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D7450">
      <w:pPr>
        <w:spacing w:line="360" w:lineRule="auto"/>
        <w:jc w:val="center"/>
        <w:rPr>
          <w:rFonts w:hint="default" w:ascii="宋体" w:hAnsi="宋体" w:eastAsia="宋体" w:cs="宋体"/>
          <w:b/>
          <w:kern w:val="2"/>
          <w:sz w:val="52"/>
          <w:szCs w:val="52"/>
          <w:highlight w:val="none"/>
          <w:lang w:val="en-US" w:eastAsia="zh-CN" w:bidi="ar-SA"/>
        </w:rPr>
      </w:pPr>
      <w:bookmarkStart w:id="0" w:name="_Toc67627991"/>
      <w:r>
        <w:rPr>
          <w:rFonts w:hint="eastAsia" w:ascii="宋体" w:hAnsi="宋体" w:eastAsia="宋体" w:cs="宋体"/>
          <w:b/>
          <w:kern w:val="2"/>
          <w:sz w:val="52"/>
          <w:szCs w:val="52"/>
          <w:highlight w:val="none"/>
          <w:lang w:val="en-US" w:eastAsia="zh-CN" w:bidi="ar-SA"/>
        </w:rPr>
        <w:t>江苏长江地质勘查院安阳项目</w:t>
      </w:r>
    </w:p>
    <w:p w14:paraId="79D5C16A">
      <w:pPr>
        <w:jc w:val="center"/>
        <w:rPr>
          <w:rFonts w:hint="eastAsia" w:ascii="宋体" w:hAnsi="宋体" w:eastAsia="宋体" w:cs="宋体"/>
          <w:b/>
          <w:kern w:val="2"/>
          <w:sz w:val="52"/>
          <w:szCs w:val="52"/>
          <w:highlight w:val="none"/>
          <w:lang w:val="en-US" w:eastAsia="zh-CN" w:bidi="ar-SA"/>
        </w:rPr>
      </w:pPr>
      <w:r>
        <w:rPr>
          <w:rFonts w:hint="eastAsia" w:ascii="宋体" w:hAnsi="宋体" w:eastAsia="宋体" w:cs="宋体"/>
          <w:b/>
          <w:kern w:val="2"/>
          <w:sz w:val="52"/>
          <w:szCs w:val="52"/>
          <w:highlight w:val="none"/>
          <w:lang w:val="en-US" w:eastAsia="zh-CN" w:bidi="ar-SA"/>
        </w:rPr>
        <w:t>井场围挡及项目部建设</w:t>
      </w:r>
    </w:p>
    <w:p w14:paraId="33811C9B">
      <w:pPr>
        <w:pStyle w:val="7"/>
        <w:rPr>
          <w:highlight w:val="none"/>
        </w:rPr>
      </w:pPr>
    </w:p>
    <w:p w14:paraId="35D6AE92">
      <w:pPr>
        <w:rPr>
          <w:highlight w:val="none"/>
        </w:rPr>
      </w:pPr>
    </w:p>
    <w:p w14:paraId="638ED68A">
      <w:pPr>
        <w:pStyle w:val="7"/>
        <w:rPr>
          <w:highlight w:val="none"/>
        </w:rPr>
      </w:pPr>
    </w:p>
    <w:p w14:paraId="4CE90724">
      <w:pPr>
        <w:rPr>
          <w:highlight w:val="none"/>
        </w:rPr>
      </w:pPr>
    </w:p>
    <w:p w14:paraId="37654ADC">
      <w:pPr>
        <w:pStyle w:val="7"/>
        <w:rPr>
          <w:highlight w:val="none"/>
        </w:rPr>
      </w:pPr>
    </w:p>
    <w:p w14:paraId="274B7601">
      <w:pPr>
        <w:rPr>
          <w:highlight w:val="none"/>
        </w:rPr>
      </w:pPr>
    </w:p>
    <w:p w14:paraId="72D8B712">
      <w:pPr>
        <w:spacing w:line="360" w:lineRule="auto"/>
        <w:jc w:val="center"/>
        <w:rPr>
          <w:rFonts w:hint="eastAsia" w:ascii="宋体" w:hAnsi="宋体" w:eastAsia="宋体" w:cs="宋体"/>
          <w:b/>
          <w:bCs w:val="0"/>
          <w:sz w:val="56"/>
          <w:szCs w:val="56"/>
          <w:highlight w:val="none"/>
          <w:lang w:val="en-US" w:eastAsia="zh-CN"/>
        </w:rPr>
      </w:pPr>
      <w:r>
        <w:rPr>
          <w:rFonts w:hint="eastAsia" w:ascii="宋体" w:hAnsi="宋体" w:eastAsia="宋体" w:cs="宋体"/>
          <w:b/>
          <w:bCs w:val="0"/>
          <w:sz w:val="56"/>
          <w:szCs w:val="56"/>
          <w:highlight w:val="none"/>
          <w:lang w:val="en-US" w:eastAsia="zh-CN"/>
        </w:rPr>
        <w:t>公开比选文件</w:t>
      </w:r>
    </w:p>
    <w:p w14:paraId="3605EF6D">
      <w:pPr>
        <w:spacing w:line="360" w:lineRule="auto"/>
        <w:rPr>
          <w:rFonts w:hint="eastAsia" w:ascii="宋体" w:hAnsi="宋体" w:eastAsia="宋体" w:cs="宋体"/>
          <w:b/>
          <w:bCs w:val="0"/>
          <w:sz w:val="32"/>
          <w:szCs w:val="32"/>
          <w:highlight w:val="none"/>
          <w:lang w:val="en-US" w:eastAsia="zh-CN"/>
        </w:rPr>
      </w:pPr>
    </w:p>
    <w:p w14:paraId="3071A85F">
      <w:pPr>
        <w:spacing w:line="360" w:lineRule="auto"/>
        <w:jc w:val="center"/>
        <w:rPr>
          <w:rFonts w:hint="eastAsia" w:ascii="宋体" w:hAnsi="宋体" w:eastAsia="宋体" w:cs="宋体"/>
          <w:b/>
          <w:bCs w:val="0"/>
          <w:sz w:val="32"/>
          <w:szCs w:val="32"/>
          <w:highlight w:val="none"/>
        </w:rPr>
      </w:pPr>
    </w:p>
    <w:p w14:paraId="2B14D1D8">
      <w:pPr>
        <w:spacing w:line="360" w:lineRule="auto"/>
        <w:jc w:val="right"/>
        <w:rPr>
          <w:rFonts w:hint="eastAsia" w:ascii="宋体" w:hAnsi="宋体" w:eastAsia="宋体" w:cs="宋体"/>
          <w:b/>
          <w:bCs w:val="0"/>
          <w:sz w:val="32"/>
          <w:highlight w:val="none"/>
        </w:rPr>
      </w:pPr>
    </w:p>
    <w:p w14:paraId="02C43A37">
      <w:pPr>
        <w:spacing w:line="360" w:lineRule="auto"/>
        <w:jc w:val="right"/>
        <w:rPr>
          <w:rFonts w:hint="eastAsia" w:ascii="宋体" w:hAnsi="宋体" w:eastAsia="宋体" w:cs="宋体"/>
          <w:b/>
          <w:bCs w:val="0"/>
          <w:sz w:val="32"/>
          <w:highlight w:val="none"/>
        </w:rPr>
      </w:pPr>
    </w:p>
    <w:p w14:paraId="7A1AA537">
      <w:pPr>
        <w:pStyle w:val="2"/>
        <w:ind w:left="0" w:leftChars="0" w:firstLine="0" w:firstLineChars="0"/>
        <w:rPr>
          <w:rFonts w:hint="eastAsia" w:ascii="宋体" w:hAnsi="宋体" w:eastAsia="宋体" w:cs="宋体"/>
          <w:b/>
          <w:bCs w:val="0"/>
          <w:sz w:val="32"/>
          <w:highlight w:val="none"/>
        </w:rPr>
      </w:pPr>
    </w:p>
    <w:p w14:paraId="0C0E3BEF">
      <w:pPr>
        <w:pStyle w:val="2"/>
        <w:ind w:left="0" w:leftChars="0" w:firstLine="0" w:firstLineChars="0"/>
        <w:rPr>
          <w:rFonts w:hint="eastAsia" w:ascii="宋体" w:hAnsi="宋体" w:eastAsia="宋体" w:cs="宋体"/>
          <w:b/>
          <w:bCs w:val="0"/>
          <w:sz w:val="32"/>
          <w:highlight w:val="none"/>
        </w:rPr>
      </w:pPr>
    </w:p>
    <w:p w14:paraId="62A6BA1F">
      <w:pPr>
        <w:pStyle w:val="2"/>
        <w:ind w:left="0" w:leftChars="0" w:firstLine="0" w:firstLineChars="0"/>
        <w:rPr>
          <w:rFonts w:hint="eastAsia" w:ascii="宋体" w:hAnsi="宋体" w:eastAsia="宋体" w:cs="宋体"/>
          <w:b/>
          <w:bCs w:val="0"/>
          <w:sz w:val="32"/>
          <w:highlight w:val="none"/>
        </w:rPr>
      </w:pPr>
    </w:p>
    <w:p w14:paraId="75E208D5">
      <w:pPr>
        <w:pStyle w:val="2"/>
        <w:ind w:left="0" w:leftChars="0" w:firstLine="0" w:firstLineChars="0"/>
        <w:rPr>
          <w:rFonts w:hint="eastAsia" w:ascii="宋体" w:hAnsi="宋体" w:eastAsia="宋体" w:cs="宋体"/>
          <w:b/>
          <w:bCs w:val="0"/>
          <w:sz w:val="32"/>
          <w:highlight w:val="none"/>
        </w:rPr>
      </w:pPr>
    </w:p>
    <w:p w14:paraId="6409AC32">
      <w:pPr>
        <w:pStyle w:val="2"/>
        <w:ind w:left="0" w:leftChars="0" w:firstLine="0" w:firstLineChars="0"/>
        <w:rPr>
          <w:rFonts w:hint="eastAsia" w:ascii="宋体" w:hAnsi="宋体" w:eastAsia="宋体" w:cs="宋体"/>
          <w:b/>
          <w:bCs w:val="0"/>
          <w:sz w:val="32"/>
          <w:highlight w:val="none"/>
        </w:rPr>
      </w:pPr>
    </w:p>
    <w:p w14:paraId="60764BA5">
      <w:pPr>
        <w:pStyle w:val="3"/>
        <w:ind w:firstLine="643" w:firstLineChars="200"/>
        <w:jc w:val="center"/>
        <w:rPr>
          <w:rFonts w:hint="eastAsia" w:ascii="宋体" w:hAnsi="宋体" w:eastAsia="宋体" w:cs="宋体"/>
          <w:b/>
          <w:bCs w:val="0"/>
          <w:sz w:val="32"/>
          <w:highlight w:val="none"/>
        </w:rPr>
      </w:pPr>
      <w:r>
        <w:rPr>
          <w:rFonts w:hint="eastAsia" w:ascii="宋体" w:hAnsi="宋体" w:eastAsia="宋体" w:cs="宋体"/>
          <w:b/>
          <w:bCs w:val="0"/>
          <w:sz w:val="32"/>
          <w:highlight w:val="none"/>
          <w:lang w:eastAsia="zh-CN"/>
        </w:rPr>
        <w:t>采购人</w:t>
      </w:r>
      <w:r>
        <w:rPr>
          <w:rFonts w:hint="eastAsia" w:ascii="宋体" w:hAnsi="宋体" w:eastAsia="宋体" w:cs="宋体"/>
          <w:b/>
          <w:bCs w:val="0"/>
          <w:sz w:val="32"/>
          <w:highlight w:val="none"/>
        </w:rPr>
        <w:t>：江苏长江地质勘查院</w:t>
      </w:r>
    </w:p>
    <w:p w14:paraId="7B096EE6">
      <w:pPr>
        <w:jc w:val="center"/>
        <w:rPr>
          <w:rFonts w:hint="eastAsia" w:ascii="宋体" w:hAnsi="宋体" w:eastAsia="宋体" w:cs="宋体"/>
          <w:b/>
          <w:bCs w:val="0"/>
          <w:color w:val="auto"/>
          <w:kern w:val="2"/>
          <w:sz w:val="44"/>
          <w:szCs w:val="20"/>
          <w:highlight w:val="none"/>
        </w:rPr>
        <w:sectPr>
          <w:footerReference r:id="rId3" w:type="default"/>
          <w:footnotePr>
            <w:numFmt w:val="decimal"/>
          </w:footnotePr>
          <w:pgSz w:w="11900" w:h="16840"/>
          <w:pgMar w:top="1570" w:right="1338" w:bottom="1616" w:left="1684" w:header="1481" w:footer="1531" w:gutter="0"/>
          <w:pgBorders>
            <w:top w:val="none" w:sz="0" w:space="0"/>
            <w:left w:val="none" w:sz="0" w:space="0"/>
            <w:bottom w:val="none" w:sz="0" w:space="0"/>
            <w:right w:val="none" w:sz="0" w:space="0"/>
          </w:pgBorders>
          <w:pgNumType w:fmt="decimal" w:start="1"/>
          <w:cols w:space="720" w:num="1"/>
          <w:rtlGutter w:val="0"/>
          <w:docGrid w:linePitch="360" w:charSpace="0"/>
        </w:sectPr>
      </w:pPr>
      <w:r>
        <w:rPr>
          <w:rFonts w:hint="eastAsia" w:ascii="宋体" w:hAnsi="宋体" w:eastAsia="宋体" w:cs="宋体"/>
          <w:b/>
          <w:bCs w:val="0"/>
          <w:sz w:val="32"/>
          <w:highlight w:val="none"/>
        </w:rPr>
        <w:t>二〇二</w:t>
      </w:r>
      <w:r>
        <w:rPr>
          <w:rFonts w:hint="eastAsia" w:ascii="宋体" w:hAnsi="宋体" w:eastAsia="宋体" w:cs="宋体"/>
          <w:b/>
          <w:bCs w:val="0"/>
          <w:sz w:val="32"/>
          <w:highlight w:val="none"/>
          <w:lang w:val="en-US" w:eastAsia="zh-CN"/>
        </w:rPr>
        <w:t>四</w:t>
      </w:r>
      <w:r>
        <w:rPr>
          <w:rFonts w:hint="eastAsia" w:ascii="宋体" w:hAnsi="宋体" w:eastAsia="宋体" w:cs="宋体"/>
          <w:b/>
          <w:bCs w:val="0"/>
          <w:sz w:val="32"/>
          <w:highlight w:val="none"/>
        </w:rPr>
        <w:t>年</w:t>
      </w:r>
      <w:r>
        <w:rPr>
          <w:rFonts w:hint="eastAsia" w:ascii="宋体" w:hAnsi="宋体" w:cs="宋体"/>
          <w:b/>
          <w:bCs w:val="0"/>
          <w:sz w:val="32"/>
          <w:highlight w:val="none"/>
          <w:lang w:val="en-US" w:eastAsia="zh-CN"/>
        </w:rPr>
        <w:t>八</w:t>
      </w:r>
      <w:r>
        <w:rPr>
          <w:rFonts w:hint="eastAsia" w:ascii="宋体" w:hAnsi="宋体" w:eastAsia="宋体" w:cs="宋体"/>
          <w:b/>
          <w:bCs w:val="0"/>
          <w:sz w:val="32"/>
          <w:highlight w:val="none"/>
        </w:rPr>
        <w:t>月</w:t>
      </w:r>
    </w:p>
    <w:bookmarkEnd w:id="0"/>
    <w:p w14:paraId="1552838D">
      <w:pPr>
        <w:pStyle w:val="5"/>
        <w:numPr>
          <w:ilvl w:val="0"/>
          <w:numId w:val="1"/>
        </w:numPr>
        <w:spacing w:before="0" w:after="0" w:line="660" w:lineRule="exact"/>
        <w:jc w:val="center"/>
        <w:rPr>
          <w:rFonts w:hint="default" w:ascii="方正小标宋简体" w:hAnsi="仿宋_GB2312" w:eastAsia="方正小标宋简体" w:cs="Times New Roman"/>
          <w:b w:val="0"/>
          <w:bCs/>
          <w:color w:val="000000"/>
          <w:kern w:val="44"/>
          <w:sz w:val="44"/>
          <w:szCs w:val="44"/>
          <w:highlight w:val="none"/>
          <w:lang w:val="en-US" w:eastAsia="zh-CN" w:bidi="ar-SA"/>
        </w:rPr>
      </w:pPr>
      <w:bookmarkStart w:id="1" w:name="_Toc15093"/>
      <w:bookmarkStart w:id="2" w:name="_Toc24572"/>
      <w:bookmarkStart w:id="3" w:name="_Toc8924"/>
      <w:bookmarkStart w:id="4" w:name="_Toc20708"/>
      <w:r>
        <w:rPr>
          <w:rFonts w:hint="eastAsia" w:ascii="方正小标宋简体" w:hAnsi="仿宋_GB2312" w:eastAsia="方正小标宋简体" w:cs="Times New Roman"/>
          <w:b w:val="0"/>
          <w:bCs/>
          <w:color w:val="000000"/>
          <w:kern w:val="44"/>
          <w:sz w:val="44"/>
          <w:szCs w:val="44"/>
          <w:highlight w:val="none"/>
          <w:lang w:val="en-US" w:eastAsia="zh-CN" w:bidi="ar-SA"/>
        </w:rPr>
        <w:t>江苏长江地质勘查院安阳项目</w:t>
      </w:r>
    </w:p>
    <w:p w14:paraId="07A257FC">
      <w:pPr>
        <w:spacing w:line="360" w:lineRule="auto"/>
        <w:jc w:val="center"/>
        <w:rPr>
          <w:rFonts w:hint="default" w:ascii="方正小标宋简体" w:hAnsi="仿宋_GB2312" w:eastAsia="方正小标宋简体" w:cs="Times New Roman"/>
          <w:b w:val="0"/>
          <w:bCs/>
          <w:color w:val="000000"/>
          <w:kern w:val="44"/>
          <w:sz w:val="44"/>
          <w:szCs w:val="44"/>
          <w:highlight w:val="none"/>
          <w:lang w:val="en-US" w:eastAsia="zh-CN" w:bidi="ar-SA"/>
        </w:rPr>
      </w:pPr>
      <w:r>
        <w:rPr>
          <w:rFonts w:hint="eastAsia" w:ascii="方正小标宋简体" w:hAnsi="仿宋_GB2312" w:eastAsia="方正小标宋简体" w:cs="Times New Roman"/>
          <w:b w:val="0"/>
          <w:bCs/>
          <w:color w:val="000000"/>
          <w:kern w:val="44"/>
          <w:sz w:val="44"/>
          <w:szCs w:val="44"/>
          <w:highlight w:val="none"/>
          <w:lang w:val="en-US" w:eastAsia="zh-CN" w:bidi="ar-SA"/>
        </w:rPr>
        <w:t>井场围挡及项目部建设</w:t>
      </w:r>
    </w:p>
    <w:p w14:paraId="3E4D10A1">
      <w:pPr>
        <w:pStyle w:val="5"/>
        <w:numPr>
          <w:ilvl w:val="0"/>
          <w:numId w:val="0"/>
        </w:numPr>
        <w:spacing w:before="0" w:after="0" w:line="660" w:lineRule="exact"/>
        <w:jc w:val="center"/>
        <w:rPr>
          <w:rFonts w:hint="eastAsia"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lang w:val="en-US" w:eastAsia="zh-CN"/>
        </w:rPr>
        <w:t>比选采购</w:t>
      </w:r>
      <w:r>
        <w:rPr>
          <w:rFonts w:hint="eastAsia" w:ascii="方正小标宋简体" w:hAnsi="仿宋_GB2312" w:eastAsia="方正小标宋简体"/>
          <w:b w:val="0"/>
          <w:bCs/>
          <w:color w:val="000000"/>
          <w:szCs w:val="44"/>
          <w:highlight w:val="none"/>
        </w:rPr>
        <w:t>公告</w:t>
      </w:r>
      <w:bookmarkEnd w:id="1"/>
      <w:bookmarkEnd w:id="2"/>
      <w:bookmarkEnd w:id="3"/>
      <w:bookmarkEnd w:id="4"/>
    </w:p>
    <w:p w14:paraId="2A4FD371">
      <w:pPr>
        <w:jc w:val="center"/>
        <w:rPr>
          <w:highlight w:val="none"/>
        </w:rPr>
      </w:pPr>
    </w:p>
    <w:p w14:paraId="6D0B6755">
      <w:pPr>
        <w:pStyle w:val="5"/>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宋体" w:eastAsia="仿宋_GB2312" w:cs="Times New Roman"/>
          <w:b w:val="0"/>
          <w:color w:val="auto"/>
          <w:kern w:val="2"/>
          <w:sz w:val="32"/>
          <w:szCs w:val="32"/>
          <w:highlight w:val="none"/>
          <w:lang w:val="en-US" w:eastAsia="zh-CN" w:bidi="ar-SA"/>
        </w:rPr>
      </w:pPr>
      <w:r>
        <w:rPr>
          <w:rFonts w:hint="eastAsia" w:ascii="仿宋_GB2312" w:hAnsi="宋体" w:eastAsia="仿宋_GB2312" w:cs="Times New Roman"/>
          <w:b w:val="0"/>
          <w:color w:val="auto"/>
          <w:kern w:val="2"/>
          <w:sz w:val="32"/>
          <w:szCs w:val="32"/>
          <w:highlight w:val="none"/>
          <w:lang w:val="en-US" w:eastAsia="zh-CN" w:bidi="ar-SA"/>
        </w:rPr>
        <w:t>江苏长江地质勘查院安阳项目井场围挡及项目部建设已具备采购条件，采购人为江苏长江地质勘查院，现对安阳大众项目井场围挡及项目部建设采取公开比选，就有关事项说明如下：</w:t>
      </w:r>
    </w:p>
    <w:p w14:paraId="54EC8F92">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一、</w:t>
      </w:r>
      <w:r>
        <w:rPr>
          <w:rFonts w:hint="eastAsia" w:ascii="黑体" w:hAnsi="黑体" w:eastAsia="黑体"/>
          <w:sz w:val="32"/>
          <w:szCs w:val="32"/>
          <w:highlight w:val="none"/>
          <w:lang w:val="en-US" w:eastAsia="zh-CN"/>
        </w:rPr>
        <w:t>采购</w:t>
      </w:r>
      <w:r>
        <w:rPr>
          <w:rFonts w:hint="eastAsia" w:ascii="黑体" w:hAnsi="黑体" w:eastAsia="黑体"/>
          <w:sz w:val="32"/>
          <w:szCs w:val="32"/>
          <w:highlight w:val="none"/>
        </w:rPr>
        <w:t>概况</w:t>
      </w:r>
    </w:p>
    <w:p w14:paraId="2FE258DE">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snapToGrid w:val="0"/>
          <w:sz w:val="32"/>
          <w:szCs w:val="32"/>
          <w:highlight w:val="none"/>
        </w:rPr>
        <w:t>1.项目名称：</w:t>
      </w:r>
      <w:r>
        <w:rPr>
          <w:rFonts w:hint="eastAsia" w:ascii="仿宋_GB2312" w:hAnsi="宋体" w:eastAsia="仿宋_GB2312" w:cs="Times New Roman"/>
          <w:b w:val="0"/>
          <w:color w:val="auto"/>
          <w:kern w:val="2"/>
          <w:sz w:val="32"/>
          <w:szCs w:val="32"/>
          <w:highlight w:val="none"/>
          <w:lang w:val="en-US" w:eastAsia="zh-CN" w:bidi="ar-SA"/>
        </w:rPr>
        <w:t>江苏长江地质勘查院安阳项目井场围挡及项目部建设</w:t>
      </w:r>
      <w:r>
        <w:rPr>
          <w:rFonts w:hint="eastAsia" w:ascii="仿宋_GB2312" w:hAnsi="宋体" w:eastAsia="仿宋_GB2312" w:cs="Times New Roman"/>
          <w:snapToGrid w:val="0"/>
          <w:kern w:val="2"/>
          <w:sz w:val="32"/>
          <w:szCs w:val="32"/>
          <w:highlight w:val="none"/>
          <w:lang w:val="en-US" w:eastAsia="zh-CN" w:bidi="ar-SA"/>
        </w:rPr>
        <w:t>。</w:t>
      </w:r>
    </w:p>
    <w:p w14:paraId="17510BAE">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宋体" w:eastAsia="仿宋_GB2312"/>
          <w:snapToGrid w:val="0"/>
          <w:kern w:val="2"/>
          <w:sz w:val="32"/>
          <w:szCs w:val="32"/>
          <w:highlight w:val="none"/>
          <w:lang w:val="en-US" w:eastAsia="zh-CN"/>
        </w:rPr>
      </w:pPr>
      <w:r>
        <w:rPr>
          <w:rFonts w:hint="eastAsia" w:ascii="仿宋_GB2312" w:hAnsi="宋体" w:eastAsia="仿宋_GB2312"/>
          <w:snapToGrid w:val="0"/>
          <w:kern w:val="2"/>
          <w:sz w:val="32"/>
          <w:szCs w:val="32"/>
          <w:highlight w:val="none"/>
        </w:rPr>
        <w:t>2.项目地点：</w:t>
      </w:r>
      <w:r>
        <w:rPr>
          <w:rFonts w:hint="eastAsia" w:ascii="仿宋_GB2312" w:hAnsi="宋体" w:eastAsia="仿宋_GB2312"/>
          <w:snapToGrid w:val="0"/>
          <w:kern w:val="2"/>
          <w:sz w:val="32"/>
          <w:szCs w:val="32"/>
          <w:highlight w:val="none"/>
          <w:lang w:val="en-US" w:eastAsia="zh-CN"/>
        </w:rPr>
        <w:t>河南省安阳市安阳县铜冶镇南鲁仙村</w:t>
      </w:r>
      <w:r>
        <w:rPr>
          <w:rFonts w:hint="eastAsia" w:ascii="仿宋_GB2312" w:hAnsi="宋体" w:eastAsia="仿宋_GB2312"/>
          <w:snapToGrid w:val="0"/>
          <w:kern w:val="2"/>
          <w:sz w:val="32"/>
          <w:szCs w:val="32"/>
          <w:highlight w:val="none"/>
          <w:lang w:eastAsia="zh-CN"/>
        </w:rPr>
        <w:t>。</w:t>
      </w:r>
    </w:p>
    <w:p w14:paraId="59D45460">
      <w:pPr>
        <w:pStyle w:val="8"/>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3.服务期限：从合同签订之日起至井场围挡及项目部建设等验收合格</w:t>
      </w:r>
      <w:r>
        <w:rPr>
          <w:rFonts w:hint="eastAsia" w:ascii="仿宋_GB2312" w:hAnsi="宋体" w:eastAsia="仿宋_GB2312"/>
          <w:snapToGrid w:val="0"/>
          <w:kern w:val="2"/>
          <w:sz w:val="32"/>
          <w:szCs w:val="32"/>
          <w:highlight w:val="none"/>
          <w:lang w:eastAsia="zh-CN"/>
        </w:rPr>
        <w:t>。</w:t>
      </w:r>
    </w:p>
    <w:p w14:paraId="799AE69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4.质量要求：符合甲方要求</w:t>
      </w:r>
      <w:r>
        <w:rPr>
          <w:rFonts w:hint="eastAsia" w:ascii="仿宋_GB2312" w:hAnsi="宋体" w:eastAsia="仿宋_GB2312"/>
          <w:snapToGrid w:val="0"/>
          <w:kern w:val="2"/>
          <w:sz w:val="32"/>
          <w:szCs w:val="32"/>
          <w:highlight w:val="none"/>
          <w:lang w:eastAsia="zh-CN"/>
        </w:rPr>
        <w:t>。</w:t>
      </w:r>
    </w:p>
    <w:p w14:paraId="3B6E8A92">
      <w:pPr>
        <w:pStyle w:val="8"/>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5.建设范围：安阳大众项目注1井和注2井井场建设（包括井场围挡、井场大门、项目部会议室、宿舍等）</w:t>
      </w:r>
      <w:r>
        <w:rPr>
          <w:rFonts w:hint="eastAsia" w:ascii="仿宋_GB2312" w:hAnsi="宋体" w:eastAsia="仿宋_GB2312"/>
          <w:snapToGrid w:val="0"/>
          <w:kern w:val="2"/>
          <w:sz w:val="32"/>
          <w:szCs w:val="32"/>
          <w:highlight w:val="none"/>
          <w:lang w:eastAsia="zh-CN"/>
        </w:rPr>
        <w:t>。</w:t>
      </w:r>
    </w:p>
    <w:p w14:paraId="08114DCD">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6</w:t>
      </w:r>
      <w:r>
        <w:rPr>
          <w:rFonts w:hint="eastAsia" w:ascii="仿宋_GB2312" w:hAnsi="宋体" w:eastAsia="仿宋_GB2312"/>
          <w:snapToGrid w:val="0"/>
          <w:kern w:val="2"/>
          <w:sz w:val="32"/>
          <w:szCs w:val="32"/>
          <w:highlight w:val="none"/>
        </w:rPr>
        <w:t>.</w:t>
      </w:r>
      <w:r>
        <w:rPr>
          <w:rFonts w:hint="eastAsia" w:ascii="仿宋_GB2312" w:hAnsi="宋体" w:eastAsia="仿宋_GB2312"/>
          <w:snapToGrid w:val="0"/>
          <w:kern w:val="2"/>
          <w:sz w:val="32"/>
          <w:szCs w:val="32"/>
          <w:highlight w:val="none"/>
          <w:lang w:eastAsia="zh-Hans"/>
        </w:rPr>
        <w:t>资金来源：</w:t>
      </w:r>
      <w:r>
        <w:rPr>
          <w:rFonts w:hint="eastAsia" w:ascii="仿宋_GB2312" w:hAnsi="宋体" w:eastAsia="仿宋_GB2312"/>
          <w:snapToGrid w:val="0"/>
          <w:kern w:val="2"/>
          <w:sz w:val="32"/>
          <w:szCs w:val="32"/>
          <w:highlight w:val="none"/>
        </w:rPr>
        <w:t>自有资金</w:t>
      </w:r>
    </w:p>
    <w:p w14:paraId="02C1FB5D">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7</w:t>
      </w:r>
      <w:r>
        <w:rPr>
          <w:rFonts w:hint="eastAsia" w:ascii="仿宋_GB2312" w:hAnsi="宋体" w:eastAsia="仿宋_GB2312"/>
          <w:snapToGrid w:val="0"/>
          <w:kern w:val="2"/>
          <w:sz w:val="32"/>
          <w:szCs w:val="32"/>
          <w:highlight w:val="none"/>
        </w:rPr>
        <w:t>.中标通知方式：书面通知中标人。</w:t>
      </w:r>
    </w:p>
    <w:p w14:paraId="3FEF7278">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lang w:eastAsia="zh-CN"/>
        </w:rPr>
      </w:pPr>
      <w:r>
        <w:rPr>
          <w:rFonts w:hint="eastAsia" w:ascii="仿宋_GB2312" w:hAnsi="宋体" w:eastAsia="仿宋_GB2312"/>
          <w:snapToGrid w:val="0"/>
          <w:kern w:val="2"/>
          <w:sz w:val="32"/>
          <w:szCs w:val="32"/>
          <w:highlight w:val="none"/>
          <w:lang w:val="en-US" w:eastAsia="zh-CN"/>
        </w:rPr>
        <w:t>8.</w:t>
      </w:r>
      <w:r>
        <w:rPr>
          <w:rFonts w:hint="eastAsia" w:ascii="仿宋_GB2312" w:hAnsi="宋体" w:eastAsia="仿宋_GB2312"/>
          <w:snapToGrid w:val="0"/>
          <w:kern w:val="2"/>
          <w:sz w:val="32"/>
          <w:szCs w:val="32"/>
          <w:highlight w:val="none"/>
        </w:rPr>
        <w:t xml:space="preserve"> 评标办法</w:t>
      </w:r>
      <w:r>
        <w:rPr>
          <w:rFonts w:hint="eastAsia" w:ascii="仿宋_GB2312" w:hAnsi="宋体" w:eastAsia="仿宋_GB2312"/>
          <w:snapToGrid w:val="0"/>
          <w:kern w:val="2"/>
          <w:sz w:val="32"/>
          <w:szCs w:val="32"/>
          <w:highlight w:val="none"/>
          <w:lang w:eastAsia="zh-CN"/>
        </w:rPr>
        <w:t>：</w:t>
      </w:r>
      <w:r>
        <w:rPr>
          <w:rFonts w:hint="eastAsia" w:ascii="仿宋_GB2312" w:hAnsi="宋体" w:eastAsia="仿宋_GB2312"/>
          <w:snapToGrid w:val="0"/>
          <w:kern w:val="2"/>
          <w:sz w:val="32"/>
          <w:szCs w:val="32"/>
          <w:highlight w:val="none"/>
          <w:lang w:val="en-US" w:eastAsia="zh-CN"/>
        </w:rPr>
        <w:t>合理最低价中标</w:t>
      </w:r>
      <w:r>
        <w:rPr>
          <w:rFonts w:hint="eastAsia" w:ascii="仿宋_GB2312" w:hAnsi="宋体" w:eastAsia="仿宋_GB2312"/>
          <w:snapToGrid w:val="0"/>
          <w:kern w:val="2"/>
          <w:sz w:val="32"/>
          <w:szCs w:val="32"/>
          <w:highlight w:val="none"/>
          <w:lang w:eastAsia="zh-CN"/>
        </w:rPr>
        <w:t>。</w:t>
      </w:r>
    </w:p>
    <w:p w14:paraId="762A1A05">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lang w:eastAsia="zh-CN"/>
        </w:rPr>
      </w:pPr>
      <w:r>
        <w:rPr>
          <w:rFonts w:hint="eastAsia" w:ascii="仿宋_GB2312" w:hAnsi="宋体" w:eastAsia="仿宋_GB2312"/>
          <w:snapToGrid w:val="0"/>
          <w:kern w:val="2"/>
          <w:sz w:val="32"/>
          <w:szCs w:val="32"/>
          <w:highlight w:val="none"/>
          <w:lang w:val="en-US" w:eastAsia="zh-CN"/>
        </w:rPr>
        <w:t>9</w:t>
      </w:r>
      <w:r>
        <w:rPr>
          <w:rFonts w:hint="eastAsia" w:ascii="仿宋_GB2312" w:hAnsi="宋体" w:eastAsia="仿宋_GB2312"/>
          <w:snapToGrid w:val="0"/>
          <w:kern w:val="2"/>
          <w:sz w:val="32"/>
          <w:szCs w:val="32"/>
          <w:highlight w:val="none"/>
        </w:rPr>
        <w:t>.其他要求详见</w:t>
      </w:r>
      <w:r>
        <w:rPr>
          <w:rFonts w:hint="eastAsia" w:ascii="仿宋_GB2312" w:hAnsi="宋体" w:eastAsia="仿宋_GB2312"/>
          <w:snapToGrid w:val="0"/>
          <w:kern w:val="2"/>
          <w:sz w:val="32"/>
          <w:szCs w:val="32"/>
          <w:highlight w:val="none"/>
          <w:lang w:val="en-US" w:eastAsia="zh-CN"/>
        </w:rPr>
        <w:t>比选</w:t>
      </w:r>
      <w:r>
        <w:rPr>
          <w:rFonts w:hint="eastAsia" w:ascii="仿宋_GB2312" w:hAnsi="宋体" w:eastAsia="仿宋_GB2312"/>
          <w:snapToGrid w:val="0"/>
          <w:kern w:val="2"/>
          <w:sz w:val="32"/>
          <w:szCs w:val="32"/>
          <w:highlight w:val="none"/>
        </w:rPr>
        <w:t>文件</w:t>
      </w:r>
      <w:r>
        <w:rPr>
          <w:rFonts w:hint="eastAsia" w:ascii="仿宋_GB2312" w:hAnsi="宋体" w:eastAsia="仿宋_GB2312"/>
          <w:snapToGrid w:val="0"/>
          <w:kern w:val="2"/>
          <w:sz w:val="32"/>
          <w:szCs w:val="32"/>
          <w:highlight w:val="none"/>
          <w:lang w:eastAsia="zh-CN"/>
        </w:rPr>
        <w:t>。</w:t>
      </w:r>
    </w:p>
    <w:p w14:paraId="637CC115">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kern w:val="2"/>
          <w:sz w:val="32"/>
          <w:szCs w:val="32"/>
          <w:highlight w:val="none"/>
        </w:rPr>
      </w:pPr>
      <w:r>
        <w:rPr>
          <w:rFonts w:hint="eastAsia" w:ascii="黑体" w:hAnsi="黑体" w:eastAsia="黑体"/>
          <w:kern w:val="2"/>
          <w:sz w:val="32"/>
          <w:szCs w:val="32"/>
          <w:highlight w:val="none"/>
        </w:rPr>
        <w:t>二、合格</w:t>
      </w:r>
      <w:r>
        <w:rPr>
          <w:rFonts w:hint="eastAsia" w:ascii="黑体" w:hAnsi="黑体" w:eastAsia="黑体"/>
          <w:kern w:val="2"/>
          <w:sz w:val="32"/>
          <w:szCs w:val="32"/>
          <w:highlight w:val="none"/>
          <w:lang w:eastAsia="zh-CN"/>
        </w:rPr>
        <w:t>投标人</w:t>
      </w:r>
      <w:r>
        <w:rPr>
          <w:rFonts w:hint="eastAsia" w:ascii="黑体" w:hAnsi="黑体" w:eastAsia="黑体"/>
          <w:kern w:val="2"/>
          <w:sz w:val="32"/>
          <w:szCs w:val="32"/>
          <w:highlight w:val="none"/>
        </w:rPr>
        <w:t>的基本资质要求</w:t>
      </w:r>
    </w:p>
    <w:p w14:paraId="0555AEE6">
      <w:pPr>
        <w:pStyle w:val="8"/>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宋体" w:eastAsia="仿宋_GB2312" w:cs="Times New Roman"/>
          <w:snapToGrid w:val="0"/>
          <w:kern w:val="2"/>
          <w:sz w:val="32"/>
          <w:szCs w:val="32"/>
          <w:highlight w:val="none"/>
          <w:lang w:val="en-US" w:eastAsia="zh-CN" w:bidi="ar-SA"/>
        </w:rPr>
      </w:pPr>
      <w:r>
        <w:rPr>
          <w:rFonts w:hint="default" w:ascii="仿宋_GB2312" w:hAnsi="宋体" w:eastAsia="仿宋_GB2312" w:cs="Times New Roman"/>
          <w:snapToGrid w:val="0"/>
          <w:kern w:val="2"/>
          <w:sz w:val="32"/>
          <w:szCs w:val="32"/>
          <w:highlight w:val="none"/>
          <w:lang w:val="en-US" w:eastAsia="zh-CN" w:bidi="ar-SA"/>
        </w:rPr>
        <w:t>1</w:t>
      </w:r>
      <w:r>
        <w:rPr>
          <w:rFonts w:hint="eastAsia" w:ascii="仿宋_GB2312" w:hAnsi="宋体" w:eastAsia="仿宋_GB2312" w:cs="Times New Roman"/>
          <w:snapToGrid w:val="0"/>
          <w:kern w:val="2"/>
          <w:sz w:val="32"/>
          <w:szCs w:val="32"/>
          <w:highlight w:val="none"/>
          <w:lang w:val="en-US" w:eastAsia="zh-CN" w:bidi="ar-SA"/>
        </w:rPr>
        <w:t>.</w:t>
      </w:r>
      <w:r>
        <w:rPr>
          <w:rFonts w:hint="default" w:ascii="仿宋_GB2312" w:hAnsi="宋体" w:eastAsia="仿宋_GB2312" w:cs="Times New Roman"/>
          <w:snapToGrid w:val="0"/>
          <w:kern w:val="2"/>
          <w:sz w:val="32"/>
          <w:szCs w:val="32"/>
          <w:highlight w:val="none"/>
          <w:lang w:val="en-US" w:eastAsia="zh-CN" w:bidi="ar-SA"/>
        </w:rPr>
        <w:t>具有独立法人营业执照等证明文件</w:t>
      </w:r>
      <w:r>
        <w:rPr>
          <w:rFonts w:hint="eastAsia" w:ascii="仿宋_GB2312" w:hAnsi="宋体" w:eastAsia="仿宋_GB2312" w:cs="Times New Roman"/>
          <w:snapToGrid w:val="0"/>
          <w:kern w:val="2"/>
          <w:sz w:val="32"/>
          <w:szCs w:val="32"/>
          <w:highlight w:val="none"/>
          <w:lang w:val="en-US" w:eastAsia="zh-CN" w:bidi="ar-SA"/>
        </w:rPr>
        <w:t>，具备采购内容相匹配的经营范围，具备项目安全管理能力。</w:t>
      </w:r>
    </w:p>
    <w:p w14:paraId="42006243">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2.财务要求：投标人有依法纳税的良好记录，财务、资信状况良好，满足履行本项目的需要。</w:t>
      </w:r>
    </w:p>
    <w:p w14:paraId="67730976">
      <w:pPr>
        <w:spacing w:line="52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3.业绩要求：2021年01月01日至投标截止时间提供所投</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rPr>
        <w:t>相近（</w:t>
      </w:r>
      <w:r>
        <w:rPr>
          <w:rFonts w:hint="eastAsia" w:ascii="仿宋_GB2312" w:hAnsi="仿宋_GB2312" w:eastAsia="仿宋_GB2312" w:cs="仿宋_GB2312"/>
          <w:sz w:val="32"/>
          <w:szCs w:val="32"/>
          <w:highlight w:val="none"/>
          <w:lang w:val="en-US" w:eastAsia="zh-CN"/>
        </w:rPr>
        <w:t>井场围挡及项目部建设</w:t>
      </w:r>
      <w:r>
        <w:rPr>
          <w:rFonts w:hint="eastAsia" w:ascii="仿宋_GB2312" w:hAnsi="仿宋_GB2312" w:eastAsia="仿宋_GB2312" w:cs="仿宋_GB2312"/>
          <w:sz w:val="32"/>
          <w:szCs w:val="32"/>
          <w:highlight w:val="none"/>
        </w:rPr>
        <w:t>）业绩的合同。</w:t>
      </w:r>
    </w:p>
    <w:p w14:paraId="13A66A64">
      <w:pPr>
        <w:pStyle w:val="20"/>
        <w:widowControl/>
        <w:shd w:val="clear" w:color="auto" w:fill="FFFFFF"/>
        <w:spacing w:beforeAutospacing="0" w:afterAutospacing="0" w:line="560" w:lineRule="exact"/>
        <w:ind w:firstLine="640" w:firstLineChars="200"/>
        <w:jc w:val="both"/>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4.信誉要求：投标人在近三年内（2021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14:paraId="454E4761">
      <w:pPr>
        <w:pStyle w:val="13"/>
        <w:spacing w:after="0" w:line="520" w:lineRule="exact"/>
        <w:ind w:left="0" w:firstLine="640" w:firstLineChars="200"/>
        <w:jc w:val="both"/>
        <w:rPr>
          <w:rFonts w:ascii="仿宋_GB2312" w:hAnsi="仿宋_GB2312" w:eastAsia="仿宋_GB2312" w:cs="仿宋_GB2312"/>
          <w:sz w:val="32"/>
          <w:szCs w:val="32"/>
        </w:rPr>
      </w:pPr>
      <w:r>
        <w:rPr>
          <w:rFonts w:hint="eastAsia" w:ascii="仿宋_GB2312" w:hAnsi="宋体" w:eastAsia="仿宋_GB2312"/>
          <w:sz w:val="32"/>
          <w:szCs w:val="32"/>
        </w:rPr>
        <w:t>5.</w:t>
      </w:r>
      <w:r>
        <w:rPr>
          <w:rFonts w:hint="eastAsia" w:ascii="仿宋_GB2312" w:hAnsi="仿宋_GB2312" w:eastAsia="仿宋_GB2312" w:cs="仿宋_GB2312"/>
          <w:sz w:val="32"/>
          <w:szCs w:val="32"/>
        </w:rPr>
        <w:t>投标人不得与采购人存在利益关系，包括但不限于采购人领导和关键岗位人员持有投标人股权、在投标人中任职、存在亲属关系等。</w:t>
      </w:r>
    </w:p>
    <w:p w14:paraId="2E1BD073">
      <w:pPr>
        <w:pStyle w:val="13"/>
        <w:spacing w:after="0" w:line="520" w:lineRule="exact"/>
        <w:ind w:left="0" w:firstLine="640" w:firstLineChars="200"/>
        <w:jc w:val="both"/>
        <w:rPr>
          <w:rFonts w:ascii="仿宋_GB2312" w:hAnsi="宋体" w:eastAsia="仿宋_GB2312"/>
          <w:sz w:val="32"/>
          <w:szCs w:val="32"/>
        </w:rPr>
      </w:pPr>
      <w:r>
        <w:rPr>
          <w:rFonts w:hint="eastAsia" w:ascii="仿宋_GB2312" w:hAnsi="仿宋_GB2312" w:eastAsia="仿宋_GB2312" w:cs="仿宋_GB2312"/>
          <w:sz w:val="32"/>
          <w:szCs w:val="32"/>
        </w:rPr>
        <w:t>6.具有投资参股关系的关联企业，或具有直接管理或被管理关系的母子公司， 或同一母公司的子公司，或法定代表人为同一人的两个及两个以上法人不得同时参与投标。</w:t>
      </w:r>
    </w:p>
    <w:p w14:paraId="2CC25C02">
      <w:pPr>
        <w:pStyle w:val="20"/>
        <w:shd w:val="clear" w:color="auto" w:fill="FFFFFF"/>
        <w:spacing w:beforeAutospacing="0" w:afterAutospacing="0" w:line="520" w:lineRule="exact"/>
        <w:ind w:firstLine="640" w:firstLineChars="200"/>
        <w:jc w:val="both"/>
        <w:rPr>
          <w:rFonts w:ascii="仿宋_GB2312" w:hAnsi="仿宋_GB2312" w:eastAsia="仿宋_GB2312" w:cs="仿宋_GB2312"/>
          <w:sz w:val="32"/>
          <w:szCs w:val="32"/>
        </w:rPr>
      </w:pPr>
      <w:r>
        <w:rPr>
          <w:rFonts w:hint="eastAsia" w:ascii="仿宋_GB2312" w:hAnsi="宋体" w:eastAsia="仿宋_GB2312"/>
          <w:kern w:val="2"/>
          <w:sz w:val="32"/>
          <w:szCs w:val="32"/>
        </w:rPr>
        <w:t>7. 本次采购不接受联合体投标。</w:t>
      </w:r>
    </w:p>
    <w:p w14:paraId="50D775EF">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yellow"/>
        </w:rPr>
      </w:pPr>
      <w:r>
        <w:rPr>
          <w:rFonts w:hint="eastAsia" w:ascii="黑体" w:hAnsi="黑体" w:eastAsia="黑体"/>
          <w:color w:val="000000"/>
          <w:sz w:val="32"/>
          <w:szCs w:val="32"/>
          <w:highlight w:val="none"/>
        </w:rPr>
        <w:t>三、</w:t>
      </w:r>
      <w:r>
        <w:rPr>
          <w:rFonts w:hint="eastAsia" w:ascii="黑体" w:hAnsi="黑体" w:eastAsia="黑体"/>
          <w:color w:val="000000"/>
          <w:sz w:val="32"/>
          <w:szCs w:val="32"/>
          <w:highlight w:val="yellow"/>
        </w:rPr>
        <w:t>主要日程安排</w:t>
      </w:r>
    </w:p>
    <w:p w14:paraId="542B0F74">
      <w:pPr>
        <w:pStyle w:val="20"/>
        <w:widowControl/>
        <w:autoSpaceDN w:val="0"/>
        <w:spacing w:beforeAutospacing="0" w:afterAutospacing="0" w:line="54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公开比选公告、公开比选文件及有关补遗和答疑文件相关事项在江苏长江地质勘查院（http://www.smdksd.com/）发布</w:t>
      </w:r>
    </w:p>
    <w:p w14:paraId="5DB0104F">
      <w:pPr>
        <w:pStyle w:val="20"/>
        <w:widowControl/>
        <w:autoSpaceDN w:val="0"/>
        <w:spacing w:beforeAutospacing="0" w:afterAutospacing="0" w:line="54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1.凡有意参加比选者，请于2024年8月1</w:t>
      </w:r>
      <w:r>
        <w:rPr>
          <w:rFonts w:hint="eastAsia" w:ascii="仿宋_GB2312" w:hAnsi="宋体" w:eastAsia="仿宋_GB2312" w:cs="仿宋_GB2312"/>
          <w:color w:val="000000"/>
          <w:sz w:val="32"/>
          <w:szCs w:val="32"/>
          <w:lang w:val="en-US" w:eastAsia="zh-CN" w:bidi="ar"/>
        </w:rPr>
        <w:t>5</w:t>
      </w:r>
      <w:r>
        <w:rPr>
          <w:rFonts w:hint="eastAsia" w:ascii="仿宋_GB2312" w:hAnsi="宋体" w:eastAsia="仿宋_GB2312" w:cs="仿宋_GB2312"/>
          <w:color w:val="000000"/>
          <w:sz w:val="32"/>
          <w:szCs w:val="32"/>
          <w:lang w:bidi="ar"/>
        </w:rPr>
        <w:t>日至2024年8月21日</w:t>
      </w:r>
      <w:r>
        <w:rPr>
          <w:rFonts w:hint="eastAsia" w:ascii="仿宋_GB2312" w:hAnsi="宋体" w:eastAsia="仿宋_GB2312" w:cs="仿宋_GB2312"/>
          <w:color w:val="000000"/>
          <w:sz w:val="32"/>
          <w:szCs w:val="32"/>
          <w:lang w:val="en-US" w:eastAsia="zh-CN" w:bidi="ar"/>
        </w:rPr>
        <w:t>上</w:t>
      </w:r>
      <w:r>
        <w:rPr>
          <w:rFonts w:hint="eastAsia" w:ascii="仿宋_GB2312" w:hAnsi="宋体" w:eastAsia="仿宋_GB2312" w:cs="仿宋_GB2312"/>
          <w:color w:val="000000"/>
          <w:sz w:val="32"/>
          <w:szCs w:val="32"/>
          <w:lang w:bidi="ar"/>
        </w:rPr>
        <w:t>午</w:t>
      </w:r>
      <w:r>
        <w:rPr>
          <w:rFonts w:hint="eastAsia" w:ascii="仿宋_GB2312" w:hAnsi="宋体" w:eastAsia="仿宋_GB2312" w:cs="仿宋_GB2312"/>
          <w:color w:val="000000"/>
          <w:sz w:val="32"/>
          <w:szCs w:val="32"/>
          <w:lang w:val="en-US" w:eastAsia="zh-CN" w:bidi="ar"/>
        </w:rPr>
        <w:t>9</w:t>
      </w:r>
      <w:r>
        <w:rPr>
          <w:rFonts w:hint="eastAsia" w:ascii="仿宋_GB2312" w:hAnsi="宋体" w:eastAsia="仿宋_GB2312" w:cs="仿宋_GB2312"/>
          <w:color w:val="000000"/>
          <w:sz w:val="32"/>
          <w:szCs w:val="32"/>
          <w:lang w:bidi="ar"/>
        </w:rPr>
        <w:t>：00，将必选响应文件邮寄或者人工送达的方式，送至常州市和电路10号。</w:t>
      </w:r>
    </w:p>
    <w:p w14:paraId="3EE87150">
      <w:pPr>
        <w:pStyle w:val="20"/>
        <w:widowControl/>
        <w:autoSpaceDN w:val="0"/>
        <w:spacing w:beforeAutospacing="0" w:afterAutospacing="0" w:line="54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2.开标：2024年8月21日</w:t>
      </w:r>
      <w:r>
        <w:rPr>
          <w:rFonts w:hint="eastAsia" w:ascii="仿宋_GB2312" w:hAnsi="宋体" w:eastAsia="仿宋_GB2312" w:cs="仿宋_GB2312"/>
          <w:color w:val="000000"/>
          <w:sz w:val="32"/>
          <w:szCs w:val="32"/>
          <w:lang w:val="en-US" w:eastAsia="zh-CN" w:bidi="ar"/>
        </w:rPr>
        <w:t>上</w:t>
      </w:r>
      <w:r>
        <w:rPr>
          <w:rFonts w:hint="eastAsia" w:ascii="仿宋_GB2312" w:hAnsi="宋体" w:eastAsia="仿宋_GB2312" w:cs="仿宋_GB2312"/>
          <w:color w:val="000000"/>
          <w:sz w:val="32"/>
          <w:szCs w:val="32"/>
          <w:lang w:bidi="ar"/>
        </w:rPr>
        <w:t>午</w:t>
      </w:r>
      <w:r>
        <w:rPr>
          <w:rFonts w:hint="eastAsia" w:ascii="仿宋_GB2312" w:hAnsi="宋体" w:eastAsia="仿宋_GB2312" w:cs="仿宋_GB2312"/>
          <w:color w:val="000000"/>
          <w:sz w:val="32"/>
          <w:szCs w:val="32"/>
          <w:lang w:val="en-US" w:eastAsia="zh-CN" w:bidi="ar"/>
        </w:rPr>
        <w:t>9：</w:t>
      </w:r>
      <w:r>
        <w:rPr>
          <w:rFonts w:hint="eastAsia" w:ascii="仿宋_GB2312" w:hAnsi="宋体" w:eastAsia="仿宋_GB2312" w:cs="仿宋_GB2312"/>
          <w:color w:val="000000"/>
          <w:sz w:val="32"/>
          <w:szCs w:val="32"/>
          <w:lang w:bidi="ar"/>
        </w:rPr>
        <w:t>00(北京时间)在江苏省常州市天宁区和电路10号三楼会议室开标。</w:t>
      </w:r>
    </w:p>
    <w:p w14:paraId="4D0CB37A">
      <w:pPr>
        <w:pStyle w:val="20"/>
        <w:widowControl/>
        <w:autoSpaceDN w:val="0"/>
        <w:spacing w:beforeAutospacing="0" w:afterAutospacing="0" w:line="54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递交地点：常州市和电路10</w:t>
      </w:r>
      <w:bookmarkStart w:id="37" w:name="_GoBack"/>
      <w:bookmarkEnd w:id="37"/>
      <w:r>
        <w:rPr>
          <w:rFonts w:hint="eastAsia" w:ascii="仿宋_GB2312" w:hAnsi="宋体" w:eastAsia="仿宋_GB2312" w:cs="仿宋_GB2312"/>
          <w:color w:val="000000"/>
          <w:sz w:val="32"/>
          <w:szCs w:val="32"/>
          <w:lang w:bidi="ar"/>
        </w:rPr>
        <w:t>号。</w:t>
      </w:r>
    </w:p>
    <w:p w14:paraId="555B3611">
      <w:pPr>
        <w:pStyle w:val="20"/>
        <w:widowControl/>
        <w:autoSpaceDN w:val="0"/>
        <w:spacing w:beforeAutospacing="0" w:afterAutospacing="0" w:line="540" w:lineRule="exact"/>
        <w:ind w:firstLine="640" w:firstLineChars="200"/>
        <w:jc w:val="both"/>
        <w:rPr>
          <w:rFonts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上述安排如有变化，采购人将视情况在公司官网发布通知。</w:t>
      </w:r>
    </w:p>
    <w:p w14:paraId="2FE6BADD">
      <w:pPr>
        <w:spacing w:line="54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四、采购人及联系方式</w:t>
      </w:r>
    </w:p>
    <w:p w14:paraId="13CD4683">
      <w:pPr>
        <w:pStyle w:val="3"/>
        <w:spacing w:after="0" w:line="540" w:lineRule="exact"/>
        <w:ind w:firstLine="640" w:firstLineChars="200"/>
        <w:rPr>
          <w:rFonts w:hint="eastAsia" w:ascii="仿宋_GB2312" w:hAnsi="宋体" w:eastAsia="仿宋_GB2312"/>
          <w:snapToGrid w:val="0"/>
          <w:sz w:val="32"/>
          <w:szCs w:val="32"/>
        </w:rPr>
      </w:pPr>
      <w:r>
        <w:rPr>
          <w:rFonts w:hint="eastAsia" w:ascii="仿宋_GB2312" w:hAnsi="宋体" w:eastAsia="仿宋_GB2312"/>
          <w:sz w:val="32"/>
          <w:szCs w:val="32"/>
        </w:rPr>
        <w:t>采购人：</w:t>
      </w:r>
      <w:r>
        <w:rPr>
          <w:rFonts w:hint="eastAsia" w:ascii="仿宋_GB2312" w:hAnsi="宋体" w:eastAsia="仿宋_GB2312"/>
          <w:snapToGrid w:val="0"/>
          <w:sz w:val="32"/>
          <w:szCs w:val="32"/>
        </w:rPr>
        <w:t>江苏长江地质勘查院</w:t>
      </w:r>
    </w:p>
    <w:p w14:paraId="3E6A2C30">
      <w:pPr>
        <w:pStyle w:val="3"/>
        <w:spacing w:after="0"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地址：江苏省常州市和电路10号。</w:t>
      </w:r>
    </w:p>
    <w:p w14:paraId="2A73EB26">
      <w:pPr>
        <w:pStyle w:val="3"/>
        <w:spacing w:after="0"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联系人：乔辰生                电话：13584378541</w:t>
      </w:r>
    </w:p>
    <w:p w14:paraId="2D8CE357">
      <w:pPr>
        <w:pStyle w:val="3"/>
        <w:spacing w:after="0"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项目联系人：宋延超            电话：18694968858</w:t>
      </w:r>
    </w:p>
    <w:p w14:paraId="5724DE44">
      <w:pPr>
        <w:spacing w:line="54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五、采购监督部门</w:t>
      </w:r>
    </w:p>
    <w:p w14:paraId="42C837D8">
      <w:pPr>
        <w:pStyle w:val="20"/>
        <w:widowControl/>
        <w:shd w:val="clear" w:color="auto" w:fill="FFFFFF"/>
        <w:kinsoku w:val="0"/>
        <w:autoSpaceDE w:val="0"/>
        <w:autoSpaceDN w:val="0"/>
        <w:adjustRightInd w:val="0"/>
        <w:snapToGrid w:val="0"/>
        <w:spacing w:beforeAutospacing="0" w:afterAutospacing="0" w:line="54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宋体" w:eastAsia="仿宋_GB2312"/>
          <w:sz w:val="32"/>
          <w:szCs w:val="32"/>
        </w:rPr>
        <w:t>纪律检查部 电话：</w:t>
      </w:r>
      <w:r>
        <w:rPr>
          <w:rFonts w:hint="eastAsia" w:ascii="仿宋_GB2312" w:hAnsi="仿宋_GB2312" w:eastAsia="仿宋_GB2312" w:cs="仿宋_GB2312"/>
          <w:sz w:val="32"/>
          <w:szCs w:val="32"/>
        </w:rPr>
        <w:t>15205180066</w:t>
      </w:r>
    </w:p>
    <w:p w14:paraId="7C7771C2">
      <w:pPr>
        <w:pStyle w:val="4"/>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r>
        <w:rPr>
          <w:rFonts w:hint="eastAsia" w:ascii="方正小标宋简体" w:hAnsi="仿宋_GB2312" w:eastAsia="方正小标宋简体"/>
          <w:b w:val="0"/>
          <w:bCs/>
          <w:color w:val="000000"/>
          <w:szCs w:val="44"/>
        </w:rPr>
        <w:br w:type="page"/>
      </w:r>
    </w:p>
    <w:p w14:paraId="04FEC235">
      <w:pPr>
        <w:pStyle w:val="5"/>
        <w:numPr>
          <w:ilvl w:val="0"/>
          <w:numId w:val="0"/>
        </w:numPr>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5" w:name="_Toc2851"/>
      <w:bookmarkStart w:id="6" w:name="_Toc97794043"/>
      <w:bookmarkStart w:id="7" w:name="_Toc11379"/>
      <w:r>
        <w:rPr>
          <w:rFonts w:hint="eastAsia" w:ascii="方正小标宋简体" w:hAnsi="仿宋_GB2312" w:eastAsia="方正小标宋简体"/>
          <w:b w:val="0"/>
          <w:bCs/>
          <w:color w:val="000000"/>
          <w:szCs w:val="44"/>
          <w:highlight w:val="none"/>
          <w:lang w:val="en-US" w:eastAsia="zh-CN"/>
        </w:rPr>
        <w:t>第二章 投标人须知</w:t>
      </w:r>
      <w:bookmarkEnd w:id="5"/>
      <w:bookmarkEnd w:id="6"/>
      <w:bookmarkEnd w:id="7"/>
      <w:bookmarkStart w:id="8" w:name="_Toc6644"/>
    </w:p>
    <w:bookmarkEnd w:id="8"/>
    <w:p w14:paraId="69BA7C64">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一</w:t>
      </w:r>
      <w:r>
        <w:rPr>
          <w:rFonts w:hint="eastAsia" w:ascii="仿宋_GB2312" w:hAnsi="宋体" w:eastAsia="仿宋_GB2312"/>
          <w:sz w:val="32"/>
          <w:szCs w:val="32"/>
          <w:highlight w:val="none"/>
        </w:rPr>
        <w:t>、投标文件要求</w:t>
      </w:r>
    </w:p>
    <w:p w14:paraId="4AD7AD4D">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1、投标文件封面须加盖投标人印章。</w:t>
      </w:r>
    </w:p>
    <w:p w14:paraId="069430CC">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2、投标函须由法定代表人（单位负责人）或委托代理人签字或加盖单位公章。</w:t>
      </w:r>
    </w:p>
    <w:p w14:paraId="6A32F9D0">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3.投标函由法定代表人（单位负责人）签字的，应附法定代表人（单位负责人）身份证明，法定代表人（单位负责人）身份证明应加盖单位公章。投标函由代理人签字的，应附授权委托书，授权委托书应由法人签字或加盖单位公章，被授权人签字。</w:t>
      </w:r>
    </w:p>
    <w:p w14:paraId="2BE77A23">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4、投标人应按照</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 xml:space="preserve">文件要求编制投标文件，投标文件一式 </w:t>
      </w: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rPr>
        <w:t>份：其中正本 1 份、副本</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 xml:space="preserve"> 份</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电子版1份（U盘单独封装）</w:t>
      </w:r>
      <w:r>
        <w:rPr>
          <w:rFonts w:hint="eastAsia" w:ascii="仿宋_GB2312" w:hAnsi="宋体" w:eastAsia="仿宋_GB2312"/>
          <w:sz w:val="32"/>
          <w:szCs w:val="32"/>
          <w:highlight w:val="none"/>
          <w:lang w:eastAsia="zh-CN"/>
        </w:rPr>
        <w:t>。</w:t>
      </w:r>
    </w:p>
    <w:p w14:paraId="73C31955">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5、投标文件为 A4 大小，采用胶装方式装订；正副本封面均按</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文件要求以黑体字标明工程名称和正、副本字样，并在密封处加盖骑缝章。</w:t>
      </w:r>
    </w:p>
    <w:p w14:paraId="76920A73">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二、报价说明：</w:t>
      </w:r>
    </w:p>
    <w:p w14:paraId="4FA555B7">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1、投标人的投标报价应是</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文件所确定的</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范围内全部内容的价格体现，报价方式采用固定</w:t>
      </w:r>
      <w:r>
        <w:rPr>
          <w:rFonts w:hint="eastAsia" w:ascii="仿宋_GB2312" w:hAnsi="宋体" w:eastAsia="仿宋_GB2312"/>
          <w:sz w:val="32"/>
          <w:szCs w:val="32"/>
          <w:highlight w:val="none"/>
          <w:lang w:val="en-US" w:eastAsia="zh-CN"/>
        </w:rPr>
        <w:t>单</w:t>
      </w:r>
      <w:r>
        <w:rPr>
          <w:rFonts w:hint="eastAsia" w:ascii="仿宋_GB2312" w:hAnsi="宋体" w:eastAsia="仿宋_GB2312"/>
          <w:sz w:val="32"/>
          <w:szCs w:val="32"/>
          <w:highlight w:val="none"/>
        </w:rPr>
        <w:t>价，最高投标限价</w:t>
      </w:r>
      <w:r>
        <w:rPr>
          <w:rFonts w:hint="eastAsia" w:ascii="仿宋_GB2312" w:hAnsi="宋体" w:eastAsia="仿宋_GB2312"/>
          <w:sz w:val="32"/>
          <w:szCs w:val="32"/>
          <w:highlight w:val="none"/>
          <w:lang w:val="en-US" w:eastAsia="zh-CN"/>
        </w:rPr>
        <w:t>如下（</w:t>
      </w:r>
      <w:r>
        <w:rPr>
          <w:rFonts w:hint="eastAsia" w:ascii="仿宋_GB2312" w:hAnsi="宋体" w:eastAsia="仿宋_GB2312"/>
          <w:sz w:val="32"/>
          <w:szCs w:val="32"/>
          <w:highlight w:val="none"/>
        </w:rPr>
        <w:t>一旦中标，报价不予调整</w:t>
      </w:r>
      <w:r>
        <w:rPr>
          <w:rFonts w:hint="eastAsia" w:ascii="仿宋_GB2312" w:hAnsi="宋体" w:eastAsia="仿宋_GB2312"/>
          <w:sz w:val="32"/>
          <w:szCs w:val="32"/>
          <w:highlight w:val="none"/>
          <w:lang w:val="en-US" w:eastAsia="zh-CN"/>
        </w:rPr>
        <w:t>）：</w:t>
      </w:r>
    </w:p>
    <w:tbl>
      <w:tblPr>
        <w:tblStyle w:val="21"/>
        <w:tblpPr w:leftFromText="180" w:rightFromText="180" w:vertAnchor="text" w:horzAnchor="page" w:tblpXSpec="center" w:tblpY="234"/>
        <w:tblOverlap w:val="never"/>
        <w:tblW w:w="9296" w:type="dxa"/>
        <w:jc w:val="center"/>
        <w:tblLayout w:type="fixed"/>
        <w:tblCellMar>
          <w:top w:w="0" w:type="dxa"/>
          <w:left w:w="108" w:type="dxa"/>
          <w:bottom w:w="0" w:type="dxa"/>
          <w:right w:w="108" w:type="dxa"/>
        </w:tblCellMar>
      </w:tblPr>
      <w:tblGrid>
        <w:gridCol w:w="791"/>
        <w:gridCol w:w="1928"/>
        <w:gridCol w:w="1257"/>
        <w:gridCol w:w="1000"/>
        <w:gridCol w:w="715"/>
        <w:gridCol w:w="885"/>
        <w:gridCol w:w="1315"/>
        <w:gridCol w:w="1405"/>
      </w:tblGrid>
      <w:tr w14:paraId="435C2FA5">
        <w:tblPrEx>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B34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序号</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211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产品名称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FE6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规格型号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4F4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单位</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574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数量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01A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税率</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9A9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含税单价（元）</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D73D">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bidi="ar"/>
              </w:rPr>
              <w:t>含税金额（元）</w:t>
            </w:r>
          </w:p>
        </w:tc>
      </w:tr>
      <w:tr w14:paraId="2FC5257F">
        <w:tblPrEx>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83F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35F3">
            <w:pP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井场围挡</w:t>
            </w:r>
            <w:r>
              <w:rPr>
                <w:rFonts w:hint="eastAsia" w:ascii="宋体" w:hAnsi="宋体" w:cs="宋体"/>
                <w:color w:val="000000"/>
                <w:sz w:val="24"/>
                <w:szCs w:val="24"/>
                <w:highlight w:val="none"/>
                <w:lang w:val="en-US" w:eastAsia="zh-CN"/>
              </w:rPr>
              <w:t>（2个井场）</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D22B">
            <w:pPr>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2.0</w:t>
            </w:r>
            <w:r>
              <w:rPr>
                <w:rFonts w:hint="eastAsia" w:ascii="宋体" w:hAnsi="宋体" w:eastAsia="宋体" w:cs="宋体"/>
                <w:color w:val="000000"/>
                <w:sz w:val="24"/>
                <w:szCs w:val="24"/>
                <w:highlight w:val="none"/>
                <w:lang w:val="en-US" w:eastAsia="zh-CN"/>
              </w:rPr>
              <w:t>米高彩钢瓦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BCB8">
            <w:pP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平方</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82DA">
            <w:pPr>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300</w:t>
            </w:r>
            <w:r>
              <w:rPr>
                <w:rFonts w:hint="eastAsia" w:ascii="宋体" w:hAnsi="宋体" w:eastAsia="宋体" w:cs="宋体"/>
                <w:color w:val="000000"/>
                <w:sz w:val="24"/>
                <w:szCs w:val="24"/>
                <w:highlight w:val="none"/>
                <w:lang w:val="en-US" w:eastAsia="zh-CN"/>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8236">
            <w:pPr>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3B63">
            <w:pPr>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09C0">
            <w:pPr>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180000</w:t>
            </w:r>
          </w:p>
        </w:tc>
      </w:tr>
      <w:tr w14:paraId="28DF0BA9">
        <w:tblPrEx>
          <w:tblCellMar>
            <w:top w:w="0" w:type="dxa"/>
            <w:left w:w="108" w:type="dxa"/>
            <w:bottom w:w="0" w:type="dxa"/>
            <w:right w:w="108" w:type="dxa"/>
          </w:tblCellMar>
        </w:tblPrEx>
        <w:trPr>
          <w:trHeight w:val="658"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1FD9">
            <w:pPr>
              <w:widowControl/>
              <w:jc w:val="center"/>
              <w:textAlignment w:val="center"/>
              <w:rPr>
                <w:rFonts w:hint="eastAsia" w:ascii="宋体" w:hAnsi="宋体" w:eastAsia="宋体" w:cs="宋体"/>
                <w:color w:val="000000"/>
                <w:sz w:val="24"/>
                <w:szCs w:val="24"/>
                <w:highlight w:val="none"/>
                <w:lang w:eastAsia="zh-CN"/>
              </w:rPr>
            </w:pPr>
            <w:r>
              <w:rPr>
                <w:rFonts w:hint="eastAsia" w:ascii="宋体" w:hAnsi="宋体" w:cs="宋体"/>
                <w:color w:val="000000"/>
                <w:kern w:val="0"/>
                <w:sz w:val="24"/>
                <w:szCs w:val="24"/>
                <w:highlight w:val="none"/>
                <w:lang w:val="en-US" w:eastAsia="zh-CN" w:bidi="ar"/>
              </w:rPr>
              <w:t>2</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22CE">
            <w:pPr>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井场大门</w:t>
            </w:r>
            <w:r>
              <w:rPr>
                <w:rFonts w:hint="eastAsia" w:ascii="宋体" w:hAnsi="宋体" w:cs="宋体"/>
                <w:color w:val="000000"/>
                <w:sz w:val="24"/>
                <w:szCs w:val="24"/>
                <w:highlight w:val="none"/>
                <w:lang w:val="en-US" w:eastAsia="zh-CN"/>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627F">
            <w:pP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含大门字等</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00B7">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项</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90D7">
            <w:pPr>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C3D4">
            <w:pPr>
              <w:jc w:val="cente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3251">
            <w:pPr>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AA03">
            <w:pPr>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30000</w:t>
            </w:r>
          </w:p>
        </w:tc>
      </w:tr>
      <w:tr w14:paraId="1A0DBD9D">
        <w:tblPrEx>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9338">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3</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3CDC">
            <w:pPr>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会议室、宿舍</w:t>
            </w:r>
            <w:r>
              <w:rPr>
                <w:rFonts w:hint="eastAsia" w:ascii="宋体" w:hAnsi="宋体" w:cs="宋体"/>
                <w:color w:val="000000"/>
                <w:sz w:val="24"/>
                <w:szCs w:val="24"/>
                <w:highlight w:val="none"/>
                <w:lang w:val="en-US" w:eastAsia="zh-CN"/>
              </w:rPr>
              <w:t>等（含基础、水电）</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527F">
            <w:pPr>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米*</w:t>
            </w:r>
            <w:r>
              <w:rPr>
                <w:rFonts w:hint="eastAsia" w:ascii="宋体" w:hAnsi="宋体" w:cs="宋体"/>
                <w:color w:val="000000"/>
                <w:sz w:val="24"/>
                <w:szCs w:val="24"/>
                <w:highlight w:val="none"/>
                <w:lang w:val="en-US" w:eastAsia="zh-CN"/>
              </w:rPr>
              <w:t>50</w:t>
            </w:r>
            <w:r>
              <w:rPr>
                <w:rFonts w:hint="eastAsia" w:ascii="宋体" w:hAnsi="宋体" w:eastAsia="宋体" w:cs="宋体"/>
                <w:color w:val="000000"/>
                <w:sz w:val="24"/>
                <w:szCs w:val="24"/>
                <w:highlight w:val="none"/>
                <w:lang w:val="en-US" w:eastAsia="zh-CN"/>
              </w:rPr>
              <w:t>米</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E96E">
            <w:pPr>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平方</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6289">
            <w:pPr>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3</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4DA5">
            <w:pPr>
              <w:jc w:val="cente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BA0E">
            <w:pPr>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580A">
            <w:pPr>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120000</w:t>
            </w:r>
          </w:p>
        </w:tc>
      </w:tr>
      <w:tr w14:paraId="68812419">
        <w:tblPrEx>
          <w:tblCellMar>
            <w:top w:w="0" w:type="dxa"/>
            <w:left w:w="108" w:type="dxa"/>
            <w:bottom w:w="0" w:type="dxa"/>
            <w:right w:w="108" w:type="dxa"/>
          </w:tblCellMar>
        </w:tblPrEx>
        <w:trPr>
          <w:trHeight w:val="766"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A35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合计</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F965">
            <w:pPr>
              <w:jc w:val="center"/>
              <w:rPr>
                <w:rFonts w:hint="eastAsia" w:ascii="宋体" w:hAnsi="宋体" w:eastAsia="宋体" w:cs="宋体"/>
                <w:color w:val="000000"/>
                <w:sz w:val="24"/>
                <w:szCs w:val="24"/>
                <w:highlight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EF5E">
            <w:pPr>
              <w:jc w:val="center"/>
              <w:rPr>
                <w:rFonts w:hint="eastAsia" w:ascii="宋体" w:hAnsi="宋体" w:eastAsia="宋体" w:cs="宋体"/>
                <w:color w:val="000000"/>
                <w:sz w:val="24"/>
                <w:szCs w:val="24"/>
                <w:highlight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3B77">
            <w:pPr>
              <w:jc w:val="center"/>
              <w:rPr>
                <w:rFonts w:hint="eastAsia" w:ascii="宋体" w:hAnsi="宋体" w:eastAsia="宋体" w:cs="宋体"/>
                <w:color w:val="000000"/>
                <w:sz w:val="24"/>
                <w:szCs w:val="24"/>
                <w:highlight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4678">
            <w:pPr>
              <w:jc w:val="center"/>
              <w:rPr>
                <w:rFonts w:hint="eastAsia" w:ascii="宋体" w:hAnsi="宋体" w:eastAsia="宋体" w:cs="宋体"/>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7BD8">
            <w:pPr>
              <w:jc w:val="center"/>
              <w:rPr>
                <w:rFonts w:hint="eastAsia" w:ascii="宋体" w:hAnsi="宋体" w:eastAsia="宋体" w:cs="宋体"/>
                <w:color w:val="000000"/>
                <w:sz w:val="24"/>
                <w:szCs w:val="24"/>
                <w:highlight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96C1">
            <w:pPr>
              <w:jc w:val="center"/>
              <w:rPr>
                <w:rFonts w:hint="eastAsia" w:ascii="宋体" w:hAnsi="宋体" w:eastAsia="宋体" w:cs="宋体"/>
                <w:color w:val="000000"/>
                <w:sz w:val="24"/>
                <w:szCs w:val="24"/>
                <w:highlight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7621">
            <w:pPr>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330000</w:t>
            </w:r>
          </w:p>
        </w:tc>
      </w:tr>
    </w:tbl>
    <w:p w14:paraId="1464FDFF">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 xml:space="preserve">                               </w:t>
      </w:r>
    </w:p>
    <w:p w14:paraId="38685D51">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2、每一项目只允许有一个报价，任何有选择的报价将不予接受。</w:t>
      </w:r>
    </w:p>
    <w:p w14:paraId="4286D3AF">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3、报价以元（人民币）为单位。</w:t>
      </w:r>
    </w:p>
    <w:p w14:paraId="4B2228C8">
      <w:pPr>
        <w:pStyle w:val="5"/>
        <w:spacing w:before="0" w:after="0" w:line="660" w:lineRule="exact"/>
        <w:jc w:val="center"/>
        <w:rPr>
          <w:rFonts w:ascii="宋体" w:hAnsi="宋体"/>
          <w:highlight w:val="none"/>
        </w:rPr>
      </w:pPr>
      <w:r>
        <w:rPr>
          <w:rFonts w:ascii="宋体" w:hAnsi="宋体"/>
          <w:highlight w:val="none"/>
        </w:rPr>
        <w:br w:type="page"/>
      </w:r>
      <w:bookmarkStart w:id="9" w:name="_Toc161767419"/>
      <w:bookmarkStart w:id="10" w:name="_Toc135998992"/>
    </w:p>
    <w:p w14:paraId="2A114053">
      <w:pPr>
        <w:pStyle w:val="5"/>
        <w:spacing w:before="0" w:after="0" w:line="660" w:lineRule="exact"/>
        <w:jc w:val="center"/>
        <w:rPr>
          <w:rFonts w:hint="eastAsia" w:ascii="方正小标宋简体" w:hAnsi="仿宋_GB2312" w:eastAsia="方正小标宋简体"/>
          <w:b w:val="0"/>
          <w:bCs/>
          <w:color w:val="000000"/>
          <w:szCs w:val="44"/>
          <w:highlight w:val="none"/>
          <w:lang w:val="en-US" w:eastAsia="zh-CN"/>
        </w:rPr>
      </w:pPr>
    </w:p>
    <w:bookmarkEnd w:id="9"/>
    <w:bookmarkEnd w:id="10"/>
    <w:p w14:paraId="212E6D74">
      <w:pPr>
        <w:pStyle w:val="5"/>
        <w:numPr>
          <w:ilvl w:val="0"/>
          <w:numId w:val="0"/>
        </w:numPr>
        <w:spacing w:before="0" w:after="0" w:line="660" w:lineRule="exact"/>
        <w:jc w:val="center"/>
        <w:rPr>
          <w:rFonts w:hint="eastAsia" w:ascii="方正小标宋简体" w:hAnsi="仿宋_GB2312" w:eastAsia="方正小标宋简体" w:cs="Times New Roman"/>
          <w:b w:val="0"/>
          <w:bCs/>
          <w:color w:val="000000"/>
          <w:kern w:val="44"/>
          <w:sz w:val="44"/>
          <w:szCs w:val="44"/>
          <w:highlight w:val="none"/>
          <w:lang w:val="en-US" w:eastAsia="zh-CN" w:bidi="ar-SA"/>
        </w:rPr>
      </w:pPr>
      <w:bookmarkStart w:id="11" w:name="_Toc96584967"/>
      <w:bookmarkStart w:id="12" w:name="_Toc96585093"/>
      <w:bookmarkStart w:id="13" w:name="_Toc414431079"/>
      <w:bookmarkStart w:id="14" w:name="_Toc28611"/>
      <w:bookmarkStart w:id="15" w:name="_Toc16449"/>
      <w:bookmarkStart w:id="16" w:name="_Toc135999006"/>
      <w:bookmarkStart w:id="17" w:name="_Toc161767428"/>
      <w:r>
        <w:rPr>
          <w:rFonts w:hint="eastAsia" w:ascii="方正小标宋简体" w:hAnsi="仿宋_GB2312" w:eastAsia="方正小标宋简体" w:cs="Times New Roman"/>
          <w:b w:val="0"/>
          <w:bCs/>
          <w:color w:val="000000"/>
          <w:kern w:val="44"/>
          <w:sz w:val="44"/>
          <w:szCs w:val="44"/>
          <w:highlight w:val="none"/>
          <w:lang w:val="en-US" w:eastAsia="zh-CN" w:bidi="ar-SA"/>
        </w:rPr>
        <w:t>第三章 合同模板</w:t>
      </w:r>
    </w:p>
    <w:p w14:paraId="36820AFC">
      <w:pPr>
        <w:pStyle w:val="5"/>
        <w:numPr>
          <w:ilvl w:val="0"/>
          <w:numId w:val="0"/>
        </w:numPr>
        <w:spacing w:before="0" w:after="0" w:line="660" w:lineRule="exact"/>
        <w:jc w:val="center"/>
        <w:rPr>
          <w:rFonts w:hint="eastAsia" w:ascii="宋体" w:hAnsi="宋体" w:eastAsia="宋体" w:cs="宋体"/>
          <w:b/>
          <w:bCs/>
          <w:kern w:val="2"/>
          <w:sz w:val="52"/>
          <w:szCs w:val="52"/>
          <w:lang w:val="en-US" w:eastAsia="zh-CN" w:bidi="ar-SA"/>
        </w:rPr>
      </w:pPr>
    </w:p>
    <w:p w14:paraId="08BF588E">
      <w:pPr>
        <w:pageBreakBefore w:val="0"/>
        <w:kinsoku/>
        <w:wordWrap/>
        <w:overflowPunct/>
        <w:topLinePunct w:val="0"/>
        <w:autoSpaceDE/>
        <w:autoSpaceDN/>
        <w:bidi w:val="0"/>
        <w:adjustRightInd/>
        <w:snapToGrid/>
        <w:spacing w:line="560" w:lineRule="exact"/>
        <w:ind w:firstLine="1044" w:firstLineChars="200"/>
        <w:jc w:val="center"/>
        <w:textAlignment w:val="auto"/>
        <w:rPr>
          <w:rFonts w:hint="eastAsia" w:ascii="宋体" w:hAnsi="宋体" w:eastAsia="宋体" w:cs="宋体"/>
          <w:b/>
          <w:bCs/>
          <w:kern w:val="2"/>
          <w:sz w:val="52"/>
          <w:szCs w:val="52"/>
          <w:lang w:val="en-US" w:eastAsia="zh-CN" w:bidi="ar-SA"/>
        </w:rPr>
      </w:pPr>
      <w:r>
        <w:rPr>
          <w:rFonts w:hint="eastAsia" w:ascii="宋体" w:hAnsi="宋体" w:eastAsia="宋体" w:cs="宋体"/>
          <w:b/>
          <w:bCs/>
          <w:kern w:val="2"/>
          <w:sz w:val="52"/>
          <w:szCs w:val="52"/>
          <w:lang w:val="en-US" w:eastAsia="zh-CN" w:bidi="ar-SA"/>
        </w:rPr>
        <w:t>江苏长江地质勘查院安阳项目井场围挡及项目部建设</w:t>
      </w:r>
    </w:p>
    <w:p w14:paraId="29F2B5BB">
      <w:pPr>
        <w:jc w:val="center"/>
        <w:rPr>
          <w:rFonts w:hint="eastAsia" w:ascii="宋体" w:hAnsi="宋体" w:eastAsia="宋体" w:cs="宋体"/>
          <w:b/>
          <w:bCs/>
          <w:sz w:val="52"/>
          <w:szCs w:val="52"/>
          <w:lang w:val="en-US" w:eastAsia="zh-CN"/>
        </w:rPr>
      </w:pPr>
    </w:p>
    <w:p w14:paraId="15BB186D">
      <w:pPr>
        <w:jc w:val="center"/>
        <w:rPr>
          <w:rFonts w:hint="eastAsia" w:ascii="宋体" w:hAnsi="宋体" w:eastAsia="宋体" w:cs="宋体"/>
          <w:b/>
          <w:bCs/>
          <w:sz w:val="52"/>
          <w:szCs w:val="52"/>
          <w:lang w:val="en-US" w:eastAsia="zh-CN"/>
        </w:rPr>
      </w:pPr>
    </w:p>
    <w:p w14:paraId="0858C70E">
      <w:pPr>
        <w:jc w:val="center"/>
        <w:rPr>
          <w:rFonts w:hint="eastAsia" w:ascii="宋体" w:hAnsi="宋体" w:eastAsia="宋体" w:cs="宋体"/>
          <w:b/>
          <w:bCs/>
          <w:sz w:val="72"/>
          <w:szCs w:val="72"/>
          <w:lang w:val="en-US" w:eastAsia="zh-CN"/>
        </w:rPr>
      </w:pPr>
      <w:r>
        <w:rPr>
          <w:rFonts w:hint="eastAsia" w:ascii="宋体" w:hAnsi="宋体" w:eastAsia="宋体" w:cs="宋体"/>
          <w:b/>
          <w:bCs/>
          <w:sz w:val="72"/>
          <w:szCs w:val="72"/>
          <w:lang w:val="en-US" w:eastAsia="zh-CN"/>
        </w:rPr>
        <w:t>合</w:t>
      </w:r>
    </w:p>
    <w:p w14:paraId="5208D81A">
      <w:pPr>
        <w:jc w:val="center"/>
        <w:rPr>
          <w:rFonts w:hint="eastAsia" w:ascii="宋体" w:hAnsi="宋体" w:eastAsia="宋体" w:cs="宋体"/>
          <w:b/>
          <w:bCs/>
          <w:sz w:val="72"/>
          <w:szCs w:val="72"/>
          <w:lang w:val="en-US" w:eastAsia="zh-CN"/>
        </w:rPr>
      </w:pPr>
      <w:r>
        <w:rPr>
          <w:rFonts w:hint="eastAsia" w:ascii="宋体" w:hAnsi="宋体" w:eastAsia="宋体" w:cs="宋体"/>
          <w:b/>
          <w:bCs/>
          <w:sz w:val="72"/>
          <w:szCs w:val="72"/>
          <w:lang w:val="en-US" w:eastAsia="zh-CN"/>
        </w:rPr>
        <w:t>同</w:t>
      </w:r>
    </w:p>
    <w:p w14:paraId="0AF21A11">
      <w:pPr>
        <w:jc w:val="center"/>
        <w:rPr>
          <w:rFonts w:hint="default" w:ascii="宋体" w:hAnsi="宋体" w:eastAsia="宋体" w:cs="宋体"/>
          <w:b/>
          <w:bCs/>
          <w:sz w:val="72"/>
          <w:szCs w:val="72"/>
          <w:lang w:val="en-US" w:eastAsia="zh-CN"/>
        </w:rPr>
      </w:pPr>
      <w:r>
        <w:rPr>
          <w:rFonts w:hint="eastAsia" w:ascii="宋体" w:hAnsi="宋体" w:cs="宋体"/>
          <w:b/>
          <w:bCs/>
          <w:sz w:val="72"/>
          <w:szCs w:val="72"/>
          <w:lang w:val="en-US" w:eastAsia="zh-CN"/>
        </w:rPr>
        <w:t>书</w:t>
      </w:r>
    </w:p>
    <w:p w14:paraId="66F7427B">
      <w:pPr>
        <w:rPr>
          <w:rFonts w:hint="eastAsia" w:ascii="宋体" w:hAnsi="宋体" w:eastAsia="宋体" w:cs="宋体"/>
          <w:b/>
          <w:bCs/>
          <w:sz w:val="84"/>
          <w:szCs w:val="84"/>
          <w:lang w:val="en-US" w:eastAsia="zh-CN"/>
        </w:rPr>
      </w:pPr>
    </w:p>
    <w:p w14:paraId="21F0C198">
      <w:pPr>
        <w:pStyle w:val="5"/>
        <w:spacing w:line="360" w:lineRule="auto"/>
        <w:ind w:left="0" w:leftChars="0" w:firstLine="1063" w:firstLineChars="331"/>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发包人（甲方）：江苏长江地质勘查院</w:t>
      </w:r>
    </w:p>
    <w:p w14:paraId="052E79B4">
      <w:pPr>
        <w:spacing w:line="360" w:lineRule="auto"/>
        <w:ind w:left="0" w:leftChars="0" w:firstLine="1063" w:firstLineChars="331"/>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承包人（乙方）：</w:t>
      </w:r>
    </w:p>
    <w:p w14:paraId="1B69A9F1">
      <w:pPr>
        <w:pStyle w:val="5"/>
        <w:spacing w:line="360" w:lineRule="auto"/>
        <w:ind w:left="0" w:leftChars="0" w:firstLine="1063" w:firstLineChars="331"/>
        <w:jc w:val="left"/>
        <w:rPr>
          <w:rFonts w:hint="eastAsia" w:ascii="宋体" w:hAnsi="宋体" w:eastAsia="宋体" w:cs="宋体"/>
          <w:lang w:val="en-US" w:eastAsia="zh-CN"/>
        </w:rPr>
      </w:pPr>
      <w:r>
        <w:rPr>
          <w:rFonts w:hint="eastAsia" w:ascii="宋体" w:hAnsi="宋体" w:eastAsia="宋体" w:cs="宋体"/>
          <w:b/>
          <w:bCs/>
          <w:sz w:val="32"/>
          <w:szCs w:val="32"/>
          <w:lang w:val="en-US" w:eastAsia="zh-CN"/>
        </w:rPr>
        <w:t>签订时间：      年    月    日</w:t>
      </w:r>
    </w:p>
    <w:p w14:paraId="279B1AC9">
      <w:pPr>
        <w:numPr>
          <w:ilvl w:val="0"/>
          <w:numId w:val="0"/>
        </w:numPr>
        <w:ind w:leftChars="0"/>
        <w:rPr>
          <w:rFonts w:hint="eastAsia"/>
          <w:lang w:val="en-US" w:eastAsia="zh-CN"/>
        </w:rPr>
      </w:pPr>
    </w:p>
    <w:p w14:paraId="26A87B4D">
      <w:pPr>
        <w:rPr>
          <w:rFonts w:ascii="宋体" w:hAnsi="宋体" w:eastAsia="宋体" w:cs="宋体"/>
          <w:b/>
          <w:bCs/>
          <w:spacing w:val="35"/>
          <w:sz w:val="24"/>
          <w:szCs w:val="24"/>
        </w:rPr>
      </w:pPr>
      <w:r>
        <w:rPr>
          <w:rFonts w:hint="eastAsia" w:ascii="方正小标宋简体" w:hAnsi="仿宋_GB2312" w:eastAsia="方正小标宋简体"/>
          <w:b w:val="0"/>
          <w:bCs/>
          <w:color w:val="000000"/>
          <w:szCs w:val="44"/>
          <w:highlight w:val="none"/>
          <w:lang w:val="en-US" w:eastAsia="zh-CN"/>
        </w:rPr>
        <w:br w:type="page"/>
      </w:r>
    </w:p>
    <w:p w14:paraId="10750DA4">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合同协议书</w:t>
      </w:r>
    </w:p>
    <w:p w14:paraId="63695D71">
      <w:pPr>
        <w:spacing w:line="360" w:lineRule="auto"/>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发包方：(甲方)江苏长江地质勘查院</w:t>
      </w:r>
    </w:p>
    <w:p w14:paraId="655C82FB">
      <w:pPr>
        <w:spacing w:line="360" w:lineRule="auto"/>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承包方：(乙方)</w:t>
      </w:r>
    </w:p>
    <w:p w14:paraId="38E5D365">
      <w:pPr>
        <w:spacing w:line="360" w:lineRule="auto"/>
        <w:ind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按照《中华人民共和国民法典》,本着平等互利，遵照公平、公正、诚信的原则，经甲乙双方协商签订本合同。</w:t>
      </w:r>
    </w:p>
    <w:p w14:paraId="0C91ED0D">
      <w:pPr>
        <w:spacing w:line="360" w:lineRule="auto"/>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一、工程概况：</w:t>
      </w:r>
    </w:p>
    <w:p w14:paraId="74A79E23">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snapToGrid w:val="0"/>
          <w:kern w:val="2"/>
          <w:sz w:val="28"/>
          <w:szCs w:val="28"/>
          <w:highlight w:val="none"/>
          <w:lang w:val="en-US" w:eastAsia="zh-CN" w:bidi="ar-SA"/>
        </w:rPr>
      </w:pPr>
      <w:r>
        <w:rPr>
          <w:rFonts w:hint="eastAsia" w:ascii="宋体" w:hAnsi="宋体" w:eastAsia="宋体" w:cs="宋体"/>
          <w:b w:val="0"/>
          <w:snapToGrid w:val="0"/>
          <w:kern w:val="2"/>
          <w:sz w:val="28"/>
          <w:szCs w:val="28"/>
          <w:highlight w:val="none"/>
          <w:lang w:val="en-US" w:eastAsia="zh-CN" w:bidi="ar-SA"/>
        </w:rPr>
        <w:t>1、项目名称：</w:t>
      </w:r>
      <w:r>
        <w:rPr>
          <w:rFonts w:hint="eastAsia" w:ascii="宋体" w:hAnsi="宋体" w:eastAsia="宋体" w:cs="宋体"/>
          <w:snapToGrid w:val="0"/>
          <w:kern w:val="2"/>
          <w:sz w:val="28"/>
          <w:szCs w:val="28"/>
          <w:highlight w:val="none"/>
          <w:lang w:val="en-US" w:eastAsia="zh-CN"/>
        </w:rPr>
        <w:t>江苏长江地质勘查院安阳项目井场围挡及项目部建设。</w:t>
      </w:r>
    </w:p>
    <w:p w14:paraId="3A1F6A21">
      <w:pPr>
        <w:spacing w:line="360" w:lineRule="auto"/>
        <w:ind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snapToGrid w:val="0"/>
          <w:kern w:val="2"/>
          <w:sz w:val="28"/>
          <w:szCs w:val="28"/>
          <w:highlight w:val="none"/>
        </w:rPr>
        <w:t>2</w:t>
      </w:r>
      <w:r>
        <w:rPr>
          <w:rFonts w:hint="eastAsia" w:ascii="宋体" w:hAnsi="宋体" w:eastAsia="宋体" w:cs="宋体"/>
          <w:kern w:val="2"/>
          <w:sz w:val="28"/>
          <w:szCs w:val="28"/>
          <w:highlight w:val="none"/>
          <w:lang w:val="en-US" w:eastAsia="zh-CN" w:bidi="ar-SA"/>
        </w:rPr>
        <w:t>、</w:t>
      </w:r>
      <w:r>
        <w:rPr>
          <w:rFonts w:hint="eastAsia" w:ascii="宋体" w:hAnsi="宋体" w:eastAsia="宋体" w:cs="宋体"/>
          <w:snapToGrid w:val="0"/>
          <w:kern w:val="2"/>
          <w:sz w:val="28"/>
          <w:szCs w:val="28"/>
          <w:highlight w:val="none"/>
        </w:rPr>
        <w:t>项目地点：</w:t>
      </w:r>
      <w:r>
        <w:rPr>
          <w:rFonts w:hint="eastAsia" w:ascii="宋体" w:hAnsi="宋体" w:eastAsia="宋体" w:cs="宋体"/>
          <w:snapToGrid w:val="0"/>
          <w:kern w:val="2"/>
          <w:sz w:val="28"/>
          <w:szCs w:val="28"/>
          <w:highlight w:val="none"/>
          <w:lang w:val="en-US" w:eastAsia="zh-CN"/>
        </w:rPr>
        <w:t>河南省安阳市安阳县铜冶镇南鲁仙村</w:t>
      </w:r>
      <w:r>
        <w:rPr>
          <w:rFonts w:hint="eastAsia" w:ascii="宋体" w:hAnsi="宋体" w:eastAsia="宋体" w:cs="宋体"/>
          <w:snapToGrid w:val="0"/>
          <w:kern w:val="2"/>
          <w:sz w:val="28"/>
          <w:szCs w:val="28"/>
          <w:highlight w:val="none"/>
          <w:lang w:eastAsia="zh-CN"/>
        </w:rPr>
        <w:t>。</w:t>
      </w:r>
    </w:p>
    <w:p w14:paraId="3825185E">
      <w:pPr>
        <w:spacing w:line="360" w:lineRule="auto"/>
        <w:ind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3、项目期限：开工日期以甲方通知为准，</w:t>
      </w:r>
      <w:r>
        <w:rPr>
          <w:rFonts w:hint="eastAsia" w:ascii="宋体" w:hAnsi="宋体" w:eastAsia="宋体" w:cs="宋体"/>
          <w:kern w:val="2"/>
          <w:sz w:val="28"/>
          <w:szCs w:val="28"/>
          <w:highlight w:val="yellow"/>
          <w:lang w:val="en-US" w:eastAsia="zh-CN" w:bidi="ar-SA"/>
        </w:rPr>
        <w:t>施工工期20天</w:t>
      </w:r>
      <w:r>
        <w:rPr>
          <w:rFonts w:hint="eastAsia" w:ascii="宋体" w:hAnsi="宋体" w:eastAsia="宋体" w:cs="宋体"/>
          <w:kern w:val="2"/>
          <w:sz w:val="28"/>
          <w:szCs w:val="28"/>
          <w:highlight w:val="none"/>
          <w:lang w:val="en-US" w:eastAsia="zh-CN" w:bidi="ar-SA"/>
        </w:rPr>
        <w:t>。遇到人力不可抗因素，工期顺延，但不增加费用。</w:t>
      </w:r>
    </w:p>
    <w:p w14:paraId="1FC1AEFB">
      <w:pPr>
        <w:spacing w:line="360" w:lineRule="auto"/>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二、权利和义务</w:t>
      </w:r>
    </w:p>
    <w:p w14:paraId="785DE391">
      <w:pPr>
        <w:spacing w:line="360" w:lineRule="auto"/>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(一)甲方的权利和义务</w:t>
      </w:r>
    </w:p>
    <w:p w14:paraId="7BB2ABD0">
      <w:pPr>
        <w:spacing w:line="360" w:lineRule="auto"/>
        <w:ind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1、向乙方提供施工技术文件，作为协调工作。</w:t>
      </w:r>
    </w:p>
    <w:p w14:paraId="0BB496C4">
      <w:pPr>
        <w:spacing w:line="360" w:lineRule="auto"/>
        <w:ind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2、监督乙方进行测量放线。</w:t>
      </w:r>
    </w:p>
    <w:p w14:paraId="42DD47C1">
      <w:pPr>
        <w:spacing w:line="360" w:lineRule="auto"/>
        <w:ind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3、甲方有权力对围挡建设中的质量，随时监督和检查。</w:t>
      </w:r>
    </w:p>
    <w:p w14:paraId="366B68E7">
      <w:pPr>
        <w:spacing w:line="360" w:lineRule="auto"/>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(二)乙方的权利和义务</w:t>
      </w:r>
    </w:p>
    <w:p w14:paraId="752923F2">
      <w:pPr>
        <w:spacing w:line="360" w:lineRule="auto"/>
        <w:ind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1、严格按照甲方的设计及要求进行施工，自觉接受甲方的监督，确保施工质量，争创优良的工程。因工程质量不符合要求所造成的损失，均由乙方负责。</w:t>
      </w:r>
    </w:p>
    <w:p w14:paraId="0A08FC1B">
      <w:pPr>
        <w:spacing w:line="360" w:lineRule="auto"/>
        <w:ind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2、做到文明施工、安全施工，对施工现场进行严格管理，严禁违章作业，施工过程中所发生的一切不安全事故均由乙方负责，甲方不承担任何责任。</w:t>
      </w:r>
    </w:p>
    <w:p w14:paraId="6D8D2745">
      <w:pPr>
        <w:spacing w:line="360" w:lineRule="auto"/>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三、</w:t>
      </w:r>
      <w:r>
        <w:rPr>
          <w:rFonts w:hint="eastAsia" w:ascii="宋体" w:hAnsi="宋体" w:eastAsia="宋体" w:cs="宋体"/>
          <w:sz w:val="28"/>
          <w:szCs w:val="28"/>
        </w:rPr>
        <w:t>合同价款</w:t>
      </w:r>
    </w:p>
    <w:tbl>
      <w:tblPr>
        <w:tblStyle w:val="21"/>
        <w:tblpPr w:leftFromText="180" w:rightFromText="180" w:vertAnchor="text" w:horzAnchor="page" w:tblpXSpec="center" w:tblpY="234"/>
        <w:tblOverlap w:val="never"/>
        <w:tblW w:w="8522" w:type="dxa"/>
        <w:jc w:val="center"/>
        <w:tblLayout w:type="fixed"/>
        <w:tblCellMar>
          <w:top w:w="0" w:type="dxa"/>
          <w:left w:w="108" w:type="dxa"/>
          <w:bottom w:w="0" w:type="dxa"/>
          <w:right w:w="108" w:type="dxa"/>
        </w:tblCellMar>
      </w:tblPr>
      <w:tblGrid>
        <w:gridCol w:w="791"/>
        <w:gridCol w:w="1354"/>
        <w:gridCol w:w="1360"/>
        <w:gridCol w:w="795"/>
        <w:gridCol w:w="824"/>
        <w:gridCol w:w="802"/>
        <w:gridCol w:w="1249"/>
        <w:gridCol w:w="1347"/>
      </w:tblGrid>
      <w:tr w14:paraId="27140E92">
        <w:tblPrEx>
          <w:tblCellMar>
            <w:top w:w="0" w:type="dxa"/>
            <w:left w:w="108" w:type="dxa"/>
            <w:bottom w:w="0" w:type="dxa"/>
            <w:right w:w="108" w:type="dxa"/>
          </w:tblCellMar>
        </w:tblPrEx>
        <w:trPr>
          <w:trHeight w:val="460" w:hRule="atLeast"/>
          <w:jc w:val="center"/>
        </w:trPr>
        <w:tc>
          <w:tcPr>
            <w:tcW w:w="8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D751E0">
            <w:pPr>
              <w:pageBreakBefore w:val="0"/>
              <w:kinsoku/>
              <w:wordWrap/>
              <w:overflowPunct/>
              <w:topLinePunct w:val="0"/>
              <w:autoSpaceDE/>
              <w:autoSpaceDN/>
              <w:bidi w:val="0"/>
              <w:adjustRightInd/>
              <w:snapToGrid/>
              <w:spacing w:line="560" w:lineRule="exact"/>
              <w:ind w:firstLine="480" w:firstLineChars="200"/>
              <w:jc w:val="center"/>
              <w:textAlignment w:val="auto"/>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val="en-US" w:eastAsia="zh-CN" w:bidi="ar"/>
              </w:rPr>
              <w:t>井场围挡及项目部建设价格一览表</w:t>
            </w:r>
          </w:p>
        </w:tc>
      </w:tr>
      <w:tr w14:paraId="24F471A4">
        <w:tblPrEx>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CED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序号</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647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产品名称</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300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规格型号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690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单位</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706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数量</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8A9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税率</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AE6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含税单价（元）</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AFFD">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含税金额（元）</w:t>
            </w:r>
          </w:p>
        </w:tc>
      </w:tr>
      <w:tr w14:paraId="5089B39C">
        <w:tblPrEx>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980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2E77">
            <w:pP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井场围挡</w:t>
            </w:r>
            <w:r>
              <w:rPr>
                <w:rFonts w:hint="eastAsia" w:ascii="宋体" w:hAnsi="宋体" w:cs="宋体"/>
                <w:color w:val="000000"/>
                <w:sz w:val="24"/>
                <w:szCs w:val="24"/>
                <w:highlight w:val="none"/>
                <w:lang w:val="en-US" w:eastAsia="zh-CN"/>
              </w:rPr>
              <w:t>（2个井场）</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67AA">
            <w:pPr>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2.0</w:t>
            </w:r>
            <w:r>
              <w:rPr>
                <w:rFonts w:hint="eastAsia" w:ascii="宋体" w:hAnsi="宋体" w:eastAsia="宋体" w:cs="宋体"/>
                <w:color w:val="000000"/>
                <w:sz w:val="24"/>
                <w:szCs w:val="24"/>
                <w:highlight w:val="none"/>
                <w:lang w:val="en-US" w:eastAsia="zh-CN"/>
              </w:rPr>
              <w:t>米高彩钢瓦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341F">
            <w:pP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平方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BD46">
            <w:pPr>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300</w:t>
            </w:r>
            <w:r>
              <w:rPr>
                <w:rFonts w:hint="eastAsia" w:ascii="宋体" w:hAnsi="宋体" w:eastAsia="宋体" w:cs="宋体"/>
                <w:color w:val="000000"/>
                <w:sz w:val="24"/>
                <w:szCs w:val="24"/>
                <w:highlight w:val="none"/>
                <w:lang w:val="en-US" w:eastAsia="zh-CN"/>
              </w:rPr>
              <w:t>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7266">
            <w:pPr>
              <w:jc w:val="center"/>
              <w:rPr>
                <w:rFonts w:hint="eastAsia" w:ascii="宋体" w:hAnsi="宋体" w:eastAsia="宋体" w:cs="宋体"/>
                <w:color w:val="000000"/>
                <w:sz w:val="24"/>
                <w:szCs w:val="24"/>
                <w:highlight w:val="yellow"/>
              </w:rPr>
            </w:pPr>
            <w:r>
              <w:rPr>
                <w:rFonts w:hint="eastAsia" w:ascii="宋体" w:hAnsi="宋体" w:cs="宋体"/>
                <w:color w:val="000000"/>
                <w:sz w:val="24"/>
                <w:szCs w:val="24"/>
                <w:highlight w:val="yellow"/>
                <w:lang w:val="en-US" w:eastAsia="zh-CN"/>
              </w:rPr>
              <w:t>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37F5">
            <w:pPr>
              <w:jc w:val="center"/>
              <w:rPr>
                <w:rFonts w:hint="eastAsia" w:ascii="宋体" w:hAnsi="宋体" w:eastAsia="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70F9">
            <w:pPr>
              <w:jc w:val="center"/>
              <w:rPr>
                <w:rFonts w:hint="eastAsia" w:ascii="宋体" w:hAnsi="宋体" w:eastAsia="宋体" w:cs="宋体"/>
                <w:color w:val="000000"/>
                <w:sz w:val="24"/>
                <w:szCs w:val="24"/>
                <w:highlight w:val="none"/>
              </w:rPr>
            </w:pPr>
          </w:p>
        </w:tc>
      </w:tr>
      <w:tr w14:paraId="3AC6D4CA">
        <w:tblPrEx>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CD5E">
            <w:pPr>
              <w:widowControl/>
              <w:jc w:val="center"/>
              <w:textAlignment w:val="center"/>
              <w:rPr>
                <w:rFonts w:hint="eastAsia" w:ascii="宋体" w:hAnsi="宋体" w:eastAsia="宋体" w:cs="宋体"/>
                <w:color w:val="000000"/>
                <w:sz w:val="24"/>
                <w:szCs w:val="24"/>
                <w:highlight w:val="none"/>
              </w:rPr>
            </w:pPr>
            <w:r>
              <w:rPr>
                <w:rFonts w:hint="eastAsia" w:ascii="宋体" w:hAnsi="宋体" w:cs="宋体"/>
                <w:color w:val="000000"/>
                <w:kern w:val="0"/>
                <w:sz w:val="24"/>
                <w:szCs w:val="24"/>
                <w:highlight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DB6A">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井场大门</w:t>
            </w:r>
            <w:r>
              <w:rPr>
                <w:rFonts w:hint="eastAsia" w:ascii="宋体" w:hAnsi="宋体" w:cs="宋体"/>
                <w:color w:val="000000"/>
                <w:sz w:val="24"/>
                <w:szCs w:val="24"/>
                <w:highlight w:val="none"/>
                <w:lang w:val="en-US" w:eastAsia="zh-CN"/>
              </w:rPr>
              <w:t xml:space="preserve"> </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4501">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含大门字等</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BC00">
            <w:pP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7E12">
            <w:pPr>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2C15">
            <w:pPr>
              <w:jc w:val="center"/>
              <w:rPr>
                <w:rFonts w:hint="eastAsia" w:ascii="宋体" w:hAnsi="宋体" w:eastAsia="宋体" w:cs="宋体"/>
                <w:color w:val="000000"/>
                <w:sz w:val="24"/>
                <w:szCs w:val="24"/>
                <w:highlight w:val="yellow"/>
              </w:rPr>
            </w:pPr>
            <w:r>
              <w:rPr>
                <w:rFonts w:hint="eastAsia" w:ascii="宋体" w:hAnsi="宋体" w:cs="宋体"/>
                <w:color w:val="000000"/>
                <w:sz w:val="24"/>
                <w:szCs w:val="24"/>
                <w:highlight w:val="yellow"/>
                <w:lang w:val="en-US" w:eastAsia="zh-CN"/>
              </w:rPr>
              <w:t>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6F78">
            <w:pPr>
              <w:jc w:val="center"/>
              <w:rPr>
                <w:rFonts w:hint="eastAsia" w:ascii="宋体" w:hAnsi="宋体" w:eastAsia="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F850">
            <w:pPr>
              <w:jc w:val="center"/>
              <w:rPr>
                <w:rFonts w:hint="eastAsia" w:ascii="宋体" w:hAnsi="宋体" w:eastAsia="宋体" w:cs="宋体"/>
                <w:color w:val="000000"/>
                <w:sz w:val="24"/>
                <w:szCs w:val="24"/>
                <w:highlight w:val="none"/>
              </w:rPr>
            </w:pPr>
          </w:p>
        </w:tc>
      </w:tr>
      <w:tr w14:paraId="5610A03C">
        <w:tblPrEx>
          <w:tblCellMar>
            <w:top w:w="0" w:type="dxa"/>
            <w:left w:w="108" w:type="dxa"/>
            <w:bottom w:w="0" w:type="dxa"/>
            <w:right w:w="108" w:type="dxa"/>
          </w:tblCellMar>
        </w:tblPrEx>
        <w:trPr>
          <w:trHeight w:val="658"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2DBA">
            <w:pPr>
              <w:widowControl/>
              <w:jc w:val="center"/>
              <w:textAlignment w:val="center"/>
              <w:rPr>
                <w:rFonts w:hint="eastAsia" w:ascii="宋体" w:hAnsi="宋体" w:eastAsia="宋体" w:cs="宋体"/>
                <w:color w:val="000000"/>
                <w:sz w:val="24"/>
                <w:szCs w:val="24"/>
                <w:highlight w:val="none"/>
              </w:rPr>
            </w:pPr>
            <w:r>
              <w:rPr>
                <w:rFonts w:hint="eastAsia" w:ascii="宋体" w:hAnsi="宋体" w:cs="宋体"/>
                <w:color w:val="000000"/>
                <w:kern w:val="0"/>
                <w:sz w:val="24"/>
                <w:szCs w:val="24"/>
                <w:highlight w:val="none"/>
                <w:lang w:val="en-US" w:eastAsia="zh-CN" w:bidi="ar"/>
              </w:rPr>
              <w:t>3</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6738">
            <w:pP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会议室、宿舍</w:t>
            </w:r>
            <w:r>
              <w:rPr>
                <w:rFonts w:hint="eastAsia" w:ascii="宋体" w:hAnsi="宋体" w:cs="宋体"/>
                <w:color w:val="000000"/>
                <w:sz w:val="24"/>
                <w:szCs w:val="24"/>
                <w:highlight w:val="none"/>
                <w:lang w:val="en-US" w:eastAsia="zh-CN"/>
              </w:rPr>
              <w:t>等（含基础、水电）</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942B">
            <w:pPr>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米*</w:t>
            </w:r>
            <w:r>
              <w:rPr>
                <w:rFonts w:hint="eastAsia" w:ascii="宋体" w:hAnsi="宋体" w:cs="宋体"/>
                <w:color w:val="000000"/>
                <w:sz w:val="24"/>
                <w:szCs w:val="24"/>
                <w:highlight w:val="none"/>
                <w:lang w:val="en-US" w:eastAsia="zh-CN"/>
              </w:rPr>
              <w:t>50</w:t>
            </w:r>
            <w:r>
              <w:rPr>
                <w:rFonts w:hint="eastAsia" w:ascii="宋体" w:hAnsi="宋体" w:eastAsia="宋体" w:cs="宋体"/>
                <w:color w:val="000000"/>
                <w:sz w:val="24"/>
                <w:szCs w:val="24"/>
                <w:highlight w:val="none"/>
                <w:lang w:val="en-US" w:eastAsia="zh-CN"/>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CF10">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平方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28BE">
            <w:pP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FDAB">
            <w:pPr>
              <w:jc w:val="center"/>
              <w:rPr>
                <w:rFonts w:hint="eastAsia" w:ascii="宋体" w:hAnsi="宋体" w:eastAsia="宋体" w:cs="宋体"/>
                <w:color w:val="000000"/>
                <w:sz w:val="24"/>
                <w:szCs w:val="24"/>
                <w:highlight w:val="yellow"/>
              </w:rPr>
            </w:pPr>
            <w:r>
              <w:rPr>
                <w:rFonts w:hint="eastAsia" w:ascii="宋体" w:hAnsi="宋体" w:cs="宋体"/>
                <w:color w:val="000000"/>
                <w:sz w:val="24"/>
                <w:szCs w:val="24"/>
                <w:highlight w:val="yellow"/>
                <w:lang w:val="en-US" w:eastAsia="zh-CN"/>
              </w:rPr>
              <w:t>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972D">
            <w:pPr>
              <w:jc w:val="center"/>
              <w:rPr>
                <w:rFonts w:hint="eastAsia" w:ascii="宋体" w:hAnsi="宋体" w:eastAsia="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FAEE">
            <w:pPr>
              <w:jc w:val="center"/>
              <w:rPr>
                <w:rFonts w:hint="eastAsia" w:ascii="宋体" w:hAnsi="宋体" w:eastAsia="宋体" w:cs="宋体"/>
                <w:color w:val="000000"/>
                <w:sz w:val="24"/>
                <w:szCs w:val="24"/>
                <w:highlight w:val="none"/>
              </w:rPr>
            </w:pPr>
          </w:p>
        </w:tc>
      </w:tr>
      <w:tr w14:paraId="16E8A6F9">
        <w:tblPrEx>
          <w:tblCellMar>
            <w:top w:w="0" w:type="dxa"/>
            <w:left w:w="108" w:type="dxa"/>
            <w:bottom w:w="0" w:type="dxa"/>
            <w:right w:w="108" w:type="dxa"/>
          </w:tblCellMar>
        </w:tblPrEx>
        <w:trPr>
          <w:trHeight w:val="766"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7CB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3CC8">
            <w:pPr>
              <w:jc w:val="center"/>
              <w:rPr>
                <w:rFonts w:hint="eastAsia" w:ascii="宋体" w:hAnsi="宋体" w:eastAsia="宋体" w:cs="宋体"/>
                <w:color w:val="000000"/>
                <w:sz w:val="24"/>
                <w:szCs w:val="24"/>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6C92">
            <w:pPr>
              <w:jc w:val="center"/>
              <w:rPr>
                <w:rFonts w:hint="eastAsia" w:ascii="宋体" w:hAnsi="宋体" w:eastAsia="宋体" w:cs="宋体"/>
                <w:color w:val="000000"/>
                <w:sz w:val="24"/>
                <w:szCs w:val="24"/>
                <w:highlight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5742">
            <w:pPr>
              <w:jc w:val="center"/>
              <w:rPr>
                <w:rFonts w:hint="eastAsia" w:ascii="宋体" w:hAnsi="宋体" w:eastAsia="宋体" w:cs="宋体"/>
                <w:color w:val="000000"/>
                <w:sz w:val="24"/>
                <w:szCs w:val="24"/>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5CB5">
            <w:pPr>
              <w:jc w:val="center"/>
              <w:rPr>
                <w:rFonts w:hint="eastAsia" w:ascii="宋体" w:hAnsi="宋体" w:eastAsia="宋体" w:cs="宋体"/>
                <w:color w:val="000000"/>
                <w:sz w:val="24"/>
                <w:szCs w:val="24"/>
                <w:highlight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B6F0">
            <w:pPr>
              <w:jc w:val="center"/>
              <w:rPr>
                <w:rFonts w:hint="eastAsia" w:ascii="宋体" w:hAnsi="宋体" w:eastAsia="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5B07">
            <w:pPr>
              <w:jc w:val="center"/>
              <w:rPr>
                <w:rFonts w:hint="eastAsia" w:ascii="宋体" w:hAnsi="宋体" w:eastAsia="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9354">
            <w:pPr>
              <w:jc w:val="center"/>
              <w:rPr>
                <w:rFonts w:hint="eastAsia" w:ascii="宋体" w:hAnsi="宋体" w:eastAsia="宋体" w:cs="宋体"/>
                <w:color w:val="000000"/>
                <w:sz w:val="24"/>
                <w:szCs w:val="24"/>
                <w:highlight w:val="none"/>
              </w:rPr>
            </w:pPr>
          </w:p>
        </w:tc>
      </w:tr>
      <w:tr w14:paraId="0E909B72">
        <w:tblPrEx>
          <w:tblCellMar>
            <w:top w:w="0" w:type="dxa"/>
            <w:left w:w="108" w:type="dxa"/>
            <w:bottom w:w="0" w:type="dxa"/>
            <w:right w:w="108" w:type="dxa"/>
          </w:tblCellMar>
        </w:tblPrEx>
        <w:trPr>
          <w:trHeight w:val="350" w:hRule="atLeast"/>
          <w:jc w:val="center"/>
        </w:trPr>
        <w:tc>
          <w:tcPr>
            <w:tcW w:w="8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31803F7">
            <w:pPr>
              <w:widowControl/>
              <w:jc w:val="both"/>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8"/>
                <w:szCs w:val="28"/>
                <w:highlight w:val="none"/>
                <w:lang w:bidi="ar"/>
              </w:rPr>
              <w:t>备注</w:t>
            </w:r>
            <w:r>
              <w:rPr>
                <w:rFonts w:hint="eastAsia" w:ascii="宋体" w:hAnsi="宋体" w:eastAsia="宋体" w:cs="宋体"/>
                <w:color w:val="000000"/>
                <w:kern w:val="0"/>
                <w:sz w:val="28"/>
                <w:szCs w:val="28"/>
                <w:highlight w:val="none"/>
                <w:lang w:eastAsia="zh-CN" w:bidi="ar"/>
              </w:rPr>
              <w:t>：</w:t>
            </w:r>
            <w:r>
              <w:rPr>
                <w:rFonts w:hint="eastAsia" w:ascii="宋体" w:hAnsi="宋体" w:eastAsia="宋体" w:cs="宋体"/>
                <w:sz w:val="28"/>
                <w:szCs w:val="28"/>
              </w:rPr>
              <w:t>工程费用均按实际发生的工程量据实结算</w:t>
            </w:r>
          </w:p>
        </w:tc>
      </w:tr>
    </w:tbl>
    <w:p w14:paraId="3A0FB8C8">
      <w:pPr>
        <w:spacing w:line="360" w:lineRule="auto"/>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四、质量验收</w:t>
      </w:r>
    </w:p>
    <w:p w14:paraId="17F13C60">
      <w:pPr>
        <w:spacing w:line="360" w:lineRule="auto"/>
        <w:ind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1、项目竣工后由甲方组织验收。</w:t>
      </w:r>
    </w:p>
    <w:p w14:paraId="335B8894">
      <w:pPr>
        <w:spacing w:line="360" w:lineRule="auto"/>
        <w:ind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2、严格按照设计及施工要求进行验收，必须达到施工要求。</w:t>
      </w:r>
    </w:p>
    <w:p w14:paraId="4501ADF6">
      <w:pPr>
        <w:spacing w:line="360" w:lineRule="auto"/>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五、结算及开票：</w:t>
      </w:r>
    </w:p>
    <w:p w14:paraId="2F1BB78C">
      <w:pPr>
        <w:spacing w:line="360" w:lineRule="auto"/>
        <w:ind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1、本工程为固定单价合同，现场施工结束后根据实际发生工作量进行结算。</w:t>
      </w:r>
    </w:p>
    <w:p w14:paraId="5241EE04">
      <w:pPr>
        <w:spacing w:line="360" w:lineRule="auto"/>
        <w:ind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2、施工结束，验收合格后，乙方根据实际工程量开具3%增值税专用发票后，甲方在7天以内支付完所有费用。</w:t>
      </w:r>
    </w:p>
    <w:p w14:paraId="0056717B">
      <w:pPr>
        <w:spacing w:line="360" w:lineRule="auto"/>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六、附则</w:t>
      </w:r>
    </w:p>
    <w:p w14:paraId="47AA1576">
      <w:pPr>
        <w:spacing w:line="360" w:lineRule="auto"/>
        <w:ind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1、本合同一式两份。</w:t>
      </w:r>
    </w:p>
    <w:p w14:paraId="1836F354">
      <w:pPr>
        <w:spacing w:line="360" w:lineRule="auto"/>
        <w:ind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2、本合同经甲乙双方签字盖章后，方可生效。</w:t>
      </w:r>
    </w:p>
    <w:p w14:paraId="6922C85D">
      <w:pPr>
        <w:pStyle w:val="15"/>
        <w:rPr>
          <w:rFonts w:hint="eastAsia" w:ascii="宋体" w:hAnsi="宋体" w:eastAsia="宋体" w:cs="宋体"/>
          <w:kern w:val="2"/>
          <w:sz w:val="28"/>
          <w:szCs w:val="28"/>
          <w:highlight w:val="none"/>
          <w:lang w:val="en-US" w:eastAsia="zh-CN" w:bidi="ar-SA"/>
        </w:rPr>
      </w:pPr>
    </w:p>
    <w:p w14:paraId="3F8E4E40">
      <w:pPr>
        <w:spacing w:line="360" w:lineRule="auto"/>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甲方（盖章）：江苏长江地质勘查院  乙方：</w:t>
      </w:r>
    </w:p>
    <w:p w14:paraId="2D8A99A6">
      <w:pPr>
        <w:spacing w:line="360" w:lineRule="auto"/>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委托代理人：                     委托代理人：</w:t>
      </w:r>
    </w:p>
    <w:p w14:paraId="75AF52DA">
      <w:pPr>
        <w:spacing w:line="360" w:lineRule="auto"/>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账户名称:江苏长江地质勘查院      账户名称:</w:t>
      </w:r>
    </w:p>
    <w:p w14:paraId="3038230F">
      <w:pPr>
        <w:spacing w:line="360" w:lineRule="auto"/>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账户号码:</w:t>
      </w:r>
      <w:r>
        <w:rPr>
          <w:rFonts w:hint="eastAsia" w:ascii="宋体" w:hAnsi="宋体" w:eastAsia="宋体" w:cs="宋体"/>
          <w:b w:val="0"/>
          <w:bCs w:val="0"/>
          <w:sz w:val="28"/>
          <w:szCs w:val="28"/>
          <w:lang w:val="en-US" w:eastAsia="zh-CN"/>
        </w:rPr>
        <w:t>32001597338052500453</w:t>
      </w:r>
      <w:r>
        <w:rPr>
          <w:rFonts w:hint="eastAsia" w:ascii="仿宋" w:hAnsi="仿宋" w:eastAsia="仿宋" w:cs="仿宋"/>
          <w:b w:val="0"/>
          <w:bCs w:val="0"/>
          <w:sz w:val="24"/>
          <w:szCs w:val="24"/>
          <w:lang w:val="en-US" w:eastAsia="zh-CN"/>
        </w:rPr>
        <w:t xml:space="preserve"> </w:t>
      </w:r>
      <w:r>
        <w:rPr>
          <w:rFonts w:hint="eastAsia" w:ascii="宋体" w:hAnsi="宋体" w:eastAsia="宋体" w:cs="宋体"/>
          <w:kern w:val="2"/>
          <w:sz w:val="28"/>
          <w:szCs w:val="28"/>
          <w:highlight w:val="none"/>
          <w:lang w:val="en-US" w:eastAsia="zh-CN" w:bidi="ar-SA"/>
        </w:rPr>
        <w:t xml:space="preserve">   账户号码:</w:t>
      </w:r>
    </w:p>
    <w:p w14:paraId="095F0949">
      <w:pPr>
        <w:pStyle w:val="15"/>
        <w:spacing w:line="360" w:lineRule="auto"/>
        <w:ind w:left="6240" w:hanging="7280" w:hangingChars="26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 xml:space="preserve">开户银行: </w:t>
      </w:r>
      <w:r>
        <w:rPr>
          <w:rFonts w:hint="eastAsia" w:ascii="宋体" w:hAnsi="宋体" w:eastAsia="宋体" w:cs="宋体"/>
          <w:b w:val="0"/>
          <w:bCs w:val="0"/>
          <w:sz w:val="28"/>
          <w:szCs w:val="28"/>
          <w:lang w:val="en-US" w:eastAsia="zh-CN"/>
        </w:rPr>
        <w:t>建行南京尧化门支行</w:t>
      </w:r>
      <w:r>
        <w:rPr>
          <w:rFonts w:hint="eastAsia" w:ascii="宋体" w:hAnsi="宋体" w:eastAsia="宋体" w:cs="宋体"/>
          <w:kern w:val="2"/>
          <w:sz w:val="28"/>
          <w:szCs w:val="28"/>
          <w:highlight w:val="none"/>
          <w:lang w:val="en-US" w:eastAsia="zh-CN" w:bidi="ar-SA"/>
        </w:rPr>
        <w:t xml:space="preserve">        开户银行:</w:t>
      </w:r>
    </w:p>
    <w:p w14:paraId="52F40A88">
      <w:pPr>
        <w:pStyle w:val="15"/>
        <w:spacing w:line="360" w:lineRule="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年    月   日                     年     月    日</w:t>
      </w:r>
    </w:p>
    <w:p w14:paraId="6A569966">
      <w:pPr>
        <w:spacing w:before="144" w:line="360" w:lineRule="auto"/>
        <w:ind w:right="10"/>
        <w:rPr>
          <w:rFonts w:hint="eastAsia" w:ascii="宋体" w:hAnsi="宋体" w:eastAsia="宋体" w:cs="宋体"/>
          <w:sz w:val="28"/>
          <w:szCs w:val="28"/>
        </w:rPr>
      </w:pPr>
    </w:p>
    <w:p w14:paraId="5E87167D">
      <w:pPr>
        <w:pStyle w:val="5"/>
        <w:spacing w:before="0" w:after="0" w:line="660" w:lineRule="exact"/>
        <w:jc w:val="center"/>
        <w:rPr>
          <w:rFonts w:hint="eastAsia" w:ascii="方正小标宋简体" w:hAnsi="仿宋_GB2312" w:eastAsia="方正小标宋简体"/>
          <w:b w:val="0"/>
          <w:bCs/>
          <w:color w:val="000000"/>
          <w:szCs w:val="44"/>
          <w:highlight w:val="none"/>
          <w:lang w:val="en-US" w:eastAsia="zh-CN"/>
        </w:rPr>
      </w:pPr>
    </w:p>
    <w:p w14:paraId="0D957EF4">
      <w:pPr>
        <w:rPr>
          <w:rFonts w:hint="eastAsia" w:ascii="方正小标宋简体" w:hAnsi="仿宋_GB2312" w:eastAsia="方正小标宋简体"/>
          <w:b w:val="0"/>
          <w:bCs/>
          <w:color w:val="000000"/>
          <w:szCs w:val="44"/>
          <w:highlight w:val="none"/>
          <w:lang w:val="en-US" w:eastAsia="zh-CN"/>
        </w:rPr>
      </w:pPr>
      <w:r>
        <w:rPr>
          <w:rFonts w:hint="eastAsia" w:ascii="方正小标宋简体" w:hAnsi="仿宋_GB2312" w:eastAsia="方正小标宋简体"/>
          <w:b w:val="0"/>
          <w:bCs/>
          <w:color w:val="000000"/>
          <w:szCs w:val="44"/>
          <w:highlight w:val="none"/>
          <w:lang w:val="en-US" w:eastAsia="zh-CN"/>
        </w:rPr>
        <w:br w:type="page"/>
      </w:r>
    </w:p>
    <w:p w14:paraId="5DB7152B">
      <w:pPr>
        <w:pStyle w:val="5"/>
        <w:spacing w:before="0" w:after="0" w:line="660" w:lineRule="exact"/>
        <w:jc w:val="center"/>
        <w:rPr>
          <w:rFonts w:hint="eastAsia" w:ascii="方正小标宋简体" w:hAnsi="仿宋_GB2312" w:eastAsia="方正小标宋简体"/>
          <w:b w:val="0"/>
          <w:bCs/>
          <w:color w:val="000000"/>
          <w:szCs w:val="44"/>
          <w:highlight w:val="none"/>
          <w:lang w:val="en-US" w:eastAsia="zh-CN"/>
        </w:rPr>
      </w:pPr>
      <w:r>
        <w:rPr>
          <w:rFonts w:hint="eastAsia" w:ascii="方正小标宋简体" w:hAnsi="仿宋_GB2312" w:eastAsia="方正小标宋简体"/>
          <w:b w:val="0"/>
          <w:bCs/>
          <w:color w:val="000000"/>
          <w:szCs w:val="44"/>
          <w:highlight w:val="none"/>
          <w:lang w:val="en-US" w:eastAsia="zh-CN"/>
        </w:rPr>
        <w:t>第四章  响应文件格式</w:t>
      </w:r>
      <w:bookmarkEnd w:id="11"/>
      <w:bookmarkEnd w:id="12"/>
      <w:bookmarkEnd w:id="13"/>
      <w:bookmarkEnd w:id="14"/>
    </w:p>
    <w:p w14:paraId="038D4C3D">
      <w:pPr>
        <w:spacing w:line="360" w:lineRule="auto"/>
        <w:ind w:firstLine="900" w:firstLineChars="249"/>
        <w:rPr>
          <w:rFonts w:hint="eastAsia" w:ascii="仿宋_GB2312" w:eastAsia="仿宋_GB2312"/>
          <w:b/>
          <w:bCs/>
          <w:sz w:val="36"/>
          <w:szCs w:val="36"/>
          <w:highlight w:val="none"/>
          <w:u w:val="single"/>
        </w:rPr>
      </w:pPr>
    </w:p>
    <w:p w14:paraId="4F3569D3">
      <w:pPr>
        <w:spacing w:line="360" w:lineRule="auto"/>
        <w:ind w:firstLine="900" w:firstLineChars="249"/>
        <w:rPr>
          <w:rFonts w:hint="eastAsia" w:ascii="仿宋_GB2312" w:eastAsia="仿宋_GB2312"/>
          <w:b/>
          <w:bCs/>
          <w:sz w:val="36"/>
          <w:szCs w:val="36"/>
          <w:highlight w:val="none"/>
          <w:u w:val="single"/>
        </w:rPr>
      </w:pPr>
    </w:p>
    <w:p w14:paraId="517FD850">
      <w:pPr>
        <w:spacing w:line="360" w:lineRule="auto"/>
        <w:ind w:firstLine="1803" w:firstLineChars="499"/>
        <w:rPr>
          <w:rFonts w:hint="eastAsia"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18" w:name="_Toc256691561"/>
      <w:bookmarkStart w:id="19" w:name="_Toc256695437"/>
      <w:r>
        <w:rPr>
          <w:rFonts w:hint="eastAsia" w:ascii="仿宋_GB2312" w:eastAsia="仿宋_GB2312"/>
          <w:b/>
          <w:bCs/>
          <w:sz w:val="36"/>
          <w:szCs w:val="36"/>
          <w:highlight w:val="none"/>
        </w:rPr>
        <w:t>(项目名称)</w:t>
      </w:r>
      <w:bookmarkEnd w:id="18"/>
      <w:bookmarkEnd w:id="19"/>
    </w:p>
    <w:p w14:paraId="707041BE">
      <w:pPr>
        <w:spacing w:line="360" w:lineRule="auto"/>
        <w:jc w:val="center"/>
        <w:rPr>
          <w:rFonts w:hint="eastAsia"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14:paraId="3D83AD86">
      <w:pPr>
        <w:jc w:val="center"/>
        <w:rPr>
          <w:rFonts w:hint="eastAsia" w:ascii="仿宋_GB2312" w:hAnsi="Cambria" w:eastAsia="仿宋_GB2312"/>
          <w:b/>
          <w:spacing w:val="-20"/>
          <w:sz w:val="52"/>
          <w:szCs w:val="52"/>
          <w:highlight w:val="none"/>
        </w:rPr>
      </w:pPr>
      <w:bookmarkStart w:id="20" w:name="_Toc256691562"/>
      <w:bookmarkStart w:id="21" w:name="_Toc256695438"/>
      <w:r>
        <w:rPr>
          <w:rFonts w:hint="eastAsia" w:ascii="仿宋_GB2312" w:hAnsi="Cambria" w:eastAsia="仿宋_GB2312"/>
          <w:b/>
          <w:spacing w:val="-20"/>
          <w:sz w:val="52"/>
          <w:szCs w:val="52"/>
          <w:highlight w:val="none"/>
          <w:lang w:val="en-US" w:eastAsia="zh-CN"/>
        </w:rPr>
        <w:t>响应</w:t>
      </w:r>
      <w:r>
        <w:rPr>
          <w:rFonts w:hint="eastAsia" w:ascii="仿宋_GB2312" w:hAnsi="Cambria" w:eastAsia="仿宋_GB2312"/>
          <w:b/>
          <w:spacing w:val="-20"/>
          <w:sz w:val="52"/>
          <w:szCs w:val="52"/>
          <w:highlight w:val="none"/>
        </w:rPr>
        <w:t>文件</w:t>
      </w:r>
      <w:bookmarkEnd w:id="20"/>
      <w:bookmarkEnd w:id="21"/>
    </w:p>
    <w:p w14:paraId="783FBF2E">
      <w:pPr>
        <w:jc w:val="center"/>
        <w:rPr>
          <w:rFonts w:hint="eastAsia" w:ascii="仿宋_GB2312" w:eastAsia="仿宋_GB2312"/>
          <w:sz w:val="32"/>
          <w:szCs w:val="32"/>
          <w:highlight w:val="none"/>
        </w:rPr>
      </w:pPr>
    </w:p>
    <w:p w14:paraId="60464D5E">
      <w:pPr>
        <w:jc w:val="center"/>
        <w:rPr>
          <w:rFonts w:hint="eastAsia" w:ascii="仿宋_GB2312" w:hAnsi="宋体" w:eastAsia="仿宋_GB2312"/>
          <w:sz w:val="32"/>
          <w:szCs w:val="32"/>
          <w:highlight w:val="none"/>
        </w:rPr>
      </w:pPr>
      <w:bookmarkStart w:id="22" w:name="_Toc256695439"/>
      <w:bookmarkStart w:id="23" w:name="_Toc256691563"/>
      <w:r>
        <w:rPr>
          <w:rFonts w:hint="eastAsia" w:ascii="仿宋_GB2312" w:hAnsi="宋体" w:eastAsia="仿宋_GB2312"/>
          <w:sz w:val="32"/>
          <w:szCs w:val="32"/>
          <w:highlight w:val="none"/>
        </w:rPr>
        <w:t>项目编号：(         )</w:t>
      </w:r>
      <w:bookmarkEnd w:id="22"/>
      <w:bookmarkEnd w:id="23"/>
    </w:p>
    <w:p w14:paraId="3521B80D">
      <w:pPr>
        <w:jc w:val="center"/>
        <w:rPr>
          <w:rFonts w:hint="eastAsia" w:ascii="仿宋_GB2312" w:eastAsia="仿宋_GB2312"/>
          <w:sz w:val="52"/>
          <w:szCs w:val="52"/>
          <w:highlight w:val="none"/>
        </w:rPr>
      </w:pPr>
    </w:p>
    <w:p w14:paraId="369FBC96">
      <w:pPr>
        <w:jc w:val="center"/>
        <w:rPr>
          <w:rFonts w:hint="eastAsia" w:ascii="仿宋_GB2312" w:eastAsia="仿宋_GB2312"/>
          <w:sz w:val="52"/>
          <w:szCs w:val="52"/>
          <w:highlight w:val="none"/>
        </w:rPr>
      </w:pPr>
    </w:p>
    <w:p w14:paraId="28E23670">
      <w:pPr>
        <w:rPr>
          <w:rFonts w:hint="eastAsia" w:ascii="仿宋_GB2312" w:eastAsia="仿宋_GB2312"/>
          <w:highlight w:val="none"/>
          <w:u w:val="single"/>
        </w:rPr>
      </w:pPr>
    </w:p>
    <w:p w14:paraId="40998619">
      <w:pPr>
        <w:rPr>
          <w:rFonts w:hint="eastAsia" w:ascii="仿宋_GB2312" w:eastAsia="仿宋_GB2312"/>
          <w:highlight w:val="none"/>
          <w:u w:val="single"/>
        </w:rPr>
      </w:pPr>
    </w:p>
    <w:p w14:paraId="622F410C">
      <w:pPr>
        <w:rPr>
          <w:rFonts w:hint="eastAsia" w:ascii="仿宋_GB2312" w:eastAsia="仿宋_GB2312"/>
          <w:highlight w:val="none"/>
          <w:u w:val="single"/>
        </w:rPr>
      </w:pPr>
    </w:p>
    <w:p w14:paraId="5E5DFF64">
      <w:pPr>
        <w:rPr>
          <w:rFonts w:hint="eastAsia" w:ascii="仿宋_GB2312" w:eastAsia="仿宋_GB2312"/>
          <w:highlight w:val="none"/>
          <w:u w:val="single"/>
        </w:rPr>
      </w:pPr>
    </w:p>
    <w:p w14:paraId="6F55A788">
      <w:pPr>
        <w:rPr>
          <w:rFonts w:hint="eastAsia" w:ascii="仿宋_GB2312" w:eastAsia="仿宋_GB2312"/>
          <w:highlight w:val="none"/>
          <w:u w:val="single"/>
        </w:rPr>
      </w:pPr>
    </w:p>
    <w:p w14:paraId="5010BD13">
      <w:pPr>
        <w:rPr>
          <w:rFonts w:hint="eastAsia" w:ascii="仿宋_GB2312" w:eastAsia="仿宋_GB2312"/>
          <w:highlight w:val="none"/>
          <w:u w:val="single"/>
        </w:rPr>
      </w:pPr>
    </w:p>
    <w:p w14:paraId="4C265194">
      <w:pPr>
        <w:rPr>
          <w:rFonts w:hint="eastAsia" w:ascii="仿宋_GB2312" w:eastAsia="仿宋_GB2312"/>
          <w:highlight w:val="none"/>
          <w:u w:val="single"/>
        </w:rPr>
      </w:pPr>
    </w:p>
    <w:p w14:paraId="6C051AEF">
      <w:pPr>
        <w:rPr>
          <w:rFonts w:hint="eastAsia" w:ascii="仿宋_GB2312" w:eastAsia="仿宋_GB2312"/>
          <w:highlight w:val="none"/>
          <w:u w:val="single"/>
        </w:rPr>
      </w:pPr>
    </w:p>
    <w:p w14:paraId="2E5BBED8">
      <w:pPr>
        <w:rPr>
          <w:rFonts w:hint="eastAsia" w:ascii="仿宋_GB2312" w:eastAsia="仿宋_GB2312"/>
          <w:highlight w:val="none"/>
          <w:u w:val="single"/>
        </w:rPr>
      </w:pPr>
    </w:p>
    <w:p w14:paraId="18200BC2">
      <w:pPr>
        <w:rPr>
          <w:rFonts w:hint="eastAsia" w:ascii="仿宋_GB2312" w:eastAsia="仿宋_GB2312"/>
          <w:highlight w:val="none"/>
          <w:u w:val="single"/>
        </w:rPr>
      </w:pPr>
    </w:p>
    <w:p w14:paraId="368475BC">
      <w:pPr>
        <w:rPr>
          <w:rFonts w:hint="eastAsia" w:ascii="仿宋_GB2312" w:eastAsia="仿宋_GB2312"/>
          <w:highlight w:val="none"/>
          <w:u w:val="single"/>
        </w:rPr>
      </w:pPr>
    </w:p>
    <w:p w14:paraId="33D54B7B">
      <w:pPr>
        <w:jc w:val="center"/>
        <w:rPr>
          <w:rFonts w:hint="eastAsia" w:ascii="仿宋_GB2312" w:eastAsia="仿宋_GB2312"/>
          <w:b/>
          <w:sz w:val="32"/>
          <w:szCs w:val="32"/>
          <w:highlight w:val="none"/>
          <w:u w:val="single"/>
        </w:rPr>
      </w:pPr>
      <w:bookmarkStart w:id="24" w:name="_Toc256695440"/>
      <w:bookmarkStart w:id="25" w:name="_Toc256691564"/>
      <w:r>
        <w:rPr>
          <w:rFonts w:hint="eastAsia" w:ascii="仿宋_GB2312" w:eastAsia="仿宋_GB2312"/>
          <w:b/>
          <w:sz w:val="32"/>
          <w:szCs w:val="32"/>
          <w:highlight w:val="none"/>
          <w:lang w:val="en-US" w:eastAsia="zh-CN"/>
        </w:rPr>
        <w:t xml:space="preserve">         投标人</w:t>
      </w:r>
      <w:r>
        <w:rPr>
          <w:rFonts w:hint="eastAsia" w:ascii="仿宋_GB2312" w:eastAsia="仿宋_GB2312"/>
          <w:b/>
          <w:sz w:val="32"/>
          <w:szCs w:val="32"/>
          <w:highlight w:val="none"/>
        </w:rPr>
        <w:t>：</w:t>
      </w:r>
      <w:bookmarkEnd w:id="24"/>
      <w:bookmarkEnd w:id="25"/>
      <w:r>
        <w:rPr>
          <w:rFonts w:hint="eastAsia" w:ascii="仿宋_GB2312" w:eastAsia="仿宋_GB2312"/>
          <w:b/>
          <w:sz w:val="32"/>
          <w:szCs w:val="32"/>
          <w:highlight w:val="none"/>
          <w:u w:val="single"/>
        </w:rPr>
        <w:t xml:space="preserve">             （盖单位章）</w:t>
      </w:r>
    </w:p>
    <w:p w14:paraId="009BA243">
      <w:pPr>
        <w:jc w:val="center"/>
        <w:rPr>
          <w:rFonts w:hint="eastAsia" w:ascii="仿宋_GB2312" w:eastAsia="仿宋_GB2312"/>
          <w:b/>
          <w:sz w:val="32"/>
          <w:szCs w:val="32"/>
          <w:highlight w:val="none"/>
          <w:u w:val="single"/>
        </w:rPr>
      </w:pPr>
      <w:r>
        <w:rPr>
          <w:rFonts w:hint="eastAsia" w:ascii="仿宋_GB2312" w:eastAsia="仿宋_GB2312"/>
          <w:b/>
          <w:sz w:val="32"/>
          <w:szCs w:val="32"/>
          <w:highlight w:val="none"/>
          <w:lang w:val="en-US" w:eastAsia="zh-CN"/>
        </w:rPr>
        <w:t xml:space="preserve"> </w:t>
      </w:r>
      <w:r>
        <w:rPr>
          <w:rFonts w:hint="eastAsia" w:ascii="仿宋_GB2312" w:eastAsia="仿宋_GB2312"/>
          <w:b/>
          <w:sz w:val="32"/>
          <w:szCs w:val="32"/>
          <w:highlight w:val="none"/>
        </w:rPr>
        <w:t>法定代表人</w:t>
      </w:r>
      <w:r>
        <w:rPr>
          <w:rFonts w:hint="eastAsia" w:ascii="仿宋_GB2312" w:eastAsia="仿宋_GB2312"/>
          <w:b/>
          <w:sz w:val="32"/>
          <w:szCs w:val="32"/>
          <w:highlight w:val="none"/>
          <w:u w:val="single"/>
        </w:rPr>
        <w:t>：              （签字）</w:t>
      </w:r>
    </w:p>
    <w:p w14:paraId="6F3A4E9E">
      <w:pPr>
        <w:ind w:firstLine="1606" w:firstLineChars="500"/>
        <w:jc w:val="both"/>
        <w:rPr>
          <w:rFonts w:hint="eastAsia" w:ascii="仿宋_GB2312" w:eastAsia="仿宋_GB2312"/>
          <w:b/>
          <w:sz w:val="32"/>
          <w:szCs w:val="32"/>
          <w:highlight w:val="none"/>
        </w:rPr>
      </w:pPr>
      <w:bookmarkStart w:id="26" w:name="_Toc256695441"/>
      <w:bookmarkStart w:id="27" w:name="_Toc256691565"/>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26"/>
      <w:bookmarkEnd w:id="27"/>
    </w:p>
    <w:p w14:paraId="4683801A">
      <w:pPr>
        <w:jc w:val="center"/>
        <w:rPr>
          <w:rStyle w:val="29"/>
          <w:rFonts w:hint="eastAsia" w:ascii="宋体" w:hAnsi="宋体" w:cstheme="minorBidi"/>
          <w:b w:val="0"/>
          <w:highlight w:val="none"/>
          <w:lang w:val="en-US"/>
        </w:rPr>
      </w:pPr>
      <w:bookmarkStart w:id="28" w:name="_Toc96585094"/>
      <w:bookmarkStart w:id="29" w:name="_Toc96584968"/>
      <w:r>
        <w:rPr>
          <w:rStyle w:val="29"/>
          <w:rFonts w:hint="eastAsia" w:ascii="宋体" w:hAnsi="宋体" w:cstheme="minorBidi"/>
          <w:b w:val="0"/>
          <w:highlight w:val="none"/>
          <w:lang w:val="en-US"/>
        </w:rPr>
        <w:t>目  录</w:t>
      </w:r>
      <w:bookmarkEnd w:id="28"/>
      <w:bookmarkEnd w:id="29"/>
    </w:p>
    <w:p w14:paraId="6174D981">
      <w:pPr>
        <w:numPr>
          <w:ilvl w:val="0"/>
          <w:numId w:val="2"/>
        </w:numPr>
        <w:spacing w:line="240" w:lineRule="atLeast"/>
        <w:rPr>
          <w:rFonts w:hint="eastAsia" w:ascii="宋体" w:hAnsi="宋体" w:eastAsia="宋体" w:cs="宋体"/>
          <w:sz w:val="32"/>
          <w:szCs w:val="32"/>
          <w:highlight w:val="none"/>
        </w:rPr>
      </w:pPr>
      <w:bookmarkStart w:id="30" w:name="_Toc256695462"/>
      <w:bookmarkStart w:id="31" w:name="_Toc256691586"/>
      <w:r>
        <w:rPr>
          <w:rFonts w:hint="eastAsia" w:ascii="宋体" w:hAnsi="宋体" w:eastAsia="宋体" w:cs="宋体"/>
          <w:sz w:val="32"/>
          <w:szCs w:val="32"/>
          <w:highlight w:val="none"/>
          <w:lang w:val="en-US" w:eastAsia="zh-CN"/>
        </w:rPr>
        <w:t>投标</w:t>
      </w:r>
      <w:r>
        <w:rPr>
          <w:rFonts w:hint="eastAsia" w:ascii="宋体" w:hAnsi="宋体" w:eastAsia="宋体" w:cs="宋体"/>
          <w:sz w:val="32"/>
          <w:szCs w:val="32"/>
          <w:highlight w:val="none"/>
        </w:rPr>
        <w:t>函</w:t>
      </w:r>
      <w:bookmarkEnd w:id="30"/>
      <w:bookmarkEnd w:id="31"/>
    </w:p>
    <w:p w14:paraId="1C13A7B8">
      <w:pPr>
        <w:numPr>
          <w:ilvl w:val="0"/>
          <w:numId w:val="2"/>
        </w:numPr>
        <w:spacing w:line="240" w:lineRule="atLeast"/>
        <w:ind w:left="0" w:leftChars="0" w:firstLine="0" w:firstLineChars="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报价表</w:t>
      </w:r>
    </w:p>
    <w:p w14:paraId="07DA8037">
      <w:pPr>
        <w:spacing w:line="240" w:lineRule="atLeast"/>
        <w:rPr>
          <w:rFonts w:hint="eastAsia" w:ascii="宋体" w:hAnsi="宋体" w:eastAsia="宋体" w:cs="宋体"/>
          <w:sz w:val="32"/>
          <w:szCs w:val="32"/>
          <w:highlight w:val="none"/>
        </w:rPr>
      </w:pPr>
      <w:bookmarkStart w:id="32" w:name="_Toc256691587"/>
      <w:bookmarkStart w:id="33" w:name="_Toc256695463"/>
      <w:r>
        <w:rPr>
          <w:rFonts w:hint="eastAsia" w:ascii="宋体" w:hAnsi="宋体" w:cs="宋体"/>
          <w:sz w:val="32"/>
          <w:szCs w:val="32"/>
          <w:highlight w:val="none"/>
          <w:lang w:val="en-US" w:eastAsia="zh-CN"/>
        </w:rPr>
        <w:t>三</w:t>
      </w:r>
      <w:r>
        <w:rPr>
          <w:rFonts w:hint="eastAsia" w:ascii="宋体" w:hAnsi="宋体" w:eastAsia="宋体" w:cs="宋体"/>
          <w:sz w:val="32"/>
          <w:szCs w:val="32"/>
          <w:highlight w:val="none"/>
        </w:rPr>
        <w:t>、法定代表人身份证明</w:t>
      </w:r>
      <w:bookmarkEnd w:id="32"/>
      <w:bookmarkEnd w:id="33"/>
      <w:r>
        <w:rPr>
          <w:rFonts w:hint="eastAsia" w:ascii="宋体" w:hAnsi="宋体" w:eastAsia="宋体" w:cs="宋体"/>
          <w:sz w:val="32"/>
          <w:szCs w:val="32"/>
          <w:highlight w:val="none"/>
        </w:rPr>
        <w:t>书</w:t>
      </w:r>
    </w:p>
    <w:p w14:paraId="5AB52BD6">
      <w:pPr>
        <w:spacing w:line="240" w:lineRule="atLeast"/>
        <w:rPr>
          <w:rFonts w:hint="eastAsia" w:ascii="宋体" w:hAnsi="宋体" w:eastAsia="宋体" w:cs="宋体"/>
          <w:sz w:val="32"/>
          <w:szCs w:val="32"/>
          <w:highlight w:val="none"/>
          <w:lang w:val="en-US" w:eastAsia="zh-CN"/>
        </w:rPr>
      </w:pPr>
      <w:bookmarkStart w:id="34" w:name="_Toc256691588"/>
      <w:bookmarkStart w:id="35" w:name="_Toc256695464"/>
      <w:r>
        <w:rPr>
          <w:rFonts w:hint="eastAsia" w:ascii="宋体" w:hAnsi="宋体" w:cs="宋体"/>
          <w:sz w:val="32"/>
          <w:szCs w:val="32"/>
          <w:highlight w:val="none"/>
          <w:lang w:val="en-US" w:eastAsia="zh-CN"/>
        </w:rPr>
        <w:t>四</w:t>
      </w:r>
      <w:r>
        <w:rPr>
          <w:rFonts w:hint="eastAsia" w:ascii="宋体" w:hAnsi="宋体" w:eastAsia="宋体" w:cs="宋体"/>
          <w:sz w:val="32"/>
          <w:szCs w:val="32"/>
          <w:highlight w:val="none"/>
          <w:lang w:val="en-US" w:eastAsia="zh-CN"/>
        </w:rPr>
        <w:t>、</w:t>
      </w:r>
      <w:bookmarkEnd w:id="15"/>
      <w:bookmarkEnd w:id="34"/>
      <w:bookmarkEnd w:id="35"/>
      <w:r>
        <w:rPr>
          <w:rFonts w:hint="eastAsia" w:ascii="宋体" w:hAnsi="宋体" w:eastAsia="宋体" w:cs="宋体"/>
          <w:sz w:val="32"/>
          <w:szCs w:val="32"/>
          <w:highlight w:val="none"/>
          <w:lang w:val="en-US" w:eastAsia="zh-CN"/>
        </w:rPr>
        <w:t>法定代表人授权书</w:t>
      </w:r>
    </w:p>
    <w:p w14:paraId="3D2C1DC8">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五、</w:t>
      </w:r>
      <w:r>
        <w:rPr>
          <w:rFonts w:hint="eastAsia" w:ascii="宋体" w:hAnsi="宋体" w:eastAsia="宋体" w:cs="宋体"/>
          <w:sz w:val="32"/>
          <w:szCs w:val="32"/>
          <w:highlight w:val="none"/>
          <w:lang w:val="en-US" w:eastAsia="zh-CN"/>
        </w:rPr>
        <w:t>供应商廉洁承诺书</w:t>
      </w:r>
    </w:p>
    <w:p w14:paraId="2D8E6AB4">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六、</w:t>
      </w:r>
      <w:r>
        <w:rPr>
          <w:rFonts w:hint="eastAsia" w:ascii="宋体" w:hAnsi="宋体" w:eastAsia="宋体" w:cs="宋体"/>
          <w:sz w:val="32"/>
          <w:szCs w:val="32"/>
          <w:highlight w:val="none"/>
          <w:lang w:val="en-US" w:eastAsia="zh-CN"/>
        </w:rPr>
        <w:t>近三年内在经营活动中无违法处罚记录承诺书</w:t>
      </w:r>
    </w:p>
    <w:p w14:paraId="4132C737">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七、</w:t>
      </w:r>
      <w:r>
        <w:rPr>
          <w:rFonts w:hint="eastAsia" w:ascii="宋体" w:hAnsi="宋体" w:eastAsia="宋体" w:cs="宋体"/>
          <w:sz w:val="32"/>
          <w:szCs w:val="32"/>
          <w:highlight w:val="none"/>
          <w:lang w:val="en-US" w:eastAsia="zh-CN"/>
        </w:rPr>
        <w:t>征信报告</w:t>
      </w:r>
    </w:p>
    <w:p w14:paraId="2052402C">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八、</w:t>
      </w:r>
      <w:r>
        <w:rPr>
          <w:rFonts w:hint="eastAsia" w:ascii="宋体" w:hAnsi="宋体" w:eastAsia="宋体" w:cs="宋体"/>
          <w:sz w:val="32"/>
          <w:szCs w:val="32"/>
          <w:highlight w:val="none"/>
          <w:lang w:val="en-US" w:eastAsia="zh-CN"/>
        </w:rPr>
        <w:t>业绩证明</w:t>
      </w:r>
    </w:p>
    <w:p w14:paraId="6CA287EF">
      <w:pPr>
        <w:spacing w:line="240" w:lineRule="atLeast"/>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九、</w:t>
      </w:r>
      <w:r>
        <w:rPr>
          <w:rFonts w:hint="eastAsia" w:ascii="宋体" w:hAnsi="宋体" w:eastAsia="宋体" w:cs="宋体"/>
          <w:sz w:val="32"/>
          <w:szCs w:val="32"/>
          <w:highlight w:val="none"/>
          <w:lang w:val="en-US" w:eastAsia="zh-CN"/>
        </w:rPr>
        <w:t>资格证明文件</w:t>
      </w:r>
    </w:p>
    <w:p w14:paraId="1BB42D05">
      <w:pPr>
        <w:spacing w:line="240" w:lineRule="atLeast"/>
        <w:rPr>
          <w:rFonts w:hint="eastAsia" w:ascii="宋体" w:hAnsi="宋体" w:eastAsia="宋体" w:cs="宋体"/>
          <w:sz w:val="32"/>
          <w:szCs w:val="32"/>
          <w:highlight w:val="none"/>
          <w:lang w:val="en-US"/>
        </w:rPr>
      </w:pPr>
    </w:p>
    <w:p w14:paraId="3FA2253C">
      <w:pPr>
        <w:rPr>
          <w:rStyle w:val="29"/>
          <w:rFonts w:hint="eastAsia" w:ascii="宋体" w:hAnsi="宋体"/>
          <w:b w:val="0"/>
          <w:highlight w:val="none"/>
          <w:lang w:val="en-US"/>
        </w:rPr>
      </w:pPr>
      <w:r>
        <w:rPr>
          <w:rStyle w:val="29"/>
          <w:rFonts w:hint="eastAsia" w:ascii="宋体" w:hAnsi="宋体"/>
          <w:b w:val="0"/>
          <w:highlight w:val="none"/>
          <w:lang w:val="en-US"/>
        </w:rPr>
        <w:br w:type="page"/>
      </w:r>
    </w:p>
    <w:p w14:paraId="3A3C9B8A">
      <w:pPr>
        <w:jc w:val="center"/>
        <w:rPr>
          <w:rStyle w:val="29"/>
          <w:rFonts w:ascii="宋体" w:hAnsi="宋体"/>
          <w:b w:val="0"/>
          <w:highlight w:val="none"/>
        </w:rPr>
      </w:pPr>
      <w:r>
        <w:rPr>
          <w:rStyle w:val="29"/>
          <w:rFonts w:hint="eastAsia" w:ascii="宋体" w:hAnsi="宋体"/>
          <w:b w:val="0"/>
          <w:highlight w:val="none"/>
          <w:lang w:val="en-US"/>
        </w:rPr>
        <w:t>一、</w:t>
      </w:r>
      <w:r>
        <w:rPr>
          <w:rStyle w:val="29"/>
          <w:rFonts w:ascii="宋体" w:hAnsi="宋体"/>
          <w:b w:val="0"/>
          <w:highlight w:val="none"/>
        </w:rPr>
        <w:t>投标函</w:t>
      </w:r>
    </w:p>
    <w:p w14:paraId="6D968F63">
      <w:pPr>
        <w:spacing w:line="530" w:lineRule="exact"/>
        <w:rPr>
          <w:rFonts w:ascii="宋体" w:hAnsi="宋体"/>
          <w:sz w:val="32"/>
          <w:szCs w:val="32"/>
          <w:highlight w:val="none"/>
        </w:rPr>
      </w:pPr>
      <w:r>
        <w:rPr>
          <w:rFonts w:hint="eastAsia" w:ascii="宋体" w:hAnsi="宋体"/>
          <w:sz w:val="32"/>
          <w:szCs w:val="32"/>
          <w:highlight w:val="none"/>
        </w:rPr>
        <w:t>江苏长江地质勘查院：</w:t>
      </w:r>
    </w:p>
    <w:p w14:paraId="312AB428">
      <w:pPr>
        <w:spacing w:line="530" w:lineRule="exact"/>
        <w:ind w:firstLine="640" w:firstLineChars="200"/>
        <w:rPr>
          <w:rFonts w:ascii="宋体" w:hAnsi="宋体"/>
          <w:sz w:val="32"/>
          <w:szCs w:val="32"/>
          <w:highlight w:val="none"/>
        </w:rPr>
      </w:pPr>
      <w:r>
        <w:rPr>
          <w:rFonts w:hint="eastAsia" w:ascii="宋体" w:hAnsi="宋体"/>
          <w:sz w:val="32"/>
          <w:szCs w:val="32"/>
          <w:highlight w:val="none"/>
        </w:rPr>
        <w:t>（</w:t>
      </w:r>
      <w:r>
        <w:rPr>
          <w:rFonts w:hint="eastAsia" w:ascii="宋体" w:hAnsi="宋体"/>
          <w:sz w:val="32"/>
          <w:szCs w:val="32"/>
          <w:highlight w:val="none"/>
          <w:lang w:eastAsia="zh-CN"/>
        </w:rPr>
        <w:t>投标人</w:t>
      </w:r>
      <w:r>
        <w:rPr>
          <w:rFonts w:hint="eastAsia" w:ascii="宋体" w:hAnsi="宋体"/>
          <w:sz w:val="32"/>
          <w:szCs w:val="32"/>
          <w:highlight w:val="none"/>
        </w:rPr>
        <w:t>全称）授权（全权代表姓名、职务、职称）为全权代表，参加贵方组织的（</w:t>
      </w:r>
      <w:r>
        <w:rPr>
          <w:rFonts w:hint="eastAsia" w:ascii="宋体" w:hAnsi="宋体"/>
          <w:sz w:val="32"/>
          <w:szCs w:val="32"/>
          <w:highlight w:val="none"/>
          <w:lang w:val="en-US" w:eastAsia="zh-CN"/>
        </w:rPr>
        <w:t>采购</w:t>
      </w:r>
      <w:r>
        <w:rPr>
          <w:rFonts w:hint="eastAsia" w:ascii="宋体" w:hAnsi="宋体"/>
          <w:sz w:val="32"/>
          <w:szCs w:val="32"/>
          <w:highlight w:val="none"/>
        </w:rPr>
        <w:t>编号、项目名称）的有关活动，为此：</w:t>
      </w:r>
    </w:p>
    <w:p w14:paraId="6B145B20">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1.提供</w:t>
      </w:r>
      <w:r>
        <w:rPr>
          <w:rFonts w:hint="eastAsia" w:ascii="宋体" w:hAnsi="宋体"/>
          <w:sz w:val="32"/>
          <w:szCs w:val="32"/>
          <w:highlight w:val="none"/>
          <w:lang w:eastAsia="zh-CN"/>
        </w:rPr>
        <w:t>投标人</w:t>
      </w:r>
      <w:r>
        <w:rPr>
          <w:rFonts w:hint="eastAsia" w:ascii="宋体" w:hAnsi="宋体"/>
          <w:sz w:val="32"/>
          <w:szCs w:val="32"/>
          <w:highlight w:val="none"/>
        </w:rPr>
        <w:t>须知规定的全部</w:t>
      </w:r>
      <w:r>
        <w:rPr>
          <w:rFonts w:hint="eastAsia" w:ascii="宋体" w:hAnsi="宋体"/>
          <w:sz w:val="32"/>
          <w:szCs w:val="32"/>
          <w:highlight w:val="none"/>
          <w:lang w:eastAsia="zh-CN"/>
        </w:rPr>
        <w:t>比选文件</w:t>
      </w:r>
      <w:r>
        <w:rPr>
          <w:rFonts w:hint="eastAsia" w:ascii="宋体" w:hAnsi="宋体"/>
          <w:sz w:val="32"/>
          <w:szCs w:val="32"/>
          <w:highlight w:val="none"/>
        </w:rPr>
        <w:t>（正本[ 1 ]份，副本[1]份、电子版[ 1 ]份）。</w:t>
      </w:r>
    </w:p>
    <w:p w14:paraId="6B2AB101">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2.提供按</w:t>
      </w:r>
      <w:r>
        <w:rPr>
          <w:rFonts w:hint="eastAsia" w:ascii="宋体" w:hAnsi="宋体"/>
          <w:sz w:val="32"/>
          <w:szCs w:val="32"/>
          <w:highlight w:val="none"/>
          <w:lang w:eastAsia="zh-CN"/>
        </w:rPr>
        <w:t>比选文件</w:t>
      </w:r>
      <w:r>
        <w:rPr>
          <w:rFonts w:hint="eastAsia" w:ascii="宋体" w:hAnsi="宋体"/>
          <w:sz w:val="32"/>
          <w:szCs w:val="32"/>
          <w:highlight w:val="none"/>
        </w:rPr>
        <w:t>要求的货物/服务的报价。（详见 附件）。</w:t>
      </w:r>
    </w:p>
    <w:p w14:paraId="39F5CD94">
      <w:pPr>
        <w:spacing w:line="530" w:lineRule="exact"/>
        <w:ind w:firstLine="640" w:firstLineChars="200"/>
        <w:rPr>
          <w:rFonts w:ascii="宋体" w:hAnsi="宋体"/>
          <w:sz w:val="32"/>
          <w:szCs w:val="32"/>
          <w:highlight w:val="none"/>
        </w:rPr>
      </w:pPr>
      <w:r>
        <w:rPr>
          <w:rFonts w:hint="eastAsia" w:ascii="宋体" w:hAnsi="宋体"/>
          <w:bCs/>
          <w:sz w:val="32"/>
          <w:szCs w:val="32"/>
          <w:highlight w:val="none"/>
        </w:rPr>
        <w:t>3.我方</w:t>
      </w:r>
      <w:r>
        <w:rPr>
          <w:rFonts w:hint="eastAsia" w:ascii="宋体" w:hAnsi="宋体"/>
          <w:sz w:val="32"/>
          <w:szCs w:val="32"/>
          <w:highlight w:val="none"/>
        </w:rPr>
        <w:t>将按</w:t>
      </w:r>
      <w:r>
        <w:rPr>
          <w:rFonts w:hint="eastAsia" w:ascii="宋体" w:hAnsi="宋体"/>
          <w:sz w:val="32"/>
          <w:szCs w:val="32"/>
          <w:highlight w:val="none"/>
          <w:lang w:eastAsia="zh-CN"/>
        </w:rPr>
        <w:t>比选文件</w:t>
      </w:r>
      <w:r>
        <w:rPr>
          <w:rFonts w:hint="eastAsia" w:ascii="宋体" w:hAnsi="宋体"/>
          <w:sz w:val="32"/>
          <w:szCs w:val="32"/>
          <w:highlight w:val="none"/>
        </w:rPr>
        <w:t>的规定履行全部责任和义务。</w:t>
      </w:r>
    </w:p>
    <w:p w14:paraId="6B184B1A">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4.我方</w:t>
      </w:r>
      <w:r>
        <w:rPr>
          <w:rFonts w:hint="eastAsia" w:ascii="宋体" w:hAnsi="宋体"/>
          <w:sz w:val="32"/>
          <w:szCs w:val="32"/>
          <w:highlight w:val="none"/>
        </w:rPr>
        <w:t>已详细审查全部</w:t>
      </w:r>
      <w:r>
        <w:rPr>
          <w:rFonts w:hint="eastAsia" w:ascii="宋体" w:hAnsi="宋体"/>
          <w:sz w:val="32"/>
          <w:szCs w:val="32"/>
          <w:highlight w:val="none"/>
          <w:lang w:eastAsia="zh-CN"/>
        </w:rPr>
        <w:t>比选文件</w:t>
      </w:r>
      <w:r>
        <w:rPr>
          <w:rFonts w:hint="eastAsia" w:ascii="宋体" w:hAnsi="宋体"/>
          <w:sz w:val="32"/>
          <w:szCs w:val="32"/>
          <w:highlight w:val="none"/>
        </w:rPr>
        <w:t>，我们完全理解并同意放弃对</w:t>
      </w:r>
      <w:r>
        <w:rPr>
          <w:rFonts w:hint="eastAsia" w:ascii="宋体" w:hAnsi="宋体"/>
          <w:sz w:val="32"/>
          <w:szCs w:val="32"/>
          <w:highlight w:val="none"/>
          <w:lang w:eastAsia="zh-CN"/>
        </w:rPr>
        <w:t>比选文件</w:t>
      </w:r>
      <w:r>
        <w:rPr>
          <w:rFonts w:hint="eastAsia" w:ascii="宋体" w:hAnsi="宋体"/>
          <w:sz w:val="32"/>
          <w:szCs w:val="32"/>
          <w:highlight w:val="none"/>
        </w:rPr>
        <w:t>提出质疑及/或争议的权利。</w:t>
      </w:r>
    </w:p>
    <w:p w14:paraId="66B9EFFB">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5.我方</w:t>
      </w:r>
      <w:r>
        <w:rPr>
          <w:rFonts w:hint="eastAsia" w:ascii="宋体" w:hAnsi="宋体"/>
          <w:sz w:val="32"/>
          <w:szCs w:val="32"/>
          <w:highlight w:val="none"/>
        </w:rPr>
        <w:t>递交</w:t>
      </w:r>
      <w:r>
        <w:rPr>
          <w:rFonts w:hint="eastAsia" w:ascii="宋体" w:hAnsi="宋体"/>
          <w:sz w:val="32"/>
          <w:szCs w:val="32"/>
          <w:highlight w:val="none"/>
          <w:lang w:eastAsia="zh-CN"/>
        </w:rPr>
        <w:t>比选文件</w:t>
      </w:r>
      <w:r>
        <w:rPr>
          <w:rFonts w:hint="eastAsia" w:ascii="宋体" w:hAnsi="宋体"/>
          <w:sz w:val="32"/>
          <w:szCs w:val="32"/>
          <w:highlight w:val="none"/>
        </w:rPr>
        <w:t>的有效期为自递交</w:t>
      </w:r>
      <w:r>
        <w:rPr>
          <w:rFonts w:hint="eastAsia" w:ascii="宋体" w:hAnsi="宋体"/>
          <w:sz w:val="32"/>
          <w:szCs w:val="32"/>
          <w:highlight w:val="none"/>
          <w:lang w:eastAsia="zh-CN"/>
        </w:rPr>
        <w:t>比选文件</w:t>
      </w:r>
      <w:r>
        <w:rPr>
          <w:rFonts w:hint="eastAsia" w:ascii="宋体" w:hAnsi="宋体"/>
          <w:sz w:val="32"/>
          <w:szCs w:val="32"/>
          <w:highlight w:val="none"/>
        </w:rPr>
        <w:t>截止日起</w:t>
      </w:r>
      <w:r>
        <w:rPr>
          <w:rFonts w:hint="eastAsia" w:ascii="宋体" w:hAnsi="宋体"/>
          <w:sz w:val="32"/>
          <w:szCs w:val="32"/>
          <w:highlight w:val="none"/>
          <w:u w:val="single"/>
        </w:rPr>
        <w:t xml:space="preserve"> 90 </w:t>
      </w:r>
      <w:r>
        <w:rPr>
          <w:rFonts w:hint="eastAsia" w:ascii="宋体" w:hAnsi="宋体"/>
          <w:sz w:val="32"/>
          <w:szCs w:val="32"/>
          <w:highlight w:val="none"/>
        </w:rPr>
        <w:t>个日历日。</w:t>
      </w:r>
    </w:p>
    <w:p w14:paraId="659FF96E">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6.如果在规定的递交</w:t>
      </w:r>
      <w:r>
        <w:rPr>
          <w:rFonts w:hint="eastAsia" w:ascii="宋体" w:hAnsi="宋体"/>
          <w:sz w:val="32"/>
          <w:szCs w:val="32"/>
          <w:highlight w:val="none"/>
          <w:lang w:eastAsia="zh-CN"/>
        </w:rPr>
        <w:t>比选文件</w:t>
      </w:r>
      <w:r>
        <w:rPr>
          <w:rFonts w:hint="eastAsia" w:ascii="宋体" w:hAnsi="宋体"/>
          <w:sz w:val="32"/>
          <w:szCs w:val="32"/>
          <w:highlight w:val="none"/>
        </w:rPr>
        <w:t>截止时间后，</w:t>
      </w:r>
      <w:r>
        <w:rPr>
          <w:rFonts w:hint="eastAsia" w:ascii="宋体" w:hAnsi="宋体"/>
          <w:bCs/>
          <w:sz w:val="32"/>
          <w:szCs w:val="32"/>
          <w:highlight w:val="none"/>
        </w:rPr>
        <w:t>我方</w:t>
      </w:r>
      <w:r>
        <w:rPr>
          <w:rFonts w:hint="eastAsia" w:ascii="宋体" w:hAnsi="宋体"/>
          <w:sz w:val="32"/>
          <w:szCs w:val="32"/>
          <w:highlight w:val="none"/>
        </w:rPr>
        <w:t>在响应有效期内撤回</w:t>
      </w:r>
      <w:r>
        <w:rPr>
          <w:rFonts w:hint="eastAsia" w:ascii="宋体" w:hAnsi="宋体"/>
          <w:sz w:val="32"/>
          <w:szCs w:val="32"/>
          <w:highlight w:val="none"/>
          <w:lang w:eastAsia="zh-CN"/>
        </w:rPr>
        <w:t>比选文件</w:t>
      </w:r>
      <w:r>
        <w:rPr>
          <w:rFonts w:hint="eastAsia" w:ascii="宋体" w:hAnsi="宋体"/>
          <w:sz w:val="32"/>
          <w:szCs w:val="32"/>
          <w:highlight w:val="none"/>
        </w:rPr>
        <w:t>。</w:t>
      </w:r>
    </w:p>
    <w:p w14:paraId="22C413B1">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7.我方</w:t>
      </w:r>
      <w:r>
        <w:rPr>
          <w:rFonts w:hint="eastAsia" w:ascii="宋体" w:hAnsi="宋体"/>
          <w:sz w:val="32"/>
          <w:szCs w:val="32"/>
          <w:highlight w:val="none"/>
        </w:rPr>
        <w:t>愿意向贵方提供任何与该项</w:t>
      </w:r>
      <w:r>
        <w:rPr>
          <w:rFonts w:hint="eastAsia" w:ascii="宋体" w:hAnsi="宋体"/>
          <w:sz w:val="32"/>
          <w:szCs w:val="32"/>
          <w:highlight w:val="none"/>
          <w:lang w:eastAsia="zh-CN"/>
        </w:rPr>
        <w:t>比选文件</w:t>
      </w:r>
      <w:r>
        <w:rPr>
          <w:rFonts w:hint="eastAsia" w:ascii="宋体" w:hAnsi="宋体"/>
          <w:sz w:val="32"/>
          <w:szCs w:val="32"/>
          <w:highlight w:val="none"/>
        </w:rPr>
        <w:t>有关的数据、情况和技术资料，完全理解贵方不一定接受最低价的</w:t>
      </w:r>
      <w:r>
        <w:rPr>
          <w:rFonts w:hint="eastAsia" w:ascii="宋体" w:hAnsi="宋体"/>
          <w:sz w:val="32"/>
          <w:szCs w:val="32"/>
          <w:highlight w:val="none"/>
          <w:lang w:eastAsia="zh-CN"/>
        </w:rPr>
        <w:t>比选文件</w:t>
      </w:r>
      <w:r>
        <w:rPr>
          <w:rFonts w:hint="eastAsia" w:ascii="宋体" w:hAnsi="宋体"/>
          <w:sz w:val="32"/>
          <w:szCs w:val="32"/>
          <w:highlight w:val="none"/>
        </w:rPr>
        <w:t>或收到的任何</w:t>
      </w:r>
      <w:r>
        <w:rPr>
          <w:rFonts w:hint="eastAsia" w:ascii="宋体" w:hAnsi="宋体"/>
          <w:sz w:val="32"/>
          <w:szCs w:val="32"/>
          <w:highlight w:val="none"/>
          <w:lang w:eastAsia="zh-CN"/>
        </w:rPr>
        <w:t>比选文件</w:t>
      </w:r>
      <w:r>
        <w:rPr>
          <w:rFonts w:hint="eastAsia" w:ascii="宋体" w:hAnsi="宋体"/>
          <w:sz w:val="32"/>
          <w:szCs w:val="32"/>
          <w:highlight w:val="none"/>
        </w:rPr>
        <w:t>。</w:t>
      </w:r>
    </w:p>
    <w:p w14:paraId="371F6DBE">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8.我方授权贵方查询或调查我们递交的与本</w:t>
      </w:r>
      <w:r>
        <w:rPr>
          <w:rFonts w:hint="eastAsia" w:ascii="宋体" w:hAnsi="宋体"/>
          <w:sz w:val="32"/>
          <w:szCs w:val="32"/>
          <w:highlight w:val="none"/>
          <w:lang w:eastAsia="zh-CN"/>
        </w:rPr>
        <w:t>比选文件</w:t>
      </w:r>
      <w:r>
        <w:rPr>
          <w:rFonts w:hint="eastAsia" w:ascii="宋体" w:hAnsi="宋体"/>
          <w:sz w:val="32"/>
          <w:szCs w:val="32"/>
          <w:highlight w:val="none"/>
        </w:rPr>
        <w:t>有关的声明、文件和资料，并同意在贵方的要求下提供相关文件或证书的原件及其他相关书面材料，以及通过我们的开户银行和客户澄清</w:t>
      </w:r>
      <w:r>
        <w:rPr>
          <w:rFonts w:hint="eastAsia" w:ascii="宋体" w:hAnsi="宋体"/>
          <w:sz w:val="32"/>
          <w:szCs w:val="32"/>
          <w:highlight w:val="none"/>
          <w:lang w:eastAsia="zh-CN"/>
        </w:rPr>
        <w:t>比选文件</w:t>
      </w:r>
      <w:r>
        <w:rPr>
          <w:rFonts w:hint="eastAsia" w:ascii="宋体" w:hAnsi="宋体"/>
          <w:sz w:val="32"/>
          <w:szCs w:val="32"/>
          <w:highlight w:val="none"/>
        </w:rPr>
        <w:t>中有关财务和技术方面的问题。</w:t>
      </w:r>
    </w:p>
    <w:p w14:paraId="452F0A29">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9.我方承诺：</w:t>
      </w:r>
      <w:r>
        <w:rPr>
          <w:rFonts w:hint="eastAsia" w:ascii="宋体" w:hAnsi="宋体"/>
          <w:sz w:val="32"/>
          <w:szCs w:val="32"/>
          <w:highlight w:val="none"/>
          <w:lang w:eastAsia="zh-CN"/>
        </w:rPr>
        <w:t>采购人</w:t>
      </w:r>
      <w:r>
        <w:rPr>
          <w:rFonts w:hint="eastAsia" w:ascii="宋体" w:hAnsi="宋体"/>
          <w:sz w:val="32"/>
          <w:szCs w:val="32"/>
          <w:highlight w:val="none"/>
        </w:rPr>
        <w:t>在其本国使用我方提供的服务时，不存在任何已知的不合法的情形，也不存在任何已知的与第三方专利权、著作权、商标权或工业设计权相关的任何争议。如果有任何因</w:t>
      </w:r>
      <w:r>
        <w:rPr>
          <w:rFonts w:hint="eastAsia" w:ascii="宋体" w:hAnsi="宋体"/>
          <w:sz w:val="32"/>
          <w:szCs w:val="32"/>
          <w:highlight w:val="none"/>
          <w:lang w:eastAsia="zh-CN"/>
        </w:rPr>
        <w:t>采购人</w:t>
      </w:r>
      <w:r>
        <w:rPr>
          <w:rFonts w:hint="eastAsia" w:ascii="宋体" w:hAnsi="宋体"/>
          <w:sz w:val="32"/>
          <w:szCs w:val="32"/>
          <w:highlight w:val="none"/>
        </w:rPr>
        <w:t>使用我方提供的货物而提起的侵权指控，我方将依法承担全部责任。</w:t>
      </w:r>
    </w:p>
    <w:p w14:paraId="69FAEDB8">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10.我方在本次投标活动中绝无资质挂靠、串标、围标情形，若经贵方查出，立即取消我方投标资格并承担相应的法律责任。</w:t>
      </w:r>
    </w:p>
    <w:p w14:paraId="083D0C20">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11.我方未被地市级及以上行政主管部门做出取消投标资格的处罚且该处罚在有效期内的。</w:t>
      </w:r>
    </w:p>
    <w:p w14:paraId="530CB1EC">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12.我方在以往的采购活动中，无重大违法、违规的不良记录；</w:t>
      </w:r>
    </w:p>
    <w:p w14:paraId="79C5DE3F">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13.与本</w:t>
      </w:r>
      <w:r>
        <w:rPr>
          <w:rFonts w:hint="eastAsia" w:ascii="宋体" w:hAnsi="宋体"/>
          <w:sz w:val="32"/>
          <w:szCs w:val="32"/>
          <w:highlight w:val="none"/>
          <w:lang w:eastAsia="zh-CN"/>
        </w:rPr>
        <w:t>比选文件</w:t>
      </w:r>
      <w:r>
        <w:rPr>
          <w:rFonts w:hint="eastAsia" w:ascii="宋体" w:hAnsi="宋体"/>
          <w:sz w:val="32"/>
          <w:szCs w:val="32"/>
          <w:highlight w:val="none"/>
        </w:rPr>
        <w:t>有关的一切往来通讯请寄：</w:t>
      </w:r>
    </w:p>
    <w:p w14:paraId="4180E167">
      <w:pPr>
        <w:spacing w:line="530" w:lineRule="exact"/>
        <w:ind w:firstLine="640" w:firstLineChars="200"/>
        <w:rPr>
          <w:rFonts w:ascii="宋体" w:hAnsi="宋体"/>
          <w:sz w:val="32"/>
          <w:szCs w:val="32"/>
          <w:highlight w:val="none"/>
        </w:rPr>
      </w:pPr>
    </w:p>
    <w:p w14:paraId="4B8DA188">
      <w:pPr>
        <w:spacing w:line="530" w:lineRule="exact"/>
        <w:ind w:firstLine="640" w:firstLineChars="200"/>
        <w:rPr>
          <w:rFonts w:ascii="宋体" w:hAnsi="宋体"/>
          <w:sz w:val="32"/>
          <w:szCs w:val="32"/>
          <w:highlight w:val="none"/>
        </w:rPr>
      </w:pPr>
      <w:r>
        <w:rPr>
          <w:rFonts w:hint="eastAsia" w:ascii="宋体" w:hAnsi="宋体"/>
          <w:sz w:val="32"/>
          <w:szCs w:val="32"/>
          <w:highlight w:val="none"/>
        </w:rPr>
        <w:t xml:space="preserve">地    址：               传    真：  </w:t>
      </w:r>
    </w:p>
    <w:p w14:paraId="49648429">
      <w:pPr>
        <w:spacing w:line="530" w:lineRule="exact"/>
        <w:ind w:firstLine="640" w:firstLineChars="200"/>
        <w:rPr>
          <w:rFonts w:ascii="宋体" w:hAnsi="宋体"/>
          <w:sz w:val="32"/>
          <w:szCs w:val="32"/>
          <w:highlight w:val="none"/>
        </w:rPr>
      </w:pPr>
      <w:r>
        <w:rPr>
          <w:rFonts w:hint="eastAsia" w:ascii="宋体" w:hAnsi="宋体"/>
          <w:sz w:val="32"/>
          <w:szCs w:val="32"/>
          <w:highlight w:val="none"/>
        </w:rPr>
        <w:t>电    话：               电子函件：</w:t>
      </w:r>
    </w:p>
    <w:p w14:paraId="7086A0C0">
      <w:pPr>
        <w:spacing w:line="530" w:lineRule="exact"/>
        <w:ind w:firstLine="640" w:firstLineChars="200"/>
        <w:rPr>
          <w:rFonts w:ascii="宋体" w:hAnsi="宋体"/>
          <w:sz w:val="32"/>
          <w:szCs w:val="32"/>
          <w:highlight w:val="none"/>
        </w:rPr>
      </w:pPr>
      <w:r>
        <w:rPr>
          <w:rFonts w:hint="eastAsia" w:ascii="宋体" w:hAnsi="宋体"/>
          <w:sz w:val="32"/>
          <w:szCs w:val="32"/>
          <w:highlight w:val="none"/>
          <w:lang w:eastAsia="zh-CN"/>
        </w:rPr>
        <w:t>投标人</w:t>
      </w:r>
      <w:r>
        <w:rPr>
          <w:rFonts w:hint="eastAsia" w:ascii="宋体" w:hAnsi="宋体"/>
          <w:sz w:val="32"/>
          <w:szCs w:val="32"/>
          <w:highlight w:val="none"/>
        </w:rPr>
        <w:t>名称（盖章）：</w:t>
      </w:r>
    </w:p>
    <w:p w14:paraId="71F6FCD0">
      <w:pPr>
        <w:spacing w:line="530" w:lineRule="exact"/>
        <w:ind w:firstLine="640" w:firstLineChars="200"/>
        <w:rPr>
          <w:rFonts w:ascii="宋体" w:hAnsi="宋体"/>
          <w:sz w:val="32"/>
          <w:szCs w:val="32"/>
          <w:highlight w:val="none"/>
        </w:rPr>
      </w:pPr>
      <w:r>
        <w:rPr>
          <w:rFonts w:hint="eastAsia" w:ascii="宋体" w:hAnsi="宋体"/>
          <w:sz w:val="32"/>
          <w:szCs w:val="32"/>
          <w:highlight w:val="none"/>
          <w:lang w:eastAsia="zh-CN"/>
        </w:rPr>
        <w:t>投标人</w:t>
      </w:r>
      <w:r>
        <w:rPr>
          <w:rFonts w:hint="eastAsia" w:ascii="宋体" w:hAnsi="宋体"/>
          <w:sz w:val="32"/>
          <w:szCs w:val="32"/>
          <w:highlight w:val="none"/>
        </w:rPr>
        <w:t>授权代表（签字）：</w:t>
      </w:r>
    </w:p>
    <w:p w14:paraId="3041E6CA">
      <w:pPr>
        <w:spacing w:line="530" w:lineRule="exact"/>
        <w:ind w:firstLine="640" w:firstLineChars="200"/>
        <w:rPr>
          <w:sz w:val="32"/>
          <w:szCs w:val="32"/>
          <w:highlight w:val="none"/>
        </w:rPr>
      </w:pPr>
      <w:r>
        <w:rPr>
          <w:rFonts w:hint="eastAsia"/>
          <w:sz w:val="32"/>
          <w:szCs w:val="32"/>
          <w:highlight w:val="none"/>
        </w:rPr>
        <w:t>日期：</w:t>
      </w:r>
      <w:bookmarkEnd w:id="16"/>
      <w:bookmarkEnd w:id="17"/>
    </w:p>
    <w:p w14:paraId="27B3A0BA">
      <w:pPr>
        <w:pStyle w:val="3"/>
        <w:spacing w:line="530" w:lineRule="exact"/>
        <w:rPr>
          <w:rFonts w:hint="eastAsia"/>
          <w:sz w:val="32"/>
          <w:szCs w:val="32"/>
          <w:highlight w:val="none"/>
        </w:rPr>
      </w:pPr>
    </w:p>
    <w:p w14:paraId="09284A54">
      <w:pPr>
        <w:pStyle w:val="4"/>
        <w:rPr>
          <w:rFonts w:hint="eastAsia"/>
          <w:highlight w:val="none"/>
        </w:rPr>
      </w:pPr>
    </w:p>
    <w:p w14:paraId="4D0A8B74">
      <w:pPr>
        <w:pStyle w:val="4"/>
        <w:rPr>
          <w:rFonts w:hint="eastAsia"/>
          <w:highlight w:val="none"/>
        </w:rPr>
      </w:pPr>
    </w:p>
    <w:p w14:paraId="09833F7E">
      <w:pPr>
        <w:pStyle w:val="4"/>
        <w:rPr>
          <w:rFonts w:hint="eastAsia"/>
          <w:highlight w:val="none"/>
        </w:rPr>
      </w:pPr>
    </w:p>
    <w:p w14:paraId="3F8E7295">
      <w:pPr>
        <w:pStyle w:val="4"/>
        <w:rPr>
          <w:rFonts w:hint="eastAsia"/>
          <w:highlight w:val="none"/>
        </w:rPr>
      </w:pPr>
    </w:p>
    <w:p w14:paraId="27E848D5">
      <w:pPr>
        <w:pStyle w:val="4"/>
        <w:rPr>
          <w:rFonts w:hint="eastAsia"/>
          <w:highlight w:val="none"/>
        </w:rPr>
      </w:pPr>
    </w:p>
    <w:p w14:paraId="21A8F11D">
      <w:pPr>
        <w:pStyle w:val="4"/>
        <w:rPr>
          <w:rFonts w:hint="eastAsia"/>
          <w:highlight w:val="none"/>
        </w:rPr>
      </w:pPr>
    </w:p>
    <w:p w14:paraId="154D5FAC">
      <w:pPr>
        <w:pStyle w:val="4"/>
        <w:rPr>
          <w:rFonts w:hint="eastAsia"/>
          <w:highlight w:val="none"/>
        </w:rPr>
      </w:pPr>
    </w:p>
    <w:p w14:paraId="62FDFFD9">
      <w:pPr>
        <w:pStyle w:val="4"/>
        <w:rPr>
          <w:rFonts w:hint="eastAsia"/>
          <w:highlight w:val="none"/>
        </w:rPr>
      </w:pPr>
    </w:p>
    <w:p w14:paraId="304CA39A">
      <w:pPr>
        <w:pStyle w:val="4"/>
        <w:rPr>
          <w:rFonts w:hint="eastAsia"/>
          <w:highlight w:val="none"/>
        </w:rPr>
      </w:pPr>
    </w:p>
    <w:p w14:paraId="626928FB">
      <w:pPr>
        <w:pStyle w:val="4"/>
        <w:rPr>
          <w:rFonts w:hint="eastAsia"/>
          <w:highlight w:val="none"/>
        </w:rPr>
      </w:pPr>
    </w:p>
    <w:p w14:paraId="27889CBC">
      <w:pPr>
        <w:rPr>
          <w:highlight w:val="none"/>
        </w:rPr>
      </w:pPr>
    </w:p>
    <w:p w14:paraId="457AF086">
      <w:pPr>
        <w:pStyle w:val="2"/>
        <w:rPr>
          <w:highlight w:val="none"/>
        </w:rPr>
      </w:pPr>
    </w:p>
    <w:p w14:paraId="529DAFF4">
      <w:pPr>
        <w:pStyle w:val="2"/>
        <w:rPr>
          <w:highlight w:val="none"/>
        </w:rPr>
      </w:pPr>
    </w:p>
    <w:p w14:paraId="61E3B46A">
      <w:pPr>
        <w:pageBreakBefore w:val="0"/>
        <w:kinsoku/>
        <w:wordWrap/>
        <w:overflowPunct/>
        <w:topLinePunct w:val="0"/>
        <w:autoSpaceDE/>
        <w:autoSpaceDN/>
        <w:bidi w:val="0"/>
        <w:adjustRightInd/>
        <w:snapToGrid/>
        <w:spacing w:line="560" w:lineRule="exact"/>
        <w:textAlignment w:val="auto"/>
        <w:rPr>
          <w:rStyle w:val="29"/>
          <w:rFonts w:hint="eastAsia" w:ascii="宋体" w:hAnsi="宋体" w:cstheme="minorBidi"/>
          <w:b w:val="0"/>
          <w:highlight w:val="none"/>
          <w:lang w:val="en-US" w:eastAsia="zh-CN"/>
        </w:rPr>
      </w:pPr>
      <w:r>
        <w:rPr>
          <w:rStyle w:val="29"/>
          <w:rFonts w:hint="eastAsia" w:ascii="宋体" w:hAnsi="宋体" w:cstheme="minorBidi"/>
          <w:b w:val="0"/>
          <w:highlight w:val="none"/>
          <w:lang w:val="en-US" w:eastAsia="zh-CN"/>
        </w:rPr>
        <w:t>二、江苏长江地质勘查院安阳项目井场围挡及项目部建设</w:t>
      </w:r>
    </w:p>
    <w:p w14:paraId="059BAB73">
      <w:pPr>
        <w:pStyle w:val="5"/>
        <w:numPr>
          <w:ilvl w:val="0"/>
          <w:numId w:val="0"/>
        </w:numPr>
        <w:spacing w:before="0" w:after="0" w:line="660" w:lineRule="exact"/>
        <w:ind w:leftChars="0"/>
        <w:jc w:val="center"/>
        <w:rPr>
          <w:rStyle w:val="29"/>
          <w:rFonts w:hint="eastAsia" w:ascii="宋体" w:hAnsi="宋体" w:cstheme="minorBidi"/>
          <w:b w:val="0"/>
          <w:highlight w:val="none"/>
          <w:lang w:val="en-US"/>
        </w:rPr>
      </w:pPr>
      <w:r>
        <w:rPr>
          <w:rStyle w:val="29"/>
          <w:rFonts w:hint="eastAsia" w:ascii="宋体" w:hAnsi="宋体" w:cstheme="minorBidi"/>
          <w:b w:val="0"/>
          <w:highlight w:val="none"/>
          <w:lang w:val="en-US"/>
        </w:rPr>
        <w:t>报价表</w:t>
      </w:r>
    </w:p>
    <w:p w14:paraId="7AB41C43">
      <w:pPr>
        <w:pStyle w:val="30"/>
        <w:rPr>
          <w:rFonts w:hint="eastAsia" w:ascii="仿宋_GB2312" w:hAnsi="仿宋_GB2312" w:eastAsia="仿宋_GB2312" w:cs="仿宋_GB2312"/>
          <w:bCs/>
          <w:sz w:val="28"/>
          <w:szCs w:val="28"/>
          <w:highlight w:val="none"/>
          <w:lang w:eastAsia="zh-CN"/>
        </w:rPr>
      </w:pPr>
    </w:p>
    <w:tbl>
      <w:tblPr>
        <w:tblStyle w:val="21"/>
        <w:tblpPr w:leftFromText="180" w:rightFromText="180" w:vertAnchor="text" w:horzAnchor="page" w:tblpXSpec="center" w:tblpY="234"/>
        <w:tblOverlap w:val="never"/>
        <w:tblW w:w="8522" w:type="dxa"/>
        <w:jc w:val="center"/>
        <w:tblLayout w:type="fixed"/>
        <w:tblCellMar>
          <w:top w:w="0" w:type="dxa"/>
          <w:left w:w="108" w:type="dxa"/>
          <w:bottom w:w="0" w:type="dxa"/>
          <w:right w:w="108" w:type="dxa"/>
        </w:tblCellMar>
      </w:tblPr>
      <w:tblGrid>
        <w:gridCol w:w="791"/>
        <w:gridCol w:w="1354"/>
        <w:gridCol w:w="1360"/>
        <w:gridCol w:w="795"/>
        <w:gridCol w:w="824"/>
        <w:gridCol w:w="802"/>
        <w:gridCol w:w="1249"/>
        <w:gridCol w:w="1347"/>
      </w:tblGrid>
      <w:tr w14:paraId="5B68FF64">
        <w:tblPrEx>
          <w:tblCellMar>
            <w:top w:w="0" w:type="dxa"/>
            <w:left w:w="108" w:type="dxa"/>
            <w:bottom w:w="0" w:type="dxa"/>
            <w:right w:w="108" w:type="dxa"/>
          </w:tblCellMar>
        </w:tblPrEx>
        <w:trPr>
          <w:trHeight w:val="460" w:hRule="atLeast"/>
          <w:jc w:val="center"/>
        </w:trPr>
        <w:tc>
          <w:tcPr>
            <w:tcW w:w="8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41401F2">
            <w:pPr>
              <w:widowControl/>
              <w:jc w:val="center"/>
              <w:textAlignment w:val="center"/>
              <w:rPr>
                <w:rFonts w:hAnsi="宋体" w:cs="宋体"/>
                <w:color w:val="000000"/>
                <w:kern w:val="0"/>
                <w:sz w:val="24"/>
                <w:szCs w:val="24"/>
                <w:highlight w:val="none"/>
                <w:lang w:bidi="ar"/>
              </w:rPr>
            </w:pPr>
            <w:r>
              <w:rPr>
                <w:rFonts w:hint="eastAsia" w:hAnsi="宋体" w:cs="宋体"/>
                <w:color w:val="000000"/>
                <w:kern w:val="0"/>
                <w:sz w:val="24"/>
                <w:szCs w:val="24"/>
                <w:highlight w:val="none"/>
                <w:lang w:bidi="ar"/>
              </w:rPr>
              <w:t>报价单</w:t>
            </w:r>
          </w:p>
        </w:tc>
      </w:tr>
      <w:tr w14:paraId="62615DBA">
        <w:tblPrEx>
          <w:tblCellMar>
            <w:top w:w="0" w:type="dxa"/>
            <w:left w:w="108" w:type="dxa"/>
            <w:bottom w:w="0" w:type="dxa"/>
            <w:right w:w="108" w:type="dxa"/>
          </w:tblCellMar>
        </w:tblPrEx>
        <w:trPr>
          <w:trHeight w:val="350" w:hRule="atLeast"/>
          <w:jc w:val="center"/>
        </w:trPr>
        <w:tc>
          <w:tcPr>
            <w:tcW w:w="8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E79F908">
            <w:pPr>
              <w:widowControl/>
              <w:jc w:val="center"/>
              <w:textAlignment w:val="center"/>
              <w:rPr>
                <w:rFonts w:hAnsi="宋体" w:cs="宋体"/>
                <w:color w:val="000000"/>
                <w:kern w:val="0"/>
                <w:sz w:val="24"/>
                <w:szCs w:val="24"/>
                <w:highlight w:val="none"/>
                <w:lang w:bidi="ar"/>
              </w:rPr>
            </w:pPr>
            <w:r>
              <w:rPr>
                <w:rFonts w:hint="eastAsia" w:hAnsi="宋体" w:cs="宋体"/>
                <w:color w:val="000000"/>
                <w:kern w:val="0"/>
                <w:sz w:val="24"/>
                <w:szCs w:val="24"/>
                <w:highlight w:val="none"/>
                <w:lang w:bidi="ar"/>
              </w:rPr>
              <w:t>客户名称：江苏长江地质勘查院                  报价日期：   年   月   日</w:t>
            </w:r>
          </w:p>
        </w:tc>
      </w:tr>
      <w:tr w14:paraId="097E39B6">
        <w:tblPrEx>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91E3">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序号</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E6F6">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产品名称</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BCAB">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规格型号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DE1D">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单位</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0AD2">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数量</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B1AB">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税率</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0301">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含税单价（元）</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3842">
            <w:pPr>
              <w:widowControl/>
              <w:jc w:val="center"/>
              <w:textAlignment w:val="center"/>
              <w:rPr>
                <w:rFonts w:hAnsi="宋体" w:cs="宋体"/>
                <w:color w:val="000000"/>
                <w:kern w:val="0"/>
                <w:sz w:val="24"/>
                <w:szCs w:val="24"/>
                <w:highlight w:val="none"/>
                <w:lang w:bidi="ar"/>
              </w:rPr>
            </w:pPr>
            <w:r>
              <w:rPr>
                <w:rFonts w:hint="eastAsia" w:hAnsi="宋体" w:cs="宋体"/>
                <w:color w:val="000000"/>
                <w:kern w:val="0"/>
                <w:sz w:val="24"/>
                <w:szCs w:val="24"/>
                <w:highlight w:val="none"/>
                <w:lang w:bidi="ar"/>
              </w:rPr>
              <w:t>含税金额（元）</w:t>
            </w:r>
          </w:p>
        </w:tc>
      </w:tr>
      <w:tr w14:paraId="33726C34">
        <w:tblPrEx>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2D7D">
            <w:pPr>
              <w:widowControl/>
              <w:jc w:val="center"/>
              <w:textAlignment w:val="center"/>
              <w:rPr>
                <w:rFonts w:hAnsi="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5DC2">
            <w:pPr>
              <w:jc w:val="center"/>
              <w:rPr>
                <w:rFonts w:hint="eastAsia"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井场围挡</w:t>
            </w:r>
            <w:r>
              <w:rPr>
                <w:rFonts w:hint="eastAsia" w:ascii="宋体" w:hAnsi="宋体" w:cs="宋体"/>
                <w:color w:val="000000"/>
                <w:sz w:val="24"/>
                <w:szCs w:val="24"/>
                <w:highlight w:val="none"/>
                <w:lang w:val="en-US" w:eastAsia="zh-CN"/>
              </w:rPr>
              <w:t>（2个井场）</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00D8">
            <w:pPr>
              <w:jc w:val="center"/>
              <w:rPr>
                <w:rFonts w:hint="eastAsia"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2.0</w:t>
            </w:r>
            <w:r>
              <w:rPr>
                <w:rFonts w:hint="eastAsia" w:ascii="宋体" w:hAnsi="宋体" w:eastAsia="宋体" w:cs="宋体"/>
                <w:color w:val="000000"/>
                <w:sz w:val="24"/>
                <w:szCs w:val="24"/>
                <w:highlight w:val="none"/>
                <w:lang w:val="en-US" w:eastAsia="zh-CN"/>
              </w:rPr>
              <w:t>米高彩钢瓦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A3CE">
            <w:pPr>
              <w:jc w:val="center"/>
              <w:rPr>
                <w:rFonts w:hint="eastAsia"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平方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4EE0">
            <w:pPr>
              <w:jc w:val="center"/>
              <w:rPr>
                <w:rFonts w:hint="default"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300</w:t>
            </w:r>
            <w:r>
              <w:rPr>
                <w:rFonts w:hint="eastAsia" w:ascii="宋体" w:hAnsi="宋体" w:eastAsia="宋体" w:cs="宋体"/>
                <w:color w:val="000000"/>
                <w:sz w:val="24"/>
                <w:szCs w:val="24"/>
                <w:highlight w:val="none"/>
                <w:lang w:val="en-US" w:eastAsia="zh-CN"/>
              </w:rPr>
              <w:t>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0348">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9057">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D662">
            <w:pPr>
              <w:jc w:val="center"/>
              <w:rPr>
                <w:rFonts w:hAnsi="宋体" w:cs="宋体"/>
                <w:color w:val="000000"/>
                <w:sz w:val="24"/>
                <w:szCs w:val="24"/>
                <w:highlight w:val="none"/>
              </w:rPr>
            </w:pPr>
          </w:p>
        </w:tc>
      </w:tr>
      <w:tr w14:paraId="1D61CCC5">
        <w:tblPrEx>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38B0">
            <w:pPr>
              <w:widowControl/>
              <w:jc w:val="center"/>
              <w:textAlignment w:val="center"/>
              <w:rPr>
                <w:rFonts w:hAnsi="宋体" w:cs="宋体"/>
                <w:color w:val="000000"/>
                <w:sz w:val="24"/>
                <w:szCs w:val="24"/>
                <w:highlight w:val="none"/>
              </w:rPr>
            </w:pPr>
            <w:r>
              <w:rPr>
                <w:rFonts w:hint="eastAsia" w:ascii="宋体" w:hAnsi="宋体" w:cs="宋体"/>
                <w:color w:val="000000"/>
                <w:kern w:val="0"/>
                <w:sz w:val="24"/>
                <w:szCs w:val="24"/>
                <w:highlight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FC1F">
            <w:pPr>
              <w:jc w:val="center"/>
              <w:rPr>
                <w:rFonts w:hAnsi="宋体" w:cs="宋体"/>
                <w:color w:val="000000"/>
                <w:sz w:val="24"/>
                <w:szCs w:val="24"/>
                <w:highlight w:val="none"/>
              </w:rPr>
            </w:pPr>
            <w:r>
              <w:rPr>
                <w:rFonts w:hint="eastAsia" w:ascii="宋体" w:hAnsi="宋体" w:eastAsia="宋体" w:cs="宋体"/>
                <w:color w:val="000000"/>
                <w:sz w:val="24"/>
                <w:szCs w:val="24"/>
                <w:highlight w:val="none"/>
                <w:lang w:val="en-US" w:eastAsia="zh-CN"/>
              </w:rPr>
              <w:t>井场大门</w:t>
            </w:r>
            <w:r>
              <w:rPr>
                <w:rFonts w:hint="eastAsia" w:ascii="宋体" w:hAnsi="宋体" w:cs="宋体"/>
                <w:color w:val="000000"/>
                <w:sz w:val="24"/>
                <w:szCs w:val="24"/>
                <w:highlight w:val="none"/>
                <w:lang w:val="en-US" w:eastAsia="zh-CN"/>
              </w:rPr>
              <w:t xml:space="preserve"> </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B34F">
            <w:pPr>
              <w:jc w:val="center"/>
              <w:rPr>
                <w:rFonts w:hAnsi="宋体" w:cs="宋体"/>
                <w:color w:val="000000"/>
                <w:sz w:val="24"/>
                <w:szCs w:val="24"/>
                <w:highlight w:val="none"/>
              </w:rPr>
            </w:pPr>
            <w:r>
              <w:rPr>
                <w:rFonts w:hint="eastAsia" w:ascii="宋体" w:hAnsi="宋体" w:eastAsia="宋体" w:cs="宋体"/>
                <w:color w:val="000000"/>
                <w:sz w:val="24"/>
                <w:szCs w:val="24"/>
                <w:highlight w:val="none"/>
                <w:lang w:val="en-US" w:eastAsia="zh-CN"/>
              </w:rPr>
              <w:t>含大门字等</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EE3D">
            <w:pPr>
              <w:jc w:val="center"/>
              <w:rPr>
                <w:rFonts w:hint="eastAsia"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045B">
            <w:pPr>
              <w:jc w:val="center"/>
              <w:rPr>
                <w:rFonts w:hint="default"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AAC7">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109D">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628E">
            <w:pPr>
              <w:jc w:val="center"/>
              <w:rPr>
                <w:rFonts w:hAnsi="宋体" w:cs="宋体"/>
                <w:color w:val="000000"/>
                <w:sz w:val="24"/>
                <w:szCs w:val="24"/>
                <w:highlight w:val="none"/>
              </w:rPr>
            </w:pPr>
          </w:p>
        </w:tc>
      </w:tr>
      <w:tr w14:paraId="5924F4AA">
        <w:tblPrEx>
          <w:tblCellMar>
            <w:top w:w="0" w:type="dxa"/>
            <w:left w:w="108" w:type="dxa"/>
            <w:bottom w:w="0" w:type="dxa"/>
            <w:right w:w="108" w:type="dxa"/>
          </w:tblCellMar>
        </w:tblPrEx>
        <w:trPr>
          <w:trHeight w:val="658"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D6B8">
            <w:pPr>
              <w:widowControl/>
              <w:jc w:val="center"/>
              <w:textAlignment w:val="center"/>
              <w:rPr>
                <w:rFonts w:hAnsi="宋体" w:cs="宋体"/>
                <w:color w:val="000000"/>
                <w:sz w:val="24"/>
                <w:szCs w:val="24"/>
                <w:highlight w:val="none"/>
              </w:rPr>
            </w:pPr>
            <w:r>
              <w:rPr>
                <w:rFonts w:hint="eastAsia" w:ascii="宋体" w:hAnsi="宋体" w:cs="宋体"/>
                <w:color w:val="000000"/>
                <w:kern w:val="0"/>
                <w:sz w:val="24"/>
                <w:szCs w:val="24"/>
                <w:highlight w:val="none"/>
                <w:lang w:val="en-US" w:eastAsia="zh-CN" w:bidi="ar"/>
              </w:rPr>
              <w:t>3</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091D">
            <w:pPr>
              <w:jc w:val="center"/>
              <w:rPr>
                <w:rFonts w:hint="default"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会议室、宿舍</w:t>
            </w:r>
            <w:r>
              <w:rPr>
                <w:rFonts w:hint="eastAsia" w:ascii="宋体" w:hAnsi="宋体" w:cs="宋体"/>
                <w:color w:val="000000"/>
                <w:sz w:val="24"/>
                <w:szCs w:val="24"/>
                <w:highlight w:val="none"/>
                <w:lang w:val="en-US" w:eastAsia="zh-CN"/>
              </w:rPr>
              <w:t>等（含基础、水电）</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DAF0">
            <w:pPr>
              <w:jc w:val="center"/>
              <w:rPr>
                <w:rFonts w:hint="default"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米*</w:t>
            </w:r>
            <w:r>
              <w:rPr>
                <w:rFonts w:hint="eastAsia" w:ascii="宋体" w:hAnsi="宋体" w:cs="宋体"/>
                <w:color w:val="000000"/>
                <w:sz w:val="24"/>
                <w:szCs w:val="24"/>
                <w:highlight w:val="none"/>
                <w:lang w:val="en-US" w:eastAsia="zh-CN"/>
              </w:rPr>
              <w:t>50</w:t>
            </w:r>
            <w:r>
              <w:rPr>
                <w:rFonts w:hint="eastAsia" w:ascii="宋体" w:hAnsi="宋体" w:eastAsia="宋体" w:cs="宋体"/>
                <w:color w:val="000000"/>
                <w:sz w:val="24"/>
                <w:szCs w:val="24"/>
                <w:highlight w:val="none"/>
                <w:lang w:val="en-US" w:eastAsia="zh-CN"/>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DE09">
            <w:pPr>
              <w:jc w:val="center"/>
              <w:rPr>
                <w:rFonts w:hAnsi="宋体" w:cs="宋体"/>
                <w:color w:val="000000"/>
                <w:sz w:val="24"/>
                <w:szCs w:val="24"/>
                <w:highlight w:val="none"/>
              </w:rPr>
            </w:pPr>
            <w:r>
              <w:rPr>
                <w:rFonts w:hint="eastAsia" w:ascii="宋体" w:hAnsi="宋体" w:eastAsia="宋体" w:cs="宋体"/>
                <w:color w:val="000000"/>
                <w:sz w:val="24"/>
                <w:szCs w:val="24"/>
                <w:highlight w:val="none"/>
                <w:lang w:val="en-US" w:eastAsia="zh-CN"/>
              </w:rPr>
              <w:t>平方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F1E1">
            <w:pPr>
              <w:jc w:val="center"/>
              <w:rPr>
                <w:rFonts w:hint="default"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1807">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5BDA">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AF06">
            <w:pPr>
              <w:jc w:val="center"/>
              <w:rPr>
                <w:rFonts w:hAnsi="宋体" w:cs="宋体"/>
                <w:color w:val="000000"/>
                <w:sz w:val="24"/>
                <w:szCs w:val="24"/>
                <w:highlight w:val="none"/>
              </w:rPr>
            </w:pPr>
          </w:p>
        </w:tc>
      </w:tr>
      <w:tr w14:paraId="7D314EF7">
        <w:tblPrEx>
          <w:tblCellMar>
            <w:top w:w="0" w:type="dxa"/>
            <w:left w:w="108" w:type="dxa"/>
            <w:bottom w:w="0" w:type="dxa"/>
            <w:right w:w="108" w:type="dxa"/>
          </w:tblCellMar>
        </w:tblPrEx>
        <w:trPr>
          <w:trHeight w:val="766"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E26C">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DCCB">
            <w:pPr>
              <w:jc w:val="center"/>
              <w:rPr>
                <w:rFonts w:hAnsi="宋体" w:cs="宋体"/>
                <w:color w:val="000000"/>
                <w:sz w:val="24"/>
                <w:szCs w:val="24"/>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68F8">
            <w:pPr>
              <w:jc w:val="center"/>
              <w:rPr>
                <w:rFonts w:hAnsi="宋体" w:cs="宋体"/>
                <w:color w:val="000000"/>
                <w:sz w:val="24"/>
                <w:szCs w:val="24"/>
                <w:highlight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97BD">
            <w:pPr>
              <w:jc w:val="center"/>
              <w:rPr>
                <w:rFonts w:hAnsi="宋体" w:cs="宋体"/>
                <w:color w:val="000000"/>
                <w:sz w:val="24"/>
                <w:szCs w:val="24"/>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CF2A">
            <w:pPr>
              <w:jc w:val="center"/>
              <w:rPr>
                <w:rFonts w:hAnsi="宋体" w:cs="宋体"/>
                <w:color w:val="000000"/>
                <w:sz w:val="24"/>
                <w:szCs w:val="24"/>
                <w:highlight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30CB">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F149">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CD87">
            <w:pPr>
              <w:jc w:val="center"/>
              <w:rPr>
                <w:rFonts w:hAnsi="宋体" w:cs="宋体"/>
                <w:color w:val="000000"/>
                <w:sz w:val="24"/>
                <w:szCs w:val="24"/>
                <w:highlight w:val="none"/>
              </w:rPr>
            </w:pPr>
          </w:p>
        </w:tc>
      </w:tr>
      <w:tr w14:paraId="3700DA9A">
        <w:tblPrEx>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B377">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备注</w:t>
            </w:r>
          </w:p>
        </w:tc>
        <w:tc>
          <w:tcPr>
            <w:tcW w:w="77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559E374">
            <w:pPr>
              <w:widowControl/>
              <w:jc w:val="both"/>
              <w:textAlignment w:val="center"/>
              <w:rPr>
                <w:rFonts w:hAnsi="宋体" w:cs="宋体"/>
                <w:color w:val="000000"/>
                <w:kern w:val="0"/>
                <w:sz w:val="24"/>
                <w:szCs w:val="24"/>
                <w:highlight w:val="none"/>
                <w:lang w:bidi="ar"/>
              </w:rPr>
            </w:pPr>
            <w:r>
              <w:rPr>
                <w:rFonts w:hint="eastAsia" w:ascii="Cambria" w:hAnsi="Cambria"/>
                <w:sz w:val="24"/>
                <w:szCs w:val="24"/>
                <w:highlight w:val="none"/>
                <w:lang w:val="en-US" w:eastAsia="zh-CN"/>
              </w:rPr>
              <w:t>根据建设平方面积据实结算</w:t>
            </w:r>
            <w:r>
              <w:rPr>
                <w:rFonts w:hint="eastAsia" w:hAnsi="宋体" w:eastAsia="宋体" w:cs="宋体"/>
                <w:color w:val="000000"/>
                <w:kern w:val="0"/>
                <w:sz w:val="24"/>
                <w:szCs w:val="24"/>
                <w:highlight w:val="none"/>
                <w:lang w:bidi="ar"/>
              </w:rPr>
              <w:t>。</w:t>
            </w:r>
          </w:p>
        </w:tc>
      </w:tr>
      <w:tr w14:paraId="73907E1A">
        <w:tblPrEx>
          <w:tblCellMar>
            <w:top w:w="0" w:type="dxa"/>
            <w:left w:w="108" w:type="dxa"/>
            <w:bottom w:w="0" w:type="dxa"/>
            <w:right w:w="108" w:type="dxa"/>
          </w:tblCellMar>
        </w:tblPrEx>
        <w:trPr>
          <w:trHeight w:val="460" w:hRule="atLeast"/>
          <w:jc w:val="center"/>
        </w:trPr>
        <w:tc>
          <w:tcPr>
            <w:tcW w:w="8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AB380B2">
            <w:pPr>
              <w:widowControl/>
              <w:jc w:val="both"/>
              <w:textAlignment w:val="center"/>
              <w:rPr>
                <w:rFonts w:hAnsi="宋体" w:cs="宋体"/>
                <w:color w:val="000000"/>
                <w:kern w:val="0"/>
                <w:sz w:val="24"/>
                <w:szCs w:val="24"/>
                <w:highlight w:val="none"/>
                <w:lang w:bidi="ar"/>
              </w:rPr>
            </w:pPr>
            <w:r>
              <w:rPr>
                <w:rFonts w:hint="eastAsia" w:hAnsi="宋体" w:cs="宋体"/>
                <w:color w:val="000000"/>
                <w:kern w:val="0"/>
                <w:sz w:val="24"/>
                <w:szCs w:val="24"/>
                <w:highlight w:val="none"/>
                <w:lang w:val="en-US" w:eastAsia="zh-CN" w:bidi="ar"/>
              </w:rPr>
              <w:t>工</w:t>
            </w:r>
            <w:r>
              <w:rPr>
                <w:rFonts w:hint="eastAsia" w:hAnsi="宋体" w:cs="宋体"/>
                <w:color w:val="000000"/>
                <w:kern w:val="0"/>
                <w:sz w:val="24"/>
                <w:szCs w:val="24"/>
                <w:highlight w:val="none"/>
                <w:lang w:bidi="ar"/>
              </w:rPr>
              <w:t>期：</w:t>
            </w:r>
          </w:p>
        </w:tc>
      </w:tr>
      <w:tr w14:paraId="6BC41D22">
        <w:tblPrEx>
          <w:tblCellMar>
            <w:top w:w="0" w:type="dxa"/>
            <w:left w:w="108" w:type="dxa"/>
            <w:bottom w:w="0" w:type="dxa"/>
            <w:right w:w="108" w:type="dxa"/>
          </w:tblCellMar>
        </w:tblPrEx>
        <w:trPr>
          <w:trHeight w:val="460" w:hRule="atLeast"/>
          <w:jc w:val="center"/>
        </w:trPr>
        <w:tc>
          <w:tcPr>
            <w:tcW w:w="8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2770DE5">
            <w:pPr>
              <w:widowControl/>
              <w:jc w:val="both"/>
              <w:textAlignment w:val="center"/>
              <w:rPr>
                <w:rFonts w:hAnsi="宋体" w:cs="宋体"/>
                <w:color w:val="000000"/>
                <w:kern w:val="0"/>
                <w:sz w:val="24"/>
                <w:szCs w:val="24"/>
                <w:highlight w:val="none"/>
                <w:lang w:bidi="ar"/>
              </w:rPr>
            </w:pPr>
            <w:r>
              <w:rPr>
                <w:rFonts w:hint="eastAsia" w:hAnsi="宋体" w:cs="宋体"/>
                <w:color w:val="000000"/>
                <w:kern w:val="0"/>
                <w:sz w:val="24"/>
                <w:szCs w:val="24"/>
                <w:highlight w:val="none"/>
                <w:lang w:bidi="ar"/>
              </w:rPr>
              <w:t>联系人：              联系电话：</w:t>
            </w:r>
          </w:p>
        </w:tc>
      </w:tr>
    </w:tbl>
    <w:p w14:paraId="6FD5C4C7">
      <w:pPr>
        <w:pStyle w:val="19"/>
      </w:pPr>
    </w:p>
    <w:p w14:paraId="1B6C5704">
      <w:pPr>
        <w:widowControl/>
        <w:ind w:firstLine="3120" w:firstLineChars="1300"/>
        <w:jc w:val="both"/>
        <w:textAlignment w:val="center"/>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报价单位（盖章）：</w:t>
      </w:r>
    </w:p>
    <w:p w14:paraId="64FA3783">
      <w:pPr>
        <w:pStyle w:val="19"/>
        <w:ind w:firstLine="2640" w:firstLineChars="1100"/>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单位负责人或授权委托人签字：</w:t>
      </w:r>
    </w:p>
    <w:p w14:paraId="76EAD214">
      <w:pPr>
        <w:pStyle w:val="19"/>
        <w:ind w:firstLine="2880" w:firstLineChars="1200"/>
        <w:rPr>
          <w:rFonts w:hint="eastAsia"/>
          <w:lang w:val="en-US" w:eastAsia="zh-CN"/>
        </w:rPr>
      </w:pPr>
      <w:r>
        <w:rPr>
          <w:rFonts w:hint="eastAsia" w:hAnsi="宋体" w:cs="宋体"/>
          <w:color w:val="000000"/>
          <w:kern w:val="0"/>
          <w:sz w:val="24"/>
          <w:szCs w:val="24"/>
          <w:highlight w:val="none"/>
          <w:lang w:val="en-US" w:eastAsia="zh-CN" w:bidi="ar"/>
        </w:rPr>
        <w:t>日期：</w:t>
      </w:r>
    </w:p>
    <w:p w14:paraId="0677970B">
      <w:pPr>
        <w:pStyle w:val="2"/>
        <w:rPr>
          <w:rFonts w:hint="eastAsia"/>
          <w:highlight w:val="none"/>
        </w:rPr>
      </w:pPr>
    </w:p>
    <w:p w14:paraId="7286701E">
      <w:pPr>
        <w:rPr>
          <w:rFonts w:hint="eastAsia" w:ascii="Cambria" w:hAnsi="Cambria"/>
          <w:sz w:val="24"/>
          <w:highlight w:val="none"/>
        </w:rPr>
      </w:pPr>
      <w:r>
        <w:rPr>
          <w:rFonts w:hint="eastAsia" w:ascii="Cambria" w:hAnsi="Cambria"/>
          <w:sz w:val="24"/>
          <w:highlight w:val="none"/>
        </w:rPr>
        <w:br w:type="page"/>
      </w:r>
    </w:p>
    <w:p w14:paraId="4695BFBD">
      <w:pPr>
        <w:spacing w:line="360" w:lineRule="auto"/>
        <w:jc w:val="center"/>
        <w:rPr>
          <w:rStyle w:val="29"/>
          <w:rFonts w:hint="eastAsia" w:ascii="宋体" w:hAnsi="宋体" w:cstheme="minorBidi"/>
          <w:b w:val="0"/>
          <w:highlight w:val="none"/>
          <w:lang w:val="en-US" w:eastAsia="zh-CN"/>
        </w:rPr>
      </w:pPr>
      <w:bookmarkStart w:id="36" w:name="_Toc1604"/>
      <w:r>
        <w:rPr>
          <w:rStyle w:val="29"/>
          <w:rFonts w:hint="eastAsia" w:ascii="宋体" w:hAnsi="宋体" w:cstheme="minorBidi"/>
          <w:b w:val="0"/>
          <w:highlight w:val="none"/>
          <w:lang w:val="en-US" w:eastAsia="zh-CN"/>
        </w:rPr>
        <w:t>三、法定代表人身份证明</w:t>
      </w:r>
      <w:bookmarkEnd w:id="36"/>
    </w:p>
    <w:p w14:paraId="1131EEB1">
      <w:pPr>
        <w:spacing w:line="360" w:lineRule="auto"/>
        <w:ind w:firstLine="400" w:firstLineChars="200"/>
        <w:rPr>
          <w:rFonts w:ascii="宋体" w:hAnsi="宋体" w:cs="宋体"/>
          <w:sz w:val="20"/>
          <w:highlight w:val="none"/>
        </w:rPr>
      </w:pPr>
    </w:p>
    <w:p w14:paraId="34D95276">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lang w:eastAsia="zh-CN"/>
        </w:rPr>
        <w:t>投标人</w:t>
      </w:r>
      <w:r>
        <w:rPr>
          <w:rFonts w:hint="eastAsia" w:ascii="宋体" w:hAnsi="宋体" w:cs="宋体"/>
          <w:sz w:val="32"/>
          <w:szCs w:val="32"/>
          <w:highlight w:val="none"/>
        </w:rPr>
        <w:t>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14:paraId="5FE69239">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14:paraId="4457531A">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14:paraId="31789511">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14:paraId="24F789CE">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14:paraId="799A0092">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eastAsia="zh-CN"/>
        </w:rPr>
        <w:t>投标人</w:t>
      </w:r>
      <w:r>
        <w:rPr>
          <w:rFonts w:hint="eastAsia" w:ascii="宋体" w:hAnsi="宋体" w:cs="宋体"/>
          <w:sz w:val="32"/>
          <w:szCs w:val="32"/>
          <w:highlight w:val="none"/>
          <w:u w:val="single"/>
        </w:rPr>
        <w:t>名称）</w:t>
      </w:r>
      <w:r>
        <w:rPr>
          <w:rFonts w:hint="eastAsia" w:ascii="宋体" w:hAnsi="宋体" w:cs="宋体"/>
          <w:sz w:val="32"/>
          <w:szCs w:val="32"/>
          <w:highlight w:val="none"/>
        </w:rPr>
        <w:t>的法定代表人。</w:t>
      </w:r>
    </w:p>
    <w:p w14:paraId="1C1CF0FB">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特此证明。                       </w:t>
      </w:r>
    </w:p>
    <w:p w14:paraId="27EE3D37">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附：法定代表人身份证复印件</w:t>
      </w:r>
    </w:p>
    <w:p w14:paraId="43750D7E">
      <w:pPr>
        <w:spacing w:line="560" w:lineRule="exact"/>
        <w:ind w:firstLine="640" w:firstLineChars="200"/>
        <w:rPr>
          <w:rFonts w:ascii="仿宋" w:hAnsi="仿宋" w:eastAsia="仿宋"/>
          <w:sz w:val="32"/>
          <w:szCs w:val="32"/>
          <w:highlight w:val="none"/>
        </w:rPr>
      </w:pPr>
    </w:p>
    <w:p w14:paraId="3500268B">
      <w:pPr>
        <w:spacing w:line="560" w:lineRule="exact"/>
        <w:ind w:firstLine="640" w:firstLineChars="200"/>
        <w:rPr>
          <w:rFonts w:ascii="仿宋" w:hAnsi="仿宋" w:eastAsia="仿宋"/>
          <w:sz w:val="32"/>
          <w:szCs w:val="32"/>
          <w:highlight w:val="none"/>
        </w:rPr>
      </w:pPr>
    </w:p>
    <w:p w14:paraId="026674FA">
      <w:pPr>
        <w:spacing w:line="560" w:lineRule="exact"/>
        <w:ind w:firstLine="640" w:firstLineChars="200"/>
        <w:rPr>
          <w:rFonts w:ascii="仿宋" w:hAnsi="仿宋" w:eastAsia="仿宋"/>
          <w:sz w:val="32"/>
          <w:szCs w:val="32"/>
          <w:highlight w:val="none"/>
        </w:rPr>
      </w:pPr>
    </w:p>
    <w:p w14:paraId="1B29154D">
      <w:pPr>
        <w:spacing w:line="560" w:lineRule="exact"/>
        <w:ind w:firstLine="640" w:firstLineChars="200"/>
        <w:rPr>
          <w:rFonts w:ascii="仿宋" w:hAnsi="仿宋" w:eastAsia="仿宋"/>
          <w:sz w:val="32"/>
          <w:szCs w:val="32"/>
          <w:highlight w:val="none"/>
        </w:rPr>
      </w:pPr>
    </w:p>
    <w:p w14:paraId="578CFA71">
      <w:pPr>
        <w:spacing w:line="560" w:lineRule="exact"/>
        <w:rPr>
          <w:rFonts w:ascii="仿宋" w:hAnsi="仿宋" w:eastAsia="仿宋"/>
          <w:sz w:val="32"/>
          <w:szCs w:val="32"/>
          <w:highlight w:val="none"/>
        </w:rPr>
      </w:pPr>
    </w:p>
    <w:p w14:paraId="2736050F">
      <w:pPr>
        <w:spacing w:line="560" w:lineRule="exact"/>
        <w:rPr>
          <w:rFonts w:ascii="仿宋" w:hAnsi="仿宋" w:eastAsia="仿宋"/>
          <w:sz w:val="32"/>
          <w:szCs w:val="32"/>
          <w:highlight w:val="none"/>
        </w:rPr>
      </w:pPr>
    </w:p>
    <w:p w14:paraId="2FD03A4C">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p>
    <w:p w14:paraId="13C48118">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lang w:eastAsia="zh-CN"/>
        </w:rPr>
        <w:t>投标人</w:t>
      </w:r>
      <w:r>
        <w:rPr>
          <w:rFonts w:hint="eastAsia" w:ascii="宋体" w:hAnsi="宋体" w:cs="宋体"/>
          <w:sz w:val="32"/>
          <w:szCs w:val="32"/>
          <w:highlight w:val="none"/>
        </w:rPr>
        <w:t>：</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14:paraId="64DB9086">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14:paraId="3DB25D4D">
      <w:pPr>
        <w:spacing w:line="360" w:lineRule="auto"/>
        <w:ind w:right="210"/>
        <w:rPr>
          <w:rFonts w:ascii="黑体" w:hAnsi="黑体" w:eastAsia="黑体" w:cs="黑体"/>
          <w:sz w:val="32"/>
          <w:szCs w:val="32"/>
          <w:highlight w:val="none"/>
        </w:rPr>
      </w:pPr>
      <w:r>
        <w:rPr>
          <w:rFonts w:hint="eastAsia" w:ascii="宋体" w:hAnsi="宋体" w:cs="宋体"/>
          <w:sz w:val="28"/>
          <w:szCs w:val="21"/>
          <w:highlight w:val="none"/>
        </w:rPr>
        <w:br w:type="page"/>
      </w:r>
    </w:p>
    <w:p w14:paraId="6CB9FA51">
      <w:pPr>
        <w:jc w:val="center"/>
        <w:rPr>
          <w:rStyle w:val="29"/>
          <w:rFonts w:hint="eastAsia" w:ascii="宋体" w:hAnsi="宋体" w:cstheme="minorBidi"/>
          <w:b w:val="0"/>
          <w:highlight w:val="none"/>
          <w:lang w:val="en-US" w:eastAsia="zh-CN"/>
        </w:rPr>
      </w:pPr>
      <w:r>
        <w:rPr>
          <w:rStyle w:val="29"/>
          <w:rFonts w:hint="eastAsia" w:ascii="宋体" w:hAnsi="宋体" w:cstheme="minorBidi"/>
          <w:b w:val="0"/>
          <w:highlight w:val="none"/>
          <w:lang w:val="en-US" w:eastAsia="zh-CN"/>
        </w:rPr>
        <w:t>四、法定代表人授权书</w:t>
      </w:r>
    </w:p>
    <w:p w14:paraId="4E998129">
      <w:pPr>
        <w:spacing w:line="530" w:lineRule="exact"/>
        <w:ind w:firstLine="420"/>
        <w:rPr>
          <w:rFonts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]进行投标，以本公司名义处理开</w:t>
      </w:r>
      <w:r>
        <w:rPr>
          <w:rFonts w:ascii="宋体" w:hAnsi="宋体"/>
          <w:szCs w:val="21"/>
          <w:highlight w:val="none"/>
        </w:rPr>
        <w:t>标</w:t>
      </w:r>
      <w:r>
        <w:rPr>
          <w:rFonts w:hint="eastAsia" w:ascii="宋体" w:hAnsi="宋体"/>
          <w:szCs w:val="21"/>
          <w:highlight w:val="none"/>
        </w:rPr>
        <w:t>、评标过程中发生的一切事务。</w:t>
      </w:r>
    </w:p>
    <w:p w14:paraId="27C03E65">
      <w:pPr>
        <w:spacing w:line="530" w:lineRule="exact"/>
        <w:ind w:firstLine="420"/>
        <w:rPr>
          <w:rFonts w:ascii="宋体" w:hAnsi="宋体"/>
          <w:szCs w:val="21"/>
          <w:highlight w:val="none"/>
        </w:rPr>
      </w:pPr>
      <w:r>
        <w:rPr>
          <w:rFonts w:hint="eastAsia" w:ascii="宋体" w:hAnsi="宋体"/>
          <w:szCs w:val="21"/>
          <w:highlight w:val="none"/>
        </w:rPr>
        <w:t>同时我公司承诺：</w:t>
      </w:r>
    </w:p>
    <w:p w14:paraId="13983FFD">
      <w:pPr>
        <w:spacing w:line="530" w:lineRule="exact"/>
        <w:ind w:firstLine="420"/>
        <w:rPr>
          <w:rFonts w:ascii="宋体" w:hAnsi="宋体"/>
          <w:szCs w:val="21"/>
          <w:highlight w:val="none"/>
        </w:rPr>
      </w:pPr>
      <w:r>
        <w:rPr>
          <w:rFonts w:hint="eastAsia" w:ascii="宋体" w:hAnsi="宋体"/>
          <w:szCs w:val="21"/>
          <w:highlight w:val="none"/>
        </w:rPr>
        <w:t>1.我公司本项目被授权人联系方式如下：</w:t>
      </w:r>
    </w:p>
    <w:p w14:paraId="69D36097">
      <w:pPr>
        <w:spacing w:line="530" w:lineRule="exact"/>
        <w:ind w:firstLine="420"/>
        <w:rPr>
          <w:rFonts w:ascii="宋体" w:hAnsi="宋体"/>
          <w:szCs w:val="21"/>
          <w:highlight w:val="none"/>
        </w:rPr>
      </w:pPr>
      <w:r>
        <w:rPr>
          <w:rFonts w:hint="eastAsia" w:ascii="宋体" w:hAnsi="宋体"/>
          <w:szCs w:val="21"/>
          <w:highlight w:val="none"/>
        </w:rPr>
        <w:t>手机号：              ；微信号：               ；</w:t>
      </w:r>
    </w:p>
    <w:p w14:paraId="0442C332">
      <w:pPr>
        <w:spacing w:line="530" w:lineRule="exact"/>
        <w:ind w:firstLine="420"/>
        <w:rPr>
          <w:rFonts w:ascii="宋体" w:hAnsi="宋体"/>
          <w:szCs w:val="21"/>
          <w:highlight w:val="none"/>
        </w:rPr>
      </w:pPr>
      <w:r>
        <w:rPr>
          <w:rFonts w:hint="eastAsia" w:ascii="宋体" w:hAnsi="宋体"/>
          <w:szCs w:val="21"/>
          <w:highlight w:val="none"/>
        </w:rPr>
        <w:t>QQ号：               ；电子邮箱：              。</w:t>
      </w:r>
    </w:p>
    <w:p w14:paraId="1C8288A6">
      <w:pPr>
        <w:spacing w:line="530" w:lineRule="exact"/>
        <w:ind w:firstLine="420"/>
        <w:rPr>
          <w:rFonts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14:paraId="5F130D3D">
      <w:pPr>
        <w:spacing w:line="530" w:lineRule="exact"/>
        <w:ind w:firstLine="420"/>
        <w:rPr>
          <w:rFonts w:ascii="宋体" w:hAnsi="宋体"/>
          <w:szCs w:val="21"/>
          <w:highlight w:val="none"/>
        </w:rPr>
      </w:pPr>
      <w:r>
        <w:rPr>
          <w:rFonts w:hint="eastAsia" w:ascii="宋体" w:hAnsi="宋体"/>
          <w:szCs w:val="21"/>
          <w:highlight w:val="none"/>
        </w:rPr>
        <w:t>3.我公司对开、评标过程中所需的任何澄清与说明予以及时配合。</w:t>
      </w:r>
    </w:p>
    <w:p w14:paraId="6B0636A2">
      <w:pPr>
        <w:spacing w:line="530" w:lineRule="exact"/>
        <w:ind w:firstLine="420"/>
        <w:rPr>
          <w:rFonts w:ascii="宋体" w:hAnsi="宋体"/>
          <w:szCs w:val="21"/>
          <w:highlight w:val="none"/>
        </w:rPr>
      </w:pPr>
      <w:r>
        <w:rPr>
          <w:rFonts w:hint="eastAsia" w:ascii="宋体" w:hAnsi="宋体"/>
          <w:szCs w:val="21"/>
          <w:highlight w:val="none"/>
        </w:rPr>
        <w:t>5.我公司同意：如果我公司</w:t>
      </w:r>
      <w:r>
        <w:rPr>
          <w:rFonts w:hint="eastAsia" w:ascii="宋体" w:hAnsi="宋体"/>
          <w:szCs w:val="21"/>
          <w:highlight w:val="none"/>
          <w:lang w:eastAsia="zh-CN"/>
        </w:rPr>
        <w:t>比选文件</w:t>
      </w:r>
      <w:r>
        <w:rPr>
          <w:rFonts w:hint="eastAsia" w:ascii="宋体" w:hAnsi="宋体"/>
          <w:szCs w:val="21"/>
          <w:highlight w:val="none"/>
        </w:rPr>
        <w:t>没有按照上述要求进行密封，在开标现场出现内、外层信封（或箱子）均没有密封完好的情况，贵方可以视同我公司投标无效。</w:t>
      </w:r>
    </w:p>
    <w:p w14:paraId="25CE0337">
      <w:pPr>
        <w:spacing w:line="530" w:lineRule="exact"/>
        <w:ind w:firstLine="420"/>
        <w:rPr>
          <w:rFonts w:ascii="宋体" w:hAnsi="宋体"/>
          <w:szCs w:val="21"/>
          <w:highlight w:val="none"/>
        </w:rPr>
      </w:pPr>
      <w:r>
        <w:rPr>
          <w:rFonts w:hint="eastAsia" w:ascii="宋体" w:hAnsi="宋体"/>
          <w:szCs w:val="21"/>
          <w:highlight w:val="none"/>
        </w:rPr>
        <w:t>6.我公司承诺：在递交</w:t>
      </w:r>
      <w:r>
        <w:rPr>
          <w:rFonts w:hint="eastAsia" w:ascii="宋体" w:hAnsi="宋体"/>
          <w:szCs w:val="21"/>
          <w:highlight w:val="none"/>
          <w:lang w:eastAsia="zh-CN"/>
        </w:rPr>
        <w:t>比选文件</w:t>
      </w:r>
      <w:r>
        <w:rPr>
          <w:rFonts w:hint="eastAsia" w:ascii="宋体" w:hAnsi="宋体"/>
          <w:szCs w:val="21"/>
          <w:highlight w:val="none"/>
        </w:rPr>
        <w:t>截止时间之前将</w:t>
      </w:r>
      <w:r>
        <w:rPr>
          <w:rFonts w:hint="eastAsia" w:ascii="宋体" w:hAnsi="宋体"/>
          <w:szCs w:val="21"/>
          <w:highlight w:val="none"/>
          <w:lang w:eastAsia="zh-CN"/>
        </w:rPr>
        <w:t>比选文件</w:t>
      </w:r>
      <w:r>
        <w:rPr>
          <w:rFonts w:hint="eastAsia" w:ascii="宋体" w:hAnsi="宋体"/>
          <w:szCs w:val="21"/>
          <w:highlight w:val="none"/>
        </w:rPr>
        <w:t>送达下述指定地点：送至南京市栖霞区尧新大道5号前院515室。如未按时送达，视为我司自行放弃本项目投标。</w:t>
      </w:r>
    </w:p>
    <w:p w14:paraId="53C9CAE2">
      <w:pPr>
        <w:spacing w:line="530" w:lineRule="exact"/>
        <w:ind w:firstLine="420"/>
        <w:rPr>
          <w:rFonts w:ascii="宋体" w:hAnsi="宋体"/>
          <w:szCs w:val="21"/>
          <w:highlight w:val="none"/>
        </w:rPr>
      </w:pPr>
    </w:p>
    <w:p w14:paraId="36B24B97">
      <w:pPr>
        <w:spacing w:line="530" w:lineRule="exact"/>
        <w:ind w:firstLine="420"/>
        <w:rPr>
          <w:rFonts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14:paraId="17180B27">
      <w:pPr>
        <w:spacing w:line="530" w:lineRule="exact"/>
        <w:ind w:firstLine="210" w:firstLineChars="100"/>
        <w:rPr>
          <w:rFonts w:ascii="宋体" w:hAnsi="宋体"/>
          <w:szCs w:val="21"/>
          <w:highlight w:val="none"/>
        </w:rPr>
      </w:pPr>
    </w:p>
    <w:p w14:paraId="08213E00">
      <w:pPr>
        <w:spacing w:line="530" w:lineRule="exact"/>
        <w:ind w:firstLine="210" w:firstLineChars="100"/>
        <w:rPr>
          <w:rFonts w:ascii="宋体" w:hAnsi="宋体"/>
          <w:szCs w:val="21"/>
          <w:highlight w:val="none"/>
        </w:rPr>
      </w:pPr>
    </w:p>
    <w:p w14:paraId="25758BBC">
      <w:pPr>
        <w:spacing w:line="530" w:lineRule="exact"/>
        <w:rPr>
          <w:rFonts w:ascii="宋体" w:hAnsi="宋体"/>
          <w:szCs w:val="21"/>
          <w:highlight w:val="none"/>
          <w:u w:val="single"/>
        </w:rPr>
      </w:pPr>
      <w:r>
        <w:rPr>
          <w:rFonts w:hint="eastAsia" w:ascii="宋体" w:hAnsi="宋体"/>
          <w:szCs w:val="21"/>
          <w:highlight w:val="none"/>
          <w:lang w:eastAsia="zh-CN"/>
        </w:rPr>
        <w:t>投标人</w:t>
      </w:r>
      <w:r>
        <w:rPr>
          <w:rFonts w:hint="eastAsia" w:ascii="宋体" w:hAnsi="宋体"/>
          <w:szCs w:val="21"/>
          <w:highlight w:val="none"/>
        </w:rPr>
        <w:t>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14:paraId="25A9E0A0">
      <w:pPr>
        <w:spacing w:line="530" w:lineRule="exact"/>
        <w:rPr>
          <w:rFonts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14:paraId="2042A3F0">
      <w:pPr>
        <w:spacing w:line="530" w:lineRule="exact"/>
        <w:rPr>
          <w:rFonts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14:paraId="6462EE32">
      <w:pPr>
        <w:pStyle w:val="19"/>
        <w:ind w:left="0" w:leftChars="0"/>
        <w:rPr>
          <w:highlight w:val="none"/>
        </w:rPr>
      </w:pPr>
    </w:p>
    <w:p w14:paraId="6D8ECB34">
      <w:pPr>
        <w:spacing w:line="360" w:lineRule="auto"/>
        <w:rPr>
          <w:rFonts w:ascii="宋体" w:cs="宋体"/>
          <w:szCs w:val="21"/>
          <w:highlight w:val="none"/>
        </w:rPr>
      </w:pPr>
      <w:r>
        <w:rPr>
          <w:rFonts w:hint="eastAsia" w:ascii="宋体" w:cs="宋体"/>
          <w:szCs w:val="21"/>
          <w:highlight w:val="none"/>
        </w:rPr>
        <w:t>附：</w:t>
      </w:r>
    </w:p>
    <w:p w14:paraId="69FEC459">
      <w:pPr>
        <w:spacing w:line="360" w:lineRule="auto"/>
        <w:rPr>
          <w:rFonts w:ascii="宋体" w:cs="宋体"/>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T9b9tcAAAAJ&#10;AQAADwAAAAAAAAABACAAAAAiAAAAZHJzL2Rvd25yZXYueG1sUEsBAhQAFAAAAAgAh07iQEJMzx4d&#10;AgAATAQAAA4AAAAAAAAAAQAgAAAAJgEAAGRycy9lMm9Eb2MueG1sUEsFBgAAAAAGAAYAWQEAALUF&#10;A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14:paraId="0933A7D4">
      <w:pPr>
        <w:spacing w:line="360" w:lineRule="auto"/>
        <w:rPr>
          <w:rFonts w:ascii="宋体" w:cs="宋体"/>
          <w:szCs w:val="21"/>
          <w:highlight w:val="none"/>
        </w:rPr>
      </w:pPr>
    </w:p>
    <w:p w14:paraId="3DDC9138">
      <w:pPr>
        <w:spacing w:line="360" w:lineRule="auto"/>
        <w:rPr>
          <w:rFonts w:ascii="宋体" w:cs="宋体"/>
          <w:szCs w:val="21"/>
          <w:highlight w:val="none"/>
        </w:rPr>
      </w:pPr>
    </w:p>
    <w:p w14:paraId="5EB9869D">
      <w:pPr>
        <w:spacing w:line="360" w:lineRule="auto"/>
        <w:rPr>
          <w:rFonts w:ascii="宋体" w:cs="宋体"/>
          <w:szCs w:val="21"/>
          <w:highlight w:val="none"/>
        </w:rPr>
      </w:pPr>
    </w:p>
    <w:p w14:paraId="6538C6FA">
      <w:pPr>
        <w:spacing w:line="360" w:lineRule="auto"/>
        <w:rPr>
          <w:rFonts w:ascii="宋体" w:cs="宋体"/>
          <w:szCs w:val="21"/>
          <w:highlight w:val="none"/>
        </w:rPr>
      </w:pPr>
    </w:p>
    <w:p w14:paraId="334CF5CE">
      <w:pPr>
        <w:spacing w:line="360" w:lineRule="auto"/>
        <w:rPr>
          <w:rFonts w:ascii="宋体" w:cs="宋体"/>
          <w:szCs w:val="21"/>
          <w:highlight w:val="none"/>
        </w:rPr>
      </w:pPr>
    </w:p>
    <w:p w14:paraId="6FCBBF9F">
      <w:pPr>
        <w:spacing w:line="360" w:lineRule="auto"/>
        <w:rPr>
          <w:rFonts w:ascii="宋体" w:cs="宋体"/>
          <w:szCs w:val="21"/>
          <w:highlight w:val="none"/>
        </w:rPr>
      </w:pPr>
    </w:p>
    <w:p w14:paraId="38DEFFE7">
      <w:pPr>
        <w:spacing w:line="360" w:lineRule="auto"/>
        <w:rPr>
          <w:rFonts w:ascii="宋体" w:hAnsi="宋体"/>
          <w:highlight w:val="none"/>
        </w:rPr>
      </w:pPr>
    </w:p>
    <w:p w14:paraId="5144D513">
      <w:pPr>
        <w:spacing w:line="360" w:lineRule="auto"/>
        <w:rPr>
          <w:rFonts w:ascii="宋体" w:hAns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k0T/81gAAAAoB&#10;AAAPAAAAAAAAAAEAIAAAACIAAABkcnMvZG93bnJldi54bWxQSwECFAAUAAAACACHTuJATVgysx0C&#10;AABMBAAADgAAAAAAAAABACAAAAAlAQAAZHJzL2Uyb0RvYy54bWxQSwUGAAAAAAYABgBZAQAAtAUA&#10;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14:paraId="69807A83">
      <w:pPr>
        <w:rPr>
          <w:rFonts w:ascii="宋体" w:hAnsi="宋体"/>
          <w:sz w:val="24"/>
          <w:highlight w:val="none"/>
        </w:rPr>
      </w:pPr>
    </w:p>
    <w:p w14:paraId="75E02C9E">
      <w:pPr>
        <w:rPr>
          <w:rFonts w:ascii="宋体" w:hAnsi="宋体"/>
          <w:sz w:val="24"/>
          <w:highlight w:val="none"/>
        </w:rPr>
      </w:pPr>
    </w:p>
    <w:p w14:paraId="2AB8AE90">
      <w:pPr>
        <w:rPr>
          <w:rFonts w:ascii="宋体" w:hAnsi="宋体"/>
          <w:sz w:val="24"/>
          <w:highlight w:val="none"/>
        </w:rPr>
      </w:pPr>
    </w:p>
    <w:p w14:paraId="04E50152">
      <w:pPr>
        <w:rPr>
          <w:rFonts w:ascii="宋体" w:hAnsi="宋体"/>
          <w:sz w:val="24"/>
          <w:highlight w:val="none"/>
        </w:rPr>
      </w:pPr>
    </w:p>
    <w:p w14:paraId="0DF488B0">
      <w:pPr>
        <w:rPr>
          <w:rFonts w:ascii="宋体" w:hAnsi="宋体"/>
          <w:sz w:val="24"/>
          <w:highlight w:val="none"/>
        </w:rPr>
      </w:pPr>
    </w:p>
    <w:p w14:paraId="3DBEE474">
      <w:pPr>
        <w:spacing w:line="360" w:lineRule="auto"/>
        <w:rPr>
          <w:rFonts w:ascii="宋体" w:hAnsi="宋体"/>
          <w:highlight w:val="none"/>
          <w:u w:val="single"/>
        </w:rPr>
      </w:pPr>
    </w:p>
    <w:p w14:paraId="4AEF569C">
      <w:pPr>
        <w:rPr>
          <w:highlight w:val="none"/>
        </w:rPr>
      </w:pPr>
    </w:p>
    <w:p w14:paraId="165B74D4">
      <w:pPr>
        <w:spacing w:line="360" w:lineRule="auto"/>
        <w:rPr>
          <w:rFonts w:ascii="黑体" w:eastAsia="黑体"/>
          <w:b/>
          <w:sz w:val="36"/>
          <w:szCs w:val="24"/>
          <w:highlight w:val="none"/>
        </w:rPr>
      </w:pPr>
    </w:p>
    <w:p w14:paraId="1CA87001">
      <w:pPr>
        <w:spacing w:line="360" w:lineRule="auto"/>
        <w:rPr>
          <w:rFonts w:ascii="黑体" w:eastAsia="黑体"/>
          <w:b/>
          <w:sz w:val="36"/>
          <w:szCs w:val="24"/>
          <w:highlight w:val="none"/>
        </w:rPr>
      </w:pPr>
    </w:p>
    <w:p w14:paraId="7748462C">
      <w:pPr>
        <w:spacing w:line="360" w:lineRule="auto"/>
        <w:rPr>
          <w:rFonts w:ascii="黑体" w:eastAsia="黑体"/>
          <w:b/>
          <w:sz w:val="36"/>
          <w:szCs w:val="24"/>
          <w:highlight w:val="none"/>
        </w:rPr>
      </w:pPr>
    </w:p>
    <w:p w14:paraId="37565E97">
      <w:pPr>
        <w:spacing w:line="360" w:lineRule="auto"/>
        <w:rPr>
          <w:rFonts w:ascii="黑体" w:eastAsia="黑体"/>
          <w:b/>
          <w:sz w:val="36"/>
          <w:szCs w:val="24"/>
          <w:highlight w:val="none"/>
        </w:rPr>
      </w:pPr>
    </w:p>
    <w:p w14:paraId="6394BF32">
      <w:pPr>
        <w:spacing w:line="360" w:lineRule="auto"/>
        <w:rPr>
          <w:rFonts w:ascii="黑体" w:eastAsia="黑体"/>
          <w:b/>
          <w:sz w:val="36"/>
          <w:szCs w:val="24"/>
          <w:highlight w:val="none"/>
        </w:rPr>
      </w:pPr>
    </w:p>
    <w:p w14:paraId="5B16E150">
      <w:pPr>
        <w:spacing w:line="360" w:lineRule="auto"/>
        <w:rPr>
          <w:rFonts w:ascii="黑体" w:eastAsia="黑体"/>
          <w:b/>
          <w:sz w:val="36"/>
          <w:szCs w:val="24"/>
          <w:highlight w:val="none"/>
        </w:rPr>
      </w:pPr>
    </w:p>
    <w:p w14:paraId="254778C5">
      <w:pPr>
        <w:spacing w:line="360" w:lineRule="auto"/>
        <w:rPr>
          <w:rFonts w:ascii="黑体" w:eastAsia="黑体"/>
          <w:b/>
          <w:sz w:val="36"/>
          <w:szCs w:val="24"/>
          <w:highlight w:val="none"/>
        </w:rPr>
      </w:pPr>
    </w:p>
    <w:p w14:paraId="315D0E3B">
      <w:pPr>
        <w:spacing w:line="360" w:lineRule="auto"/>
        <w:rPr>
          <w:rFonts w:ascii="黑体" w:eastAsia="黑体"/>
          <w:b/>
          <w:sz w:val="36"/>
          <w:szCs w:val="24"/>
          <w:highlight w:val="none"/>
        </w:rPr>
      </w:pPr>
    </w:p>
    <w:p w14:paraId="27B60B43">
      <w:pPr>
        <w:spacing w:line="360" w:lineRule="auto"/>
        <w:rPr>
          <w:rFonts w:ascii="黑体" w:eastAsia="黑体"/>
          <w:b/>
          <w:sz w:val="36"/>
          <w:szCs w:val="24"/>
          <w:highlight w:val="none"/>
        </w:rPr>
      </w:pPr>
    </w:p>
    <w:p w14:paraId="38B9E603">
      <w:pPr>
        <w:pStyle w:val="19"/>
        <w:rPr>
          <w:rFonts w:ascii="黑体" w:eastAsia="黑体"/>
          <w:b/>
          <w:sz w:val="36"/>
          <w:szCs w:val="24"/>
          <w:highlight w:val="none"/>
        </w:rPr>
      </w:pPr>
    </w:p>
    <w:p w14:paraId="35AA9D6C">
      <w:pPr>
        <w:rPr>
          <w:highlight w:val="none"/>
        </w:rPr>
      </w:pPr>
    </w:p>
    <w:p w14:paraId="31DC43C2">
      <w:pPr>
        <w:spacing w:line="360" w:lineRule="auto"/>
        <w:jc w:val="center"/>
        <w:rPr>
          <w:rFonts w:hint="eastAsia" w:ascii="黑体" w:hAnsi="仿宋_GB2312" w:eastAsia="黑体"/>
          <w:bCs/>
          <w:color w:val="000000"/>
          <w:kern w:val="44"/>
          <w:sz w:val="32"/>
          <w:szCs w:val="32"/>
          <w:highlight w:val="none"/>
          <w:lang w:val="en-US" w:eastAsia="zh-CN"/>
        </w:rPr>
      </w:pPr>
    </w:p>
    <w:p w14:paraId="5693B741">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五、</w:t>
      </w:r>
      <w:r>
        <w:rPr>
          <w:rFonts w:hint="eastAsia" w:ascii="黑体" w:hAnsi="仿宋_GB2312" w:eastAsia="黑体"/>
          <w:bCs/>
          <w:color w:val="000000"/>
          <w:kern w:val="44"/>
          <w:sz w:val="32"/>
          <w:szCs w:val="32"/>
          <w:highlight w:val="none"/>
          <w:lang w:eastAsia="zh-CN"/>
        </w:rPr>
        <w:t>投标人</w:t>
      </w:r>
      <w:r>
        <w:rPr>
          <w:rFonts w:hint="eastAsia" w:ascii="黑体" w:hAnsi="仿宋_GB2312" w:eastAsia="黑体"/>
          <w:bCs/>
          <w:color w:val="000000"/>
          <w:kern w:val="44"/>
          <w:sz w:val="32"/>
          <w:szCs w:val="32"/>
          <w:highlight w:val="none"/>
        </w:rPr>
        <w:t>廉洁承诺书</w:t>
      </w:r>
    </w:p>
    <w:p w14:paraId="5895FE79">
      <w:pPr>
        <w:spacing w:line="510" w:lineRule="exact"/>
        <w:rPr>
          <w:rFonts w:ascii="宋体" w:hAnsi="宋体"/>
          <w:sz w:val="32"/>
          <w:szCs w:val="32"/>
          <w:highlight w:val="none"/>
        </w:rPr>
      </w:pPr>
      <w:r>
        <w:rPr>
          <w:rFonts w:hint="eastAsia" w:ascii="宋体" w:hAnsi="宋体"/>
          <w:sz w:val="32"/>
          <w:szCs w:val="32"/>
          <w:highlight w:val="none"/>
        </w:rPr>
        <w:t>江苏长江地质勘查院：</w:t>
      </w:r>
    </w:p>
    <w:p w14:paraId="6924503E">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为维护公平竞争的市场秩序，我方自愿在参与贵方组织招 标采购（合作）等商业往来活动中，加强有关人员廉洁从业管 理，恪守商业道德，从源头预防和遏制违法、违规、违纪行为发生，特做出以下承诺：</w:t>
      </w:r>
    </w:p>
    <w:p w14:paraId="197595BE">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一、严格遵守国家有关法律法规，坚持诚实守信原则，恪 守商业道德，规范商务人员廉洁从业行为。</w:t>
      </w:r>
    </w:p>
    <w:p w14:paraId="765CC3A4">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二、决不伙同他人串标、围标或非法排挤竞争对手，决不 在商业活动中提供虚假资料，决不发生损害贵方合法权益等行 为，决不从事妨碍正常交易的其他违法行为。</w:t>
      </w:r>
    </w:p>
    <w:p w14:paraId="0D2DDD15">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三、决不违规获取贵方保密商业活动涉及的所有相关信息，决不与贵方工作人员(含工作人员的配偶、子女及亲属等，下同) 合谋进行弄虚作假、串通</w:t>
      </w:r>
      <w:r>
        <w:rPr>
          <w:rFonts w:hint="eastAsia" w:ascii="宋体" w:hAnsi="宋体" w:cs="等线"/>
          <w:sz w:val="32"/>
          <w:szCs w:val="32"/>
          <w:highlight w:val="none"/>
          <w:lang w:val="en-US" w:eastAsia="zh-CN"/>
        </w:rPr>
        <w:t>采购</w:t>
      </w:r>
      <w:r>
        <w:rPr>
          <w:rFonts w:hint="eastAsia" w:ascii="宋体" w:hAnsi="宋体" w:cs="等线"/>
          <w:sz w:val="32"/>
          <w:szCs w:val="32"/>
          <w:highlight w:val="none"/>
        </w:rPr>
        <w:t>等违规活动。</w:t>
      </w:r>
    </w:p>
    <w:p w14:paraId="48987386">
      <w:pPr>
        <w:spacing w:line="510" w:lineRule="exact"/>
        <w:ind w:firstLine="420"/>
        <w:rPr>
          <w:rFonts w:ascii="宋体" w:hAnsi="宋体" w:cs="等线"/>
          <w:sz w:val="32"/>
          <w:szCs w:val="32"/>
          <w:highlight w:val="none"/>
        </w:rPr>
      </w:pPr>
      <w:r>
        <w:rPr>
          <w:rFonts w:hint="eastAsia" w:ascii="宋体" w:hAnsi="宋体" w:cs="等线"/>
          <w:sz w:val="32"/>
          <w:szCs w:val="32"/>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0CB888AD">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五、决不为贵方工作人员提供和安排有可能影响公平、公 正交易的宴请、健身、度假、旅游、娱乐等活动。</w:t>
      </w:r>
    </w:p>
    <w:p w14:paraId="2E38562E">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六、决不为贵方工作人员投资入股、个人借款或买卖股票、 债券等提供方便。</w:t>
      </w:r>
    </w:p>
    <w:p w14:paraId="5A4A0E97">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七、决不为贵方工作人员购买或装修住房、婚丧嫁娶、配 偶子女上学或工作安排以及出国出境、旅游等提供方便。</w:t>
      </w:r>
    </w:p>
    <w:p w14:paraId="0DB5B3FD">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八、决不违反规定为贵方工作人员在我方相关企业挂名兼 职、合伙经营、介绍承揽业务等提供方便。</w:t>
      </w:r>
    </w:p>
    <w:p w14:paraId="424E19D1">
      <w:pPr>
        <w:spacing w:line="510" w:lineRule="exact"/>
        <w:ind w:firstLine="420"/>
        <w:rPr>
          <w:rFonts w:ascii="宋体" w:hAnsi="宋体" w:cs="等线"/>
          <w:sz w:val="32"/>
          <w:szCs w:val="32"/>
          <w:highlight w:val="none"/>
        </w:rPr>
      </w:pPr>
      <w:r>
        <w:rPr>
          <w:rFonts w:hint="eastAsia" w:ascii="宋体" w:hAnsi="宋体" w:cs="等线"/>
          <w:sz w:val="32"/>
          <w:szCs w:val="32"/>
          <w:highlight w:val="none"/>
        </w:rPr>
        <w:t>九、贵方对涉嫌不廉洁的商业行为进行调查时，我方有配 合提供证据、作证的义务。</w:t>
      </w:r>
    </w:p>
    <w:p w14:paraId="4315AD80">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十、未经贵方同意，我方不向任何新闻媒体、第三人述及 有关贵方工作人员恪守商业道德方面的评价、信息。</w:t>
      </w:r>
    </w:p>
    <w:p w14:paraId="5DF8B502">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十一、我方承诺未被国家机关列入执行行贿人“黑名单” 或失信被执行人。</w:t>
      </w:r>
    </w:p>
    <w:p w14:paraId="7906AA99">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十二、发现贵方工作人员有违反本承诺书行为或行为倾向 的，将及时提醒纠正并向贵方纪检监察部门举报，同时积极配 合贵方进行调查。</w:t>
      </w:r>
    </w:p>
    <w:p w14:paraId="65FC2376">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十三、本承诺书构成我方与贵方之间进行的所有商业活动所签订合同的不可分割的一部分，不因相关合同期限届满而终止。</w:t>
      </w:r>
    </w:p>
    <w:p w14:paraId="352360F4">
      <w:pPr>
        <w:spacing w:line="510" w:lineRule="exact"/>
        <w:ind w:firstLine="420"/>
        <w:rPr>
          <w:rFonts w:ascii="宋体" w:hAnsi="宋体" w:cs="等线"/>
          <w:sz w:val="32"/>
          <w:szCs w:val="32"/>
          <w:highlight w:val="none"/>
        </w:rPr>
      </w:pPr>
      <w:r>
        <w:rPr>
          <w:rFonts w:hint="eastAsia" w:ascii="宋体" w:hAnsi="宋体" w:cs="等线"/>
          <w:sz w:val="32"/>
          <w:szCs w:val="32"/>
          <w:highlight w:val="none"/>
        </w:rPr>
        <w:t>我方自愿接受社会及贵方监督，如有违反本承诺，贵方有 权采取列入</w:t>
      </w:r>
      <w:r>
        <w:rPr>
          <w:rFonts w:hint="eastAsia" w:ascii="宋体" w:hAnsi="宋体" w:cs="等线"/>
          <w:sz w:val="32"/>
          <w:szCs w:val="32"/>
          <w:highlight w:val="none"/>
          <w:lang w:eastAsia="zh-CN"/>
        </w:rPr>
        <w:t>投标人</w:t>
      </w:r>
      <w:r>
        <w:rPr>
          <w:rFonts w:hint="eastAsia" w:ascii="宋体" w:hAnsi="宋体" w:cs="等线"/>
          <w:sz w:val="32"/>
          <w:szCs w:val="32"/>
          <w:highlight w:val="none"/>
        </w:rPr>
        <w:t>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w:t>
      </w:r>
      <w:r>
        <w:rPr>
          <w:rFonts w:hint="eastAsia" w:ascii="宋体" w:hAnsi="宋体" w:cs="等线"/>
          <w:sz w:val="32"/>
          <w:szCs w:val="32"/>
          <w:highlight w:val="none"/>
          <w:lang w:eastAsia="zh-CN"/>
        </w:rPr>
        <w:t>投标人</w:t>
      </w:r>
      <w:r>
        <w:rPr>
          <w:rFonts w:hint="eastAsia" w:ascii="宋体" w:hAnsi="宋体" w:cs="等线"/>
          <w:sz w:val="32"/>
          <w:szCs w:val="32"/>
          <w:highlight w:val="none"/>
        </w:rPr>
        <w:t>黑名单。</w:t>
      </w:r>
    </w:p>
    <w:p w14:paraId="19D4782B">
      <w:pPr>
        <w:spacing w:line="510" w:lineRule="exact"/>
        <w:ind w:firstLine="420"/>
        <w:rPr>
          <w:rFonts w:ascii="宋体" w:hAnsi="宋体" w:cs="等线"/>
          <w:sz w:val="32"/>
          <w:szCs w:val="32"/>
          <w:highlight w:val="none"/>
        </w:rPr>
      </w:pPr>
      <w:r>
        <w:rPr>
          <w:rFonts w:hint="eastAsia" w:ascii="宋体" w:hAnsi="宋体" w:cs="等线"/>
          <w:sz w:val="32"/>
          <w:szCs w:val="32"/>
          <w:highlight w:val="none"/>
        </w:rPr>
        <w:t xml:space="preserve"> 本承诺书一式两份，贵方和我方各持一份。</w:t>
      </w:r>
    </w:p>
    <w:p w14:paraId="1939CC55">
      <w:pPr>
        <w:spacing w:line="510" w:lineRule="exact"/>
        <w:ind w:firstLine="420"/>
        <w:rPr>
          <w:rFonts w:ascii="宋体" w:hAnsi="宋体" w:cs="等线"/>
          <w:sz w:val="32"/>
          <w:szCs w:val="32"/>
          <w:highlight w:val="none"/>
        </w:rPr>
      </w:pPr>
      <w:r>
        <w:rPr>
          <w:rFonts w:hint="eastAsia" w:ascii="宋体" w:hAnsi="宋体" w:cs="等线"/>
          <w:sz w:val="32"/>
          <w:szCs w:val="32"/>
          <w:highlight w:val="none"/>
        </w:rPr>
        <w:t>承诺方：（盖章）</w:t>
      </w:r>
    </w:p>
    <w:p w14:paraId="23DD3182">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法定代表：（签字）</w:t>
      </w:r>
    </w:p>
    <w:p w14:paraId="62567B87">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注册地址：</w:t>
      </w:r>
    </w:p>
    <w:p w14:paraId="5914DE4C">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单位联系人：</w:t>
      </w:r>
    </w:p>
    <w:p w14:paraId="32CFBE92">
      <w:pPr>
        <w:spacing w:line="510" w:lineRule="exact"/>
        <w:ind w:firstLine="420"/>
        <w:rPr>
          <w:rFonts w:ascii="宋体" w:hAnsi="宋体" w:cs="等线"/>
          <w:sz w:val="32"/>
          <w:szCs w:val="32"/>
          <w:highlight w:val="none"/>
        </w:rPr>
      </w:pPr>
      <w:r>
        <w:rPr>
          <w:rFonts w:hint="eastAsia" w:ascii="宋体" w:hAnsi="宋体" w:cs="等线"/>
          <w:sz w:val="32"/>
          <w:szCs w:val="32"/>
          <w:highlight w:val="none"/>
        </w:rPr>
        <w:t>联系电话：</w:t>
      </w:r>
    </w:p>
    <w:p w14:paraId="1FE55265">
      <w:pPr>
        <w:spacing w:line="360" w:lineRule="auto"/>
        <w:jc w:val="left"/>
        <w:rPr>
          <w:rFonts w:hint="eastAsia" w:ascii="黑体" w:hAnsi="仿宋_GB2312" w:eastAsia="黑体"/>
          <w:bCs/>
          <w:color w:val="000000"/>
          <w:kern w:val="44"/>
          <w:sz w:val="32"/>
          <w:szCs w:val="32"/>
          <w:highlight w:val="none"/>
        </w:rPr>
      </w:pPr>
      <w:r>
        <w:rPr>
          <w:rFonts w:hint="eastAsia" w:ascii="等线" w:hAnsi="等线" w:cs="等线"/>
          <w:highlight w:val="none"/>
        </w:rPr>
        <w:br w:type="page"/>
      </w:r>
    </w:p>
    <w:p w14:paraId="48ED1490">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六、</w:t>
      </w:r>
      <w:r>
        <w:rPr>
          <w:rFonts w:hint="eastAsia" w:ascii="黑体" w:hAnsi="仿宋_GB2312" w:eastAsia="黑体"/>
          <w:bCs/>
          <w:color w:val="000000"/>
          <w:kern w:val="44"/>
          <w:sz w:val="32"/>
          <w:szCs w:val="32"/>
          <w:highlight w:val="none"/>
        </w:rPr>
        <w:t>近三年内在经营活动中无违法处罚记录承诺书</w:t>
      </w:r>
    </w:p>
    <w:p w14:paraId="708FB6D6">
      <w:pPr>
        <w:spacing w:line="360" w:lineRule="auto"/>
        <w:ind w:firstLine="420"/>
        <w:rPr>
          <w:rFonts w:ascii="黑体" w:hAnsi="仿宋_GB2312" w:eastAsia="黑体"/>
          <w:b/>
          <w:bCs/>
          <w:color w:val="000000"/>
          <w:kern w:val="44"/>
          <w:sz w:val="32"/>
          <w:szCs w:val="32"/>
          <w:highlight w:val="none"/>
        </w:rPr>
      </w:pPr>
    </w:p>
    <w:p w14:paraId="32C5BF64">
      <w:pPr>
        <w:spacing w:line="360" w:lineRule="auto"/>
        <w:ind w:firstLine="640" w:firstLineChars="200"/>
        <w:rPr>
          <w:rFonts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项目谈判，</w:t>
      </w:r>
      <w:r>
        <w:rPr>
          <w:rFonts w:hint="eastAsia" w:ascii="宋体" w:hAnsi="宋体" w:cs="宋体"/>
          <w:sz w:val="32"/>
          <w:szCs w:val="32"/>
          <w:highlight w:val="none"/>
        </w:rPr>
        <w:t>自20</w:t>
      </w:r>
      <w:r>
        <w:rPr>
          <w:rFonts w:hint="eastAsia" w:ascii="宋体" w:hAnsi="宋体" w:cs="宋体"/>
          <w:sz w:val="32"/>
          <w:szCs w:val="32"/>
          <w:highlight w:val="none"/>
          <w:lang w:val="en-US" w:eastAsia="zh-CN"/>
        </w:rPr>
        <w:t>21</w:t>
      </w:r>
      <w:r>
        <w:rPr>
          <w:rFonts w:hint="eastAsia" w:ascii="宋体" w:hAnsi="宋体" w:cs="宋体"/>
          <w:sz w:val="32"/>
          <w:szCs w:val="32"/>
          <w:highlight w:val="none"/>
        </w:rPr>
        <w:t>年1月1日至今，我公司法人、法定代表人、项目经理无行贿犯罪，特此承诺并函告。</w:t>
      </w:r>
    </w:p>
    <w:p w14:paraId="559456EA">
      <w:pPr>
        <w:spacing w:line="360" w:lineRule="auto"/>
        <w:ind w:firstLine="640" w:firstLineChars="200"/>
        <w:rPr>
          <w:rFonts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本函自签署之日起生效，如我公司承诺的内容不属实，采购人有权取消我单位的成交资格或解除合同，给贵单位造成实际损失，我公司将承担相应的法律责任。</w:t>
      </w:r>
    </w:p>
    <w:p w14:paraId="5FED6C61">
      <w:pPr>
        <w:pStyle w:val="31"/>
        <w:rPr>
          <w:rFonts w:cs="宋体"/>
          <w:sz w:val="32"/>
          <w:szCs w:val="32"/>
          <w:highlight w:val="none"/>
        </w:rPr>
      </w:pPr>
    </w:p>
    <w:p w14:paraId="49205C74">
      <w:pPr>
        <w:pStyle w:val="31"/>
        <w:rPr>
          <w:rFonts w:cs="宋体"/>
          <w:sz w:val="32"/>
          <w:szCs w:val="32"/>
          <w:highlight w:val="none"/>
        </w:rPr>
      </w:pPr>
    </w:p>
    <w:p w14:paraId="710DCAC2">
      <w:pPr>
        <w:pStyle w:val="31"/>
        <w:ind w:firstLine="3404" w:firstLineChars="1064"/>
        <w:jc w:val="right"/>
        <w:rPr>
          <w:rFonts w:cs="宋体"/>
          <w:sz w:val="32"/>
          <w:szCs w:val="32"/>
          <w:highlight w:val="none"/>
        </w:rPr>
      </w:pPr>
      <w:r>
        <w:rPr>
          <w:rFonts w:hint="eastAsia" w:cs="宋体"/>
          <w:sz w:val="32"/>
          <w:szCs w:val="32"/>
          <w:highlight w:val="none"/>
        </w:rPr>
        <w:t>单位负责人签字：</w:t>
      </w:r>
    </w:p>
    <w:p w14:paraId="78E00DFD">
      <w:pPr>
        <w:pStyle w:val="31"/>
        <w:ind w:firstLine="6278" w:firstLineChars="1962"/>
        <w:jc w:val="right"/>
        <w:rPr>
          <w:rFonts w:cs="宋体"/>
          <w:sz w:val="32"/>
          <w:szCs w:val="32"/>
          <w:highlight w:val="none"/>
        </w:rPr>
      </w:pPr>
      <w:r>
        <w:rPr>
          <w:rFonts w:hint="eastAsia" w:cs="宋体"/>
          <w:sz w:val="32"/>
          <w:szCs w:val="32"/>
          <w:highlight w:val="none"/>
        </w:rPr>
        <w:t>公司盖章：</w:t>
      </w:r>
    </w:p>
    <w:p w14:paraId="6AAF983A">
      <w:pPr>
        <w:pStyle w:val="31"/>
        <w:ind w:firstLine="3404" w:firstLineChars="1064"/>
        <w:jc w:val="right"/>
        <w:rPr>
          <w:rFonts w:cs="宋体"/>
          <w:sz w:val="32"/>
          <w:szCs w:val="32"/>
          <w:highlight w:val="none"/>
        </w:rPr>
      </w:pPr>
      <w:r>
        <w:rPr>
          <w:rFonts w:hint="eastAsia" w:cs="宋体"/>
          <w:sz w:val="32"/>
          <w:szCs w:val="32"/>
          <w:highlight w:val="none"/>
        </w:rPr>
        <w:t>日期：</w:t>
      </w:r>
    </w:p>
    <w:p w14:paraId="7A73EBC2">
      <w:pPr>
        <w:pStyle w:val="19"/>
        <w:jc w:val="right"/>
        <w:rPr>
          <w:rFonts w:ascii="黑体" w:hAnsi="仿宋_GB2312" w:eastAsia="黑体"/>
          <w:b/>
          <w:bCs/>
          <w:color w:val="000000"/>
          <w:kern w:val="44"/>
          <w:sz w:val="32"/>
          <w:szCs w:val="32"/>
          <w:highlight w:val="none"/>
        </w:rPr>
      </w:pPr>
    </w:p>
    <w:p w14:paraId="007AFE3A">
      <w:pPr>
        <w:rPr>
          <w:rFonts w:ascii="黑体" w:hAnsi="仿宋_GB2312" w:eastAsia="黑体"/>
          <w:b/>
          <w:bCs/>
          <w:color w:val="000000"/>
          <w:kern w:val="44"/>
          <w:sz w:val="32"/>
          <w:szCs w:val="32"/>
          <w:highlight w:val="none"/>
        </w:rPr>
      </w:pPr>
    </w:p>
    <w:p w14:paraId="1EE3EB00">
      <w:pPr>
        <w:pStyle w:val="19"/>
        <w:rPr>
          <w:rFonts w:ascii="黑体" w:hAnsi="仿宋_GB2312" w:eastAsia="黑体"/>
          <w:b/>
          <w:bCs/>
          <w:color w:val="000000"/>
          <w:kern w:val="44"/>
          <w:sz w:val="32"/>
          <w:szCs w:val="32"/>
          <w:highlight w:val="none"/>
        </w:rPr>
      </w:pPr>
    </w:p>
    <w:p w14:paraId="3938C5B7">
      <w:pPr>
        <w:rPr>
          <w:rFonts w:ascii="黑体" w:hAnsi="仿宋_GB2312" w:eastAsia="黑体"/>
          <w:b/>
          <w:bCs/>
          <w:color w:val="000000"/>
          <w:kern w:val="44"/>
          <w:sz w:val="32"/>
          <w:szCs w:val="32"/>
          <w:highlight w:val="none"/>
        </w:rPr>
      </w:pPr>
    </w:p>
    <w:p w14:paraId="2825FB54">
      <w:pPr>
        <w:pStyle w:val="19"/>
        <w:rPr>
          <w:rFonts w:ascii="黑体" w:hAnsi="仿宋_GB2312" w:eastAsia="黑体"/>
          <w:b/>
          <w:bCs/>
          <w:color w:val="000000"/>
          <w:kern w:val="44"/>
          <w:sz w:val="32"/>
          <w:szCs w:val="32"/>
          <w:highlight w:val="none"/>
        </w:rPr>
      </w:pPr>
    </w:p>
    <w:p w14:paraId="3B955141">
      <w:pPr>
        <w:rPr>
          <w:rFonts w:ascii="黑体" w:hAnsi="仿宋_GB2312" w:eastAsia="黑体"/>
          <w:b/>
          <w:bCs/>
          <w:color w:val="000000"/>
          <w:kern w:val="44"/>
          <w:sz w:val="32"/>
          <w:szCs w:val="32"/>
          <w:highlight w:val="none"/>
        </w:rPr>
      </w:pPr>
    </w:p>
    <w:p w14:paraId="0EF8DB8B">
      <w:pPr>
        <w:pStyle w:val="19"/>
        <w:rPr>
          <w:rFonts w:ascii="黑体" w:hAnsi="仿宋_GB2312" w:eastAsia="黑体"/>
          <w:b/>
          <w:bCs/>
          <w:color w:val="000000"/>
          <w:kern w:val="44"/>
          <w:sz w:val="32"/>
          <w:szCs w:val="32"/>
          <w:highlight w:val="none"/>
        </w:rPr>
      </w:pPr>
    </w:p>
    <w:p w14:paraId="59ABD475">
      <w:pPr>
        <w:rPr>
          <w:rFonts w:ascii="黑体" w:hAnsi="仿宋_GB2312" w:eastAsia="黑体"/>
          <w:b/>
          <w:bCs/>
          <w:color w:val="000000"/>
          <w:kern w:val="44"/>
          <w:sz w:val="32"/>
          <w:szCs w:val="32"/>
          <w:highlight w:val="none"/>
        </w:rPr>
      </w:pPr>
    </w:p>
    <w:p w14:paraId="660AA36B">
      <w:pPr>
        <w:rPr>
          <w:rFonts w:hint="eastAsia" w:ascii="黑体" w:hAnsi="仿宋_GB2312" w:eastAsia="黑体"/>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14:paraId="1A8C5493">
      <w:pPr>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七、</w:t>
      </w:r>
      <w:r>
        <w:rPr>
          <w:rFonts w:hint="eastAsia" w:ascii="黑体" w:hAnsi="仿宋_GB2312" w:eastAsia="黑体"/>
          <w:bCs/>
          <w:color w:val="000000"/>
          <w:kern w:val="44"/>
          <w:sz w:val="32"/>
          <w:szCs w:val="32"/>
          <w:highlight w:val="none"/>
        </w:rPr>
        <w:t>征信报告（在国家征信平台上</w:t>
      </w:r>
      <w:r>
        <w:rPr>
          <w:rFonts w:hint="eastAsia" w:ascii="黑体" w:hAnsi="仿宋_GB2312" w:eastAsia="黑体"/>
          <w:bCs/>
          <w:color w:val="000000"/>
          <w:kern w:val="44"/>
          <w:sz w:val="32"/>
          <w:szCs w:val="32"/>
          <w:highlight w:val="none"/>
          <w:lang w:val="en-US" w:eastAsia="zh-CN"/>
        </w:rPr>
        <w:t>或企查查</w:t>
      </w:r>
      <w:r>
        <w:rPr>
          <w:rFonts w:hint="eastAsia" w:ascii="黑体" w:hAnsi="仿宋_GB2312" w:eastAsia="黑体"/>
          <w:bCs/>
          <w:color w:val="000000"/>
          <w:kern w:val="44"/>
          <w:sz w:val="32"/>
          <w:szCs w:val="32"/>
          <w:highlight w:val="none"/>
        </w:rPr>
        <w:t>下载报告）</w:t>
      </w:r>
    </w:p>
    <w:p w14:paraId="7CE5906E">
      <w:pPr>
        <w:rPr>
          <w:rFonts w:ascii="黑体" w:hAnsi="仿宋_GB2312" w:eastAsia="黑体"/>
          <w:b/>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14:paraId="0379908B">
      <w:pPr>
        <w:pStyle w:val="30"/>
        <w:spacing w:line="560" w:lineRule="exact"/>
        <w:jc w:val="center"/>
        <w:rPr>
          <w:rFonts w:hint="default" w:ascii="黑体" w:hAnsi="仿宋_GB2312" w:eastAsia="黑体" w:cs="Times New Roman"/>
          <w:bCs/>
          <w:color w:val="000000"/>
          <w:kern w:val="44"/>
          <w:sz w:val="32"/>
          <w:szCs w:val="32"/>
          <w:highlight w:val="none"/>
          <w:lang w:val="en-US" w:eastAsia="zh-CN" w:bidi="ar-SA"/>
        </w:rPr>
      </w:pPr>
      <w:r>
        <w:rPr>
          <w:rFonts w:hint="eastAsia" w:ascii="黑体" w:hAnsi="仿宋_GB2312" w:eastAsia="黑体"/>
          <w:bCs/>
          <w:color w:val="000000"/>
          <w:kern w:val="44"/>
          <w:sz w:val="32"/>
          <w:szCs w:val="32"/>
          <w:highlight w:val="none"/>
          <w:lang w:val="en-US" w:eastAsia="zh-CN"/>
        </w:rPr>
        <w:t>八、</w:t>
      </w:r>
      <w:r>
        <w:rPr>
          <w:rFonts w:hint="eastAsia" w:ascii="黑体" w:hAnsi="仿宋_GB2312" w:eastAsia="黑体" w:cs="Times New Roman"/>
          <w:bCs/>
          <w:color w:val="000000"/>
          <w:kern w:val="44"/>
          <w:sz w:val="32"/>
          <w:szCs w:val="32"/>
          <w:highlight w:val="none"/>
          <w:lang w:val="en-US" w:eastAsia="zh-CN" w:bidi="ar-SA"/>
        </w:rPr>
        <w:t>业绩证明（附合同）</w:t>
      </w:r>
    </w:p>
    <w:p w14:paraId="2645D10E">
      <w:pPr>
        <w:pStyle w:val="30"/>
        <w:spacing w:line="560" w:lineRule="exact"/>
        <w:jc w:val="center"/>
        <w:rPr>
          <w:rFonts w:hint="eastAsia" w:ascii="宋体" w:hAnsi="宋体"/>
          <w:sz w:val="32"/>
          <w:szCs w:val="32"/>
          <w:highlight w:val="none"/>
        </w:rPr>
      </w:pPr>
    </w:p>
    <w:p w14:paraId="4EEB3F78">
      <w:pPr>
        <w:rPr>
          <w:highlight w:val="none"/>
        </w:rPr>
      </w:pPr>
    </w:p>
    <w:p w14:paraId="69D7DD2C">
      <w:pPr>
        <w:pStyle w:val="18"/>
        <w:rPr>
          <w:highlight w:val="none"/>
        </w:rPr>
      </w:pPr>
    </w:p>
    <w:p w14:paraId="6B707996">
      <w:pPr>
        <w:rPr>
          <w:highlight w:val="none"/>
        </w:rPr>
      </w:pPr>
    </w:p>
    <w:p w14:paraId="6CA4FFA2">
      <w:pPr>
        <w:pStyle w:val="18"/>
        <w:rPr>
          <w:highlight w:val="none"/>
        </w:rPr>
      </w:pPr>
    </w:p>
    <w:p w14:paraId="05664AD5">
      <w:pPr>
        <w:rPr>
          <w:highlight w:val="none"/>
        </w:rPr>
      </w:pPr>
    </w:p>
    <w:p w14:paraId="2B9E8942">
      <w:pPr>
        <w:pStyle w:val="18"/>
        <w:rPr>
          <w:highlight w:val="none"/>
        </w:rPr>
      </w:pPr>
    </w:p>
    <w:p w14:paraId="6D73F260">
      <w:pPr>
        <w:rPr>
          <w:highlight w:val="none"/>
        </w:rPr>
      </w:pPr>
    </w:p>
    <w:p w14:paraId="62F1AB95">
      <w:pPr>
        <w:pStyle w:val="18"/>
        <w:rPr>
          <w:highlight w:val="none"/>
        </w:rPr>
      </w:pPr>
    </w:p>
    <w:p w14:paraId="626299B1">
      <w:pPr>
        <w:rPr>
          <w:highlight w:val="none"/>
        </w:rPr>
      </w:pPr>
    </w:p>
    <w:p w14:paraId="435C5B5C">
      <w:pPr>
        <w:pStyle w:val="18"/>
        <w:rPr>
          <w:highlight w:val="none"/>
        </w:rPr>
      </w:pPr>
    </w:p>
    <w:p w14:paraId="08C28086">
      <w:pPr>
        <w:rPr>
          <w:highlight w:val="none"/>
        </w:rPr>
      </w:pPr>
    </w:p>
    <w:p w14:paraId="0DF572AA">
      <w:pPr>
        <w:pStyle w:val="18"/>
        <w:rPr>
          <w:highlight w:val="none"/>
        </w:rPr>
      </w:pPr>
    </w:p>
    <w:p w14:paraId="0FD2E762">
      <w:pPr>
        <w:rPr>
          <w:highlight w:val="none"/>
        </w:rPr>
      </w:pPr>
    </w:p>
    <w:p w14:paraId="43DAABEA">
      <w:pPr>
        <w:pStyle w:val="18"/>
        <w:rPr>
          <w:highlight w:val="none"/>
        </w:rPr>
      </w:pPr>
    </w:p>
    <w:p w14:paraId="3211E81C">
      <w:pPr>
        <w:rPr>
          <w:highlight w:val="none"/>
        </w:rPr>
      </w:pPr>
    </w:p>
    <w:p w14:paraId="494F1572">
      <w:pPr>
        <w:pStyle w:val="18"/>
        <w:rPr>
          <w:highlight w:val="none"/>
        </w:rPr>
      </w:pPr>
    </w:p>
    <w:p w14:paraId="65ADE10B">
      <w:pPr>
        <w:rPr>
          <w:highlight w:val="none"/>
        </w:rPr>
      </w:pPr>
    </w:p>
    <w:p w14:paraId="5E5A07DD">
      <w:pPr>
        <w:pStyle w:val="18"/>
        <w:rPr>
          <w:highlight w:val="none"/>
        </w:rPr>
      </w:pPr>
    </w:p>
    <w:p w14:paraId="11CD7568">
      <w:pPr>
        <w:rPr>
          <w:highlight w:val="none"/>
        </w:rPr>
      </w:pPr>
    </w:p>
    <w:p w14:paraId="2B0FD44B">
      <w:pPr>
        <w:pStyle w:val="18"/>
        <w:rPr>
          <w:highlight w:val="none"/>
        </w:rPr>
      </w:pPr>
    </w:p>
    <w:p w14:paraId="0466E8B2">
      <w:pPr>
        <w:rPr>
          <w:highlight w:val="none"/>
        </w:rPr>
      </w:pPr>
    </w:p>
    <w:p w14:paraId="47CA4BDA">
      <w:pPr>
        <w:pStyle w:val="18"/>
        <w:rPr>
          <w:highlight w:val="none"/>
        </w:rPr>
      </w:pPr>
    </w:p>
    <w:p w14:paraId="3EA11B7B">
      <w:pPr>
        <w:rPr>
          <w:highlight w:val="none"/>
        </w:rPr>
      </w:pPr>
    </w:p>
    <w:p w14:paraId="20750CB2">
      <w:pPr>
        <w:pStyle w:val="18"/>
        <w:rPr>
          <w:highlight w:val="none"/>
        </w:rPr>
      </w:pPr>
    </w:p>
    <w:p w14:paraId="429E7BAE">
      <w:pPr>
        <w:rPr>
          <w:highlight w:val="none"/>
        </w:rPr>
      </w:pPr>
    </w:p>
    <w:p w14:paraId="434E4919">
      <w:pPr>
        <w:pStyle w:val="18"/>
        <w:rPr>
          <w:highlight w:val="none"/>
        </w:rPr>
      </w:pPr>
    </w:p>
    <w:p w14:paraId="186F1BF5">
      <w:pPr>
        <w:rPr>
          <w:highlight w:val="none"/>
        </w:rPr>
      </w:pPr>
    </w:p>
    <w:p w14:paraId="4A42D55C">
      <w:pPr>
        <w:pStyle w:val="18"/>
        <w:rPr>
          <w:highlight w:val="none"/>
        </w:rPr>
      </w:pPr>
    </w:p>
    <w:p w14:paraId="708CFF03">
      <w:pPr>
        <w:spacing w:line="360" w:lineRule="auto"/>
        <w:rPr>
          <w:rFonts w:hint="eastAsia" w:ascii="黑体" w:hAnsi="仿宋_GB2312" w:eastAsia="黑体"/>
          <w:bCs/>
          <w:color w:val="000000"/>
          <w:kern w:val="44"/>
          <w:sz w:val="32"/>
          <w:szCs w:val="32"/>
          <w:highlight w:val="none"/>
        </w:rPr>
      </w:pPr>
    </w:p>
    <w:p w14:paraId="00B8C590">
      <w:pPr>
        <w:pStyle w:val="18"/>
        <w:rPr>
          <w:rFonts w:hint="eastAsia" w:ascii="黑体" w:hAnsi="仿宋_GB2312" w:eastAsia="黑体"/>
          <w:bCs/>
          <w:color w:val="000000"/>
          <w:kern w:val="44"/>
          <w:sz w:val="32"/>
          <w:szCs w:val="32"/>
          <w:highlight w:val="none"/>
        </w:rPr>
      </w:pPr>
    </w:p>
    <w:p w14:paraId="1BF25D6F">
      <w:pPr>
        <w:rPr>
          <w:rFonts w:hint="eastAsia" w:ascii="黑体" w:hAnsi="仿宋_GB2312" w:eastAsia="黑体"/>
          <w:bCs/>
          <w:color w:val="000000"/>
          <w:kern w:val="44"/>
          <w:sz w:val="32"/>
          <w:szCs w:val="32"/>
          <w:highlight w:val="none"/>
        </w:rPr>
      </w:pPr>
    </w:p>
    <w:p w14:paraId="146C8952">
      <w:pPr>
        <w:pStyle w:val="18"/>
        <w:rPr>
          <w:rFonts w:hint="eastAsia" w:ascii="黑体" w:hAnsi="仿宋_GB2312" w:eastAsia="黑体"/>
          <w:bCs/>
          <w:color w:val="000000"/>
          <w:kern w:val="44"/>
          <w:sz w:val="32"/>
          <w:szCs w:val="32"/>
          <w:highlight w:val="none"/>
        </w:rPr>
      </w:pPr>
    </w:p>
    <w:p w14:paraId="6F53B40D">
      <w:pPr>
        <w:rPr>
          <w:rFonts w:hint="eastAsia" w:ascii="黑体" w:hAnsi="仿宋_GB2312" w:eastAsia="黑体"/>
          <w:bCs/>
          <w:color w:val="000000"/>
          <w:kern w:val="44"/>
          <w:sz w:val="32"/>
          <w:szCs w:val="32"/>
          <w:highlight w:val="none"/>
        </w:rPr>
      </w:pPr>
    </w:p>
    <w:p w14:paraId="20A98F0E">
      <w:pPr>
        <w:rPr>
          <w:rFonts w:hint="eastAsia"/>
          <w:highlight w:val="none"/>
        </w:rPr>
      </w:pPr>
    </w:p>
    <w:p w14:paraId="534BE3FA">
      <w:pPr>
        <w:spacing w:line="360" w:lineRule="auto"/>
        <w:jc w:val="center"/>
        <w:rPr>
          <w:rFonts w:hint="eastAsia" w:ascii="黑体" w:hAnsi="仿宋_GB2312" w:eastAsia="黑体"/>
          <w:bCs/>
          <w:color w:val="000000"/>
          <w:kern w:val="44"/>
          <w:sz w:val="32"/>
          <w:szCs w:val="32"/>
          <w:highlight w:val="none"/>
          <w:lang w:val="en-US" w:eastAsia="zh-CN"/>
        </w:rPr>
      </w:pPr>
    </w:p>
    <w:p w14:paraId="4C97F1B7">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九、</w:t>
      </w:r>
      <w:r>
        <w:rPr>
          <w:rFonts w:hint="eastAsia" w:ascii="黑体" w:hAnsi="仿宋_GB2312" w:eastAsia="黑体"/>
          <w:bCs/>
          <w:color w:val="000000"/>
          <w:kern w:val="44"/>
          <w:sz w:val="32"/>
          <w:szCs w:val="32"/>
          <w:highlight w:val="none"/>
        </w:rPr>
        <w:t>资格证明文件</w:t>
      </w:r>
    </w:p>
    <w:p w14:paraId="21C48EAA">
      <w:pPr>
        <w:pStyle w:val="30"/>
        <w:spacing w:line="560" w:lineRule="exact"/>
        <w:jc w:val="center"/>
        <w:rPr>
          <w:rFonts w:ascii="宋体" w:hAnsi="宋体"/>
          <w:sz w:val="32"/>
          <w:szCs w:val="32"/>
          <w:highlight w:val="none"/>
        </w:rPr>
      </w:pPr>
      <w:r>
        <w:rPr>
          <w:rFonts w:hint="eastAsia" w:ascii="宋体" w:hAnsi="宋体"/>
          <w:sz w:val="32"/>
          <w:szCs w:val="32"/>
          <w:highlight w:val="none"/>
        </w:rPr>
        <w:t>资格证明文件（</w:t>
      </w:r>
      <w:r>
        <w:rPr>
          <w:rFonts w:hint="eastAsia" w:ascii="宋体" w:hAnsi="宋体"/>
          <w:color w:val="FF0000"/>
          <w:sz w:val="32"/>
          <w:szCs w:val="32"/>
          <w:highlight w:val="none"/>
        </w:rPr>
        <w:t>需加盖公章，否则无效</w:t>
      </w:r>
      <w:r>
        <w:rPr>
          <w:rFonts w:hint="eastAsia" w:ascii="宋体" w:hAnsi="宋体"/>
          <w:sz w:val="32"/>
          <w:szCs w:val="32"/>
          <w:highlight w:val="none"/>
        </w:rPr>
        <w:t>）</w:t>
      </w:r>
    </w:p>
    <w:p w14:paraId="21A064B8">
      <w:pPr>
        <w:pStyle w:val="30"/>
        <w:spacing w:line="560" w:lineRule="exact"/>
        <w:rPr>
          <w:rFonts w:ascii="宋体" w:hAnsi="宋体"/>
          <w:sz w:val="32"/>
          <w:szCs w:val="32"/>
          <w:highlight w:val="none"/>
        </w:rPr>
      </w:pPr>
      <w:r>
        <w:rPr>
          <w:rFonts w:hint="eastAsia" w:ascii="宋体" w:hAnsi="宋体"/>
          <w:sz w:val="32"/>
          <w:szCs w:val="32"/>
          <w:highlight w:val="none"/>
        </w:rPr>
        <w:t>1、营业执照的复印件</w:t>
      </w:r>
    </w:p>
    <w:p w14:paraId="066EAB89">
      <w:pPr>
        <w:pStyle w:val="30"/>
        <w:spacing w:line="560" w:lineRule="exact"/>
        <w:rPr>
          <w:rFonts w:ascii="宋体" w:hAnsi="宋体"/>
          <w:sz w:val="32"/>
          <w:szCs w:val="32"/>
          <w:highlight w:val="none"/>
        </w:rPr>
      </w:pPr>
      <w:r>
        <w:rPr>
          <w:rFonts w:hint="eastAsia" w:ascii="宋体" w:hAnsi="宋体"/>
          <w:sz w:val="32"/>
          <w:szCs w:val="32"/>
          <w:highlight w:val="none"/>
        </w:rPr>
        <w:t>2、开户许可证</w:t>
      </w:r>
    </w:p>
    <w:p w14:paraId="646356D9">
      <w:pPr>
        <w:pStyle w:val="30"/>
        <w:spacing w:line="560" w:lineRule="exact"/>
        <w:rPr>
          <w:rFonts w:ascii="宋体" w:hAnsi="宋体"/>
          <w:sz w:val="32"/>
          <w:szCs w:val="32"/>
          <w:highlight w:val="none"/>
        </w:rPr>
      </w:pPr>
      <w:r>
        <w:rPr>
          <w:rFonts w:hint="eastAsia" w:ascii="宋体" w:hAnsi="宋体"/>
          <w:sz w:val="32"/>
          <w:szCs w:val="32"/>
          <w:highlight w:val="none"/>
          <w:lang w:val="en-US" w:eastAsia="zh-CN"/>
        </w:rPr>
        <w:t>3</w:t>
      </w:r>
      <w:r>
        <w:rPr>
          <w:rFonts w:hint="eastAsia" w:ascii="宋体" w:hAnsi="宋体"/>
          <w:sz w:val="32"/>
          <w:szCs w:val="32"/>
          <w:highlight w:val="none"/>
        </w:rPr>
        <w:t>、其他资格证明文件。</w:t>
      </w:r>
    </w:p>
    <w:p w14:paraId="11A6DEAF">
      <w:pPr>
        <w:rPr>
          <w:highlight w:val="none"/>
        </w:rPr>
      </w:pPr>
    </w:p>
    <w:p w14:paraId="1E723B9B">
      <w:pPr>
        <w:rPr>
          <w:highlight w:val="none"/>
        </w:rPr>
      </w:pPr>
    </w:p>
    <w:p w14:paraId="66DA7157">
      <w:pPr>
        <w:rPr>
          <w:highlight w:val="none"/>
        </w:rPr>
      </w:pP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B876B">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F1D58">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81F1D58">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C8DFE">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A3AC6">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20A3AC6">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FD76FB"/>
    <w:multiLevelType w:val="singleLevel"/>
    <w:tmpl w:val="36FD76FB"/>
    <w:lvl w:ilvl="0" w:tentative="0">
      <w:start w:val="1"/>
      <w:numFmt w:val="chineseCounting"/>
      <w:suff w:val="space"/>
      <w:lvlText w:val="第%1章"/>
      <w:lvlJc w:val="left"/>
      <w:rPr>
        <w:rFonts w:hint="eastAsia"/>
      </w:rPr>
    </w:lvl>
  </w:abstractNum>
  <w:abstractNum w:abstractNumId="1">
    <w:nsid w:val="39B04A2F"/>
    <w:multiLevelType w:val="singleLevel"/>
    <w:tmpl w:val="39B04A2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ZGYyNGQwYjc4ODljM2FhNmJkNGY3ZDA5YTZjMzcifQ=="/>
  </w:docVars>
  <w:rsids>
    <w:rsidRoot w:val="3A2B41AB"/>
    <w:rsid w:val="0183453D"/>
    <w:rsid w:val="020C4532"/>
    <w:rsid w:val="02D23086"/>
    <w:rsid w:val="043D1A83"/>
    <w:rsid w:val="051E40A7"/>
    <w:rsid w:val="05A607FA"/>
    <w:rsid w:val="05E6498A"/>
    <w:rsid w:val="06D73361"/>
    <w:rsid w:val="070B4007"/>
    <w:rsid w:val="071371A5"/>
    <w:rsid w:val="08430542"/>
    <w:rsid w:val="085D24E6"/>
    <w:rsid w:val="089E491D"/>
    <w:rsid w:val="09AB4631"/>
    <w:rsid w:val="0A200529"/>
    <w:rsid w:val="0B372620"/>
    <w:rsid w:val="0B472137"/>
    <w:rsid w:val="0C3E79DE"/>
    <w:rsid w:val="0C87589C"/>
    <w:rsid w:val="0CA37841"/>
    <w:rsid w:val="0CCD0B08"/>
    <w:rsid w:val="0CD12528"/>
    <w:rsid w:val="0D41054D"/>
    <w:rsid w:val="0D815DD4"/>
    <w:rsid w:val="0D83007C"/>
    <w:rsid w:val="0D865199"/>
    <w:rsid w:val="0DB2377B"/>
    <w:rsid w:val="0DC21F49"/>
    <w:rsid w:val="0FAB0611"/>
    <w:rsid w:val="102962AF"/>
    <w:rsid w:val="10AD127D"/>
    <w:rsid w:val="11005262"/>
    <w:rsid w:val="112F78F5"/>
    <w:rsid w:val="11365128"/>
    <w:rsid w:val="1279351E"/>
    <w:rsid w:val="12D14296"/>
    <w:rsid w:val="12D313AB"/>
    <w:rsid w:val="13557018"/>
    <w:rsid w:val="139818AC"/>
    <w:rsid w:val="13A75E69"/>
    <w:rsid w:val="13DC0F23"/>
    <w:rsid w:val="14902DA1"/>
    <w:rsid w:val="14A01236"/>
    <w:rsid w:val="14EF5D19"/>
    <w:rsid w:val="154A11A2"/>
    <w:rsid w:val="15A5287C"/>
    <w:rsid w:val="16585B40"/>
    <w:rsid w:val="168230D4"/>
    <w:rsid w:val="169A1CB5"/>
    <w:rsid w:val="16FB67F4"/>
    <w:rsid w:val="1722407E"/>
    <w:rsid w:val="179B5CE4"/>
    <w:rsid w:val="182A6AB6"/>
    <w:rsid w:val="18980476"/>
    <w:rsid w:val="18AA3935"/>
    <w:rsid w:val="18E13BCB"/>
    <w:rsid w:val="18FE652B"/>
    <w:rsid w:val="190C2DD0"/>
    <w:rsid w:val="1A1A30DC"/>
    <w:rsid w:val="1AB91285"/>
    <w:rsid w:val="1ABB2553"/>
    <w:rsid w:val="1B040045"/>
    <w:rsid w:val="1B1F6C2C"/>
    <w:rsid w:val="1B485BA7"/>
    <w:rsid w:val="1B7C2AE4"/>
    <w:rsid w:val="1BE45A3C"/>
    <w:rsid w:val="1CA16C2C"/>
    <w:rsid w:val="1CD22DE5"/>
    <w:rsid w:val="1D085BCA"/>
    <w:rsid w:val="1D1F1166"/>
    <w:rsid w:val="1DEA2E20"/>
    <w:rsid w:val="1E096ACF"/>
    <w:rsid w:val="1E9626F5"/>
    <w:rsid w:val="1ED824A4"/>
    <w:rsid w:val="1F642E60"/>
    <w:rsid w:val="1FB913FE"/>
    <w:rsid w:val="20413D93"/>
    <w:rsid w:val="204A64FA"/>
    <w:rsid w:val="20547378"/>
    <w:rsid w:val="2100305C"/>
    <w:rsid w:val="215A4C25"/>
    <w:rsid w:val="22836578"/>
    <w:rsid w:val="22D777F4"/>
    <w:rsid w:val="22F047CB"/>
    <w:rsid w:val="23571659"/>
    <w:rsid w:val="23DC3BD6"/>
    <w:rsid w:val="24612064"/>
    <w:rsid w:val="249E40AC"/>
    <w:rsid w:val="25645165"/>
    <w:rsid w:val="25987D07"/>
    <w:rsid w:val="25CC175F"/>
    <w:rsid w:val="262F3F07"/>
    <w:rsid w:val="26B7347D"/>
    <w:rsid w:val="26BC306A"/>
    <w:rsid w:val="26FB054E"/>
    <w:rsid w:val="29DA7DE4"/>
    <w:rsid w:val="29F86FC6"/>
    <w:rsid w:val="2A642EB7"/>
    <w:rsid w:val="2A8120EF"/>
    <w:rsid w:val="2A922F77"/>
    <w:rsid w:val="2AB6787F"/>
    <w:rsid w:val="2B2008F4"/>
    <w:rsid w:val="2B473D61"/>
    <w:rsid w:val="2C043A01"/>
    <w:rsid w:val="2E1C77D8"/>
    <w:rsid w:val="2E287309"/>
    <w:rsid w:val="2F3E2306"/>
    <w:rsid w:val="2FCD4A51"/>
    <w:rsid w:val="2FCF2577"/>
    <w:rsid w:val="301B57BD"/>
    <w:rsid w:val="30354AD0"/>
    <w:rsid w:val="303B5E5F"/>
    <w:rsid w:val="30AF2473"/>
    <w:rsid w:val="3175714F"/>
    <w:rsid w:val="31AF3769"/>
    <w:rsid w:val="31D200FD"/>
    <w:rsid w:val="32221084"/>
    <w:rsid w:val="331E37FE"/>
    <w:rsid w:val="33C20973"/>
    <w:rsid w:val="33EA3E24"/>
    <w:rsid w:val="3416500B"/>
    <w:rsid w:val="349268AC"/>
    <w:rsid w:val="357716E7"/>
    <w:rsid w:val="35A057A0"/>
    <w:rsid w:val="35C005BD"/>
    <w:rsid w:val="367D2EDB"/>
    <w:rsid w:val="36FF3742"/>
    <w:rsid w:val="37164F30"/>
    <w:rsid w:val="37712166"/>
    <w:rsid w:val="3A2B41AB"/>
    <w:rsid w:val="3A414072"/>
    <w:rsid w:val="3B0D471D"/>
    <w:rsid w:val="3BF13876"/>
    <w:rsid w:val="3C0D04D0"/>
    <w:rsid w:val="3E2D5039"/>
    <w:rsid w:val="3EE14075"/>
    <w:rsid w:val="3F446ADE"/>
    <w:rsid w:val="3F63082C"/>
    <w:rsid w:val="40EC2DAE"/>
    <w:rsid w:val="410E3013"/>
    <w:rsid w:val="41447783"/>
    <w:rsid w:val="41D43885"/>
    <w:rsid w:val="41D852BC"/>
    <w:rsid w:val="423A703E"/>
    <w:rsid w:val="42A17BD8"/>
    <w:rsid w:val="42AD499A"/>
    <w:rsid w:val="42CE4911"/>
    <w:rsid w:val="43923B90"/>
    <w:rsid w:val="440737E0"/>
    <w:rsid w:val="454113CA"/>
    <w:rsid w:val="4597723C"/>
    <w:rsid w:val="46357180"/>
    <w:rsid w:val="474A5ABA"/>
    <w:rsid w:val="476A1B83"/>
    <w:rsid w:val="47D209FF"/>
    <w:rsid w:val="47FD1C99"/>
    <w:rsid w:val="489E4143"/>
    <w:rsid w:val="4AE73A21"/>
    <w:rsid w:val="4B032CC6"/>
    <w:rsid w:val="4B0610EB"/>
    <w:rsid w:val="4C03562B"/>
    <w:rsid w:val="4C532ADA"/>
    <w:rsid w:val="4C600754"/>
    <w:rsid w:val="4D8B2E35"/>
    <w:rsid w:val="4E0A556C"/>
    <w:rsid w:val="4E3B72FE"/>
    <w:rsid w:val="4E636855"/>
    <w:rsid w:val="4EAD5C60"/>
    <w:rsid w:val="4F4026F2"/>
    <w:rsid w:val="4F4331C8"/>
    <w:rsid w:val="4F936840"/>
    <w:rsid w:val="503C6221"/>
    <w:rsid w:val="50636741"/>
    <w:rsid w:val="50662764"/>
    <w:rsid w:val="50722D7F"/>
    <w:rsid w:val="51475FBA"/>
    <w:rsid w:val="525F2A86"/>
    <w:rsid w:val="52A91A6A"/>
    <w:rsid w:val="52CF2B6E"/>
    <w:rsid w:val="5302488E"/>
    <w:rsid w:val="535D4FCD"/>
    <w:rsid w:val="545A01AC"/>
    <w:rsid w:val="54A0435F"/>
    <w:rsid w:val="54AD082A"/>
    <w:rsid w:val="54EB3100"/>
    <w:rsid w:val="557355CF"/>
    <w:rsid w:val="56010E2D"/>
    <w:rsid w:val="56031446"/>
    <w:rsid w:val="564C7BCE"/>
    <w:rsid w:val="569A6B8C"/>
    <w:rsid w:val="56A45C5C"/>
    <w:rsid w:val="56C26B22"/>
    <w:rsid w:val="56D71B8E"/>
    <w:rsid w:val="57320DF1"/>
    <w:rsid w:val="57D02009"/>
    <w:rsid w:val="57E427B4"/>
    <w:rsid w:val="581B3CFC"/>
    <w:rsid w:val="598C4EB2"/>
    <w:rsid w:val="59D02D2F"/>
    <w:rsid w:val="5A493AAE"/>
    <w:rsid w:val="5ABA4F45"/>
    <w:rsid w:val="5B2F1F99"/>
    <w:rsid w:val="5B525948"/>
    <w:rsid w:val="5BA10673"/>
    <w:rsid w:val="5C403D31"/>
    <w:rsid w:val="5CAC44FC"/>
    <w:rsid w:val="5CE565AC"/>
    <w:rsid w:val="5CFE264B"/>
    <w:rsid w:val="5DB96B1E"/>
    <w:rsid w:val="5E9B7945"/>
    <w:rsid w:val="5EF07B6E"/>
    <w:rsid w:val="5F0202B7"/>
    <w:rsid w:val="5F5B15CD"/>
    <w:rsid w:val="60044A53"/>
    <w:rsid w:val="60200971"/>
    <w:rsid w:val="61D218D0"/>
    <w:rsid w:val="624F78B5"/>
    <w:rsid w:val="62724E61"/>
    <w:rsid w:val="62FC4073"/>
    <w:rsid w:val="63044341"/>
    <w:rsid w:val="631657EC"/>
    <w:rsid w:val="63D95197"/>
    <w:rsid w:val="64686F03"/>
    <w:rsid w:val="64A77044"/>
    <w:rsid w:val="64AA08E2"/>
    <w:rsid w:val="656C403D"/>
    <w:rsid w:val="65AD2209"/>
    <w:rsid w:val="66134265"/>
    <w:rsid w:val="66A55183"/>
    <w:rsid w:val="69490B31"/>
    <w:rsid w:val="6954706E"/>
    <w:rsid w:val="69D32689"/>
    <w:rsid w:val="69DF102E"/>
    <w:rsid w:val="6A2971B4"/>
    <w:rsid w:val="6A7D2FAB"/>
    <w:rsid w:val="6B030D4C"/>
    <w:rsid w:val="6B2B3DFF"/>
    <w:rsid w:val="6B6C069F"/>
    <w:rsid w:val="6B8E5234"/>
    <w:rsid w:val="6C3A6666"/>
    <w:rsid w:val="6D0B32B6"/>
    <w:rsid w:val="6D0E5786"/>
    <w:rsid w:val="6D415B5B"/>
    <w:rsid w:val="6E054DDB"/>
    <w:rsid w:val="6E5D0773"/>
    <w:rsid w:val="6F63625D"/>
    <w:rsid w:val="707324D0"/>
    <w:rsid w:val="70D25448"/>
    <w:rsid w:val="73216213"/>
    <w:rsid w:val="738B7B30"/>
    <w:rsid w:val="73A04D2B"/>
    <w:rsid w:val="74520C5C"/>
    <w:rsid w:val="7473255B"/>
    <w:rsid w:val="74AF784E"/>
    <w:rsid w:val="74DD616A"/>
    <w:rsid w:val="75453ECE"/>
    <w:rsid w:val="75ED062E"/>
    <w:rsid w:val="76065B94"/>
    <w:rsid w:val="76937428"/>
    <w:rsid w:val="769B2EDE"/>
    <w:rsid w:val="76DB2B7D"/>
    <w:rsid w:val="77DF7B5B"/>
    <w:rsid w:val="780B6E7A"/>
    <w:rsid w:val="78511348"/>
    <w:rsid w:val="78AF03ED"/>
    <w:rsid w:val="79220866"/>
    <w:rsid w:val="79B50C4D"/>
    <w:rsid w:val="79BF6786"/>
    <w:rsid w:val="79CE0777"/>
    <w:rsid w:val="7ACB6FE8"/>
    <w:rsid w:val="7BC9569A"/>
    <w:rsid w:val="7C6D4277"/>
    <w:rsid w:val="7CB02EB4"/>
    <w:rsid w:val="7CB24FCC"/>
    <w:rsid w:val="7E941F8F"/>
    <w:rsid w:val="7FB31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szCs w:val="24"/>
    </w:rPr>
  </w:style>
  <w:style w:type="paragraph" w:styleId="6">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8"/>
    <w:qFormat/>
    <w:uiPriority w:val="0"/>
    <w:pPr>
      <w:keepNext/>
      <w:keepLines/>
      <w:ind w:firstLine="2718" w:firstLineChars="846"/>
      <w:outlineLvl w:val="2"/>
    </w:pPr>
    <w:rPr>
      <w:rFonts w:ascii="Cambria" w:hAnsi="Cambria"/>
      <w:b/>
      <w:snapToGrid w:val="0"/>
      <w:sz w:val="32"/>
      <w:szCs w:val="32"/>
    </w:rPr>
  </w:style>
  <w:style w:type="paragraph" w:styleId="9">
    <w:name w:val="heading 4"/>
    <w:basedOn w:val="6"/>
    <w:next w:val="1"/>
    <w:qFormat/>
    <w:uiPriority w:val="0"/>
    <w:pPr>
      <w:keepNext/>
      <w:keepLines/>
      <w:spacing w:before="280" w:after="290" w:line="376" w:lineRule="auto"/>
      <w:outlineLvl w:val="3"/>
    </w:pPr>
    <w:rPr>
      <w:rFonts w:ascii="等线 Light" w:hAnsi="等线 Light" w:eastAsia="等线 Light"/>
      <w:bCs/>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pPr>
    <w:rPr>
      <w:rFonts w:ascii="Times New Roman"/>
      <w:sz w:val="32"/>
    </w:rPr>
  </w:style>
  <w:style w:type="paragraph" w:styleId="3">
    <w:name w:val="Body Text"/>
    <w:basedOn w:val="1"/>
    <w:next w:val="4"/>
    <w:qFormat/>
    <w:uiPriority w:val="0"/>
    <w:pPr>
      <w:spacing w:after="120"/>
    </w:pPr>
  </w:style>
  <w:style w:type="paragraph" w:styleId="4">
    <w:name w:val="Body Text 2"/>
    <w:basedOn w:val="1"/>
    <w:qFormat/>
    <w:uiPriority w:val="0"/>
    <w:rPr>
      <w:color w:val="FF0000"/>
    </w:rPr>
  </w:style>
  <w:style w:type="paragraph" w:styleId="8">
    <w:name w:val="Normal Indent"/>
    <w:basedOn w:val="1"/>
    <w:next w:val="1"/>
    <w:qFormat/>
    <w:uiPriority w:val="0"/>
    <w:pPr>
      <w:widowControl/>
      <w:ind w:firstLine="420"/>
      <w:jc w:val="left"/>
    </w:pPr>
    <w:rPr>
      <w:kern w:val="0"/>
      <w:sz w:val="20"/>
      <w:szCs w:val="20"/>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ind w:left="840" w:leftChars="400"/>
    </w:pPr>
  </w:style>
  <w:style w:type="paragraph" w:styleId="12">
    <w:name w:val="Plain Text"/>
    <w:basedOn w:val="1"/>
    <w:qFormat/>
    <w:uiPriority w:val="0"/>
    <w:pPr>
      <w:adjustRightInd w:val="0"/>
      <w:textAlignment w:val="baseline"/>
    </w:pPr>
    <w:rPr>
      <w:rFonts w:ascii="宋体" w:hAnsi="Courier New"/>
    </w:rPr>
  </w:style>
  <w:style w:type="paragraph" w:styleId="13">
    <w:name w:val="Body Text Indent 2"/>
    <w:basedOn w:val="1"/>
    <w:qFormat/>
    <w:uiPriority w:val="0"/>
    <w:pPr>
      <w:spacing w:after="120" w:line="480" w:lineRule="auto"/>
      <w:ind w:left="420" w:firstLine="539"/>
    </w:pPr>
    <w:rPr>
      <w:rFonts w:ascii="Times New Roman" w:hAnsi="Times New Roman"/>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6">
    <w:name w:val="toc 1"/>
    <w:basedOn w:val="1"/>
    <w:next w:val="1"/>
    <w:qFormat/>
    <w:uiPriority w:val="39"/>
    <w:pPr>
      <w:tabs>
        <w:tab w:val="right" w:leader="dot" w:pos="9020"/>
      </w:tabs>
      <w:spacing w:line="360" w:lineRule="auto"/>
    </w:pPr>
  </w:style>
  <w:style w:type="paragraph" w:styleId="17">
    <w:name w:val="Body Text Indent 3"/>
    <w:basedOn w:val="1"/>
    <w:qFormat/>
    <w:uiPriority w:val="0"/>
    <w:pPr>
      <w:autoSpaceDE/>
      <w:autoSpaceDN/>
      <w:adjustRightInd/>
      <w:spacing w:after="120"/>
      <w:ind w:left="420" w:leftChars="200"/>
      <w:jc w:val="both"/>
    </w:pPr>
    <w:rPr>
      <w:sz w:val="16"/>
      <w:szCs w:val="16"/>
    </w:rPr>
  </w:style>
  <w:style w:type="paragraph" w:styleId="18">
    <w:name w:val="table of figures"/>
    <w:basedOn w:val="1"/>
    <w:next w:val="1"/>
    <w:qFormat/>
    <w:uiPriority w:val="0"/>
    <w:pPr>
      <w:ind w:left="420" w:hanging="420"/>
      <w:jc w:val="left"/>
    </w:pPr>
    <w:rPr>
      <w:rFonts w:ascii="Times New Roman" w:hAnsi="Times New Roman" w:cs="Times New Roman"/>
      <w:smallCaps/>
      <w:sz w:val="20"/>
      <w:szCs w:val="20"/>
    </w:rPr>
  </w:style>
  <w:style w:type="paragraph" w:styleId="19">
    <w:name w:val="toc 2"/>
    <w:basedOn w:val="1"/>
    <w:next w:val="1"/>
    <w:qFormat/>
    <w:uiPriority w:val="39"/>
    <w:pPr>
      <w:tabs>
        <w:tab w:val="left" w:pos="1050"/>
        <w:tab w:val="right" w:leader="dot" w:pos="9020"/>
      </w:tabs>
      <w:spacing w:line="300" w:lineRule="auto"/>
      <w:ind w:left="420" w:leftChars="200"/>
    </w:pPr>
  </w:style>
  <w:style w:type="paragraph" w:styleId="20">
    <w:name w:val="Normal (Web)"/>
    <w:basedOn w:val="1"/>
    <w:qFormat/>
    <w:uiPriority w:val="0"/>
    <w:pPr>
      <w:spacing w:beforeAutospacing="1" w:afterAutospacing="1"/>
      <w:jc w:val="left"/>
    </w:pPr>
    <w:rPr>
      <w:kern w:val="0"/>
      <w:sz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Table Heading"/>
    <w:basedOn w:val="25"/>
    <w:qFormat/>
    <w:uiPriority w:val="0"/>
    <w:pPr>
      <w:autoSpaceDE/>
      <w:autoSpaceDN/>
      <w:spacing w:line="288" w:lineRule="auto"/>
      <w:jc w:val="center"/>
    </w:pPr>
    <w:rPr>
      <w:rFonts w:ascii="宋体" w:hAnsi="宋体"/>
      <w:b/>
    </w:rPr>
  </w:style>
  <w:style w:type="paragraph" w:customStyle="1" w:styleId="25">
    <w:name w:val="Table Text"/>
    <w:basedOn w:val="1"/>
    <w:qFormat/>
    <w:uiPriority w:val="0"/>
    <w:pPr>
      <w:widowControl/>
      <w:autoSpaceDE w:val="0"/>
      <w:autoSpaceDN w:val="0"/>
      <w:spacing w:before="60" w:after="60"/>
      <w:jc w:val="left"/>
    </w:pPr>
    <w:rPr>
      <w:kern w:val="0"/>
    </w:rPr>
  </w:style>
  <w:style w:type="paragraph" w:customStyle="1" w:styleId="26">
    <w:name w:val="_Style 5"/>
    <w:basedOn w:val="5"/>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7">
    <w:name w:val="样式1"/>
    <w:basedOn w:val="1"/>
    <w:qFormat/>
    <w:uiPriority w:val="0"/>
    <w:pPr>
      <w:autoSpaceDE/>
      <w:autoSpaceDN/>
      <w:jc w:val="both"/>
      <w:textAlignment w:val="baseline"/>
    </w:pPr>
    <w:rPr>
      <w:rFonts w:ascii="宋体" w:hAnsi="宋体" w:eastAsia="宋体"/>
      <w:sz w:val="21"/>
      <w:szCs w:val="21"/>
    </w:rPr>
  </w:style>
  <w:style w:type="paragraph" w:customStyle="1" w:styleId="28">
    <w:name w:val="Body text|1"/>
    <w:basedOn w:val="1"/>
    <w:qFormat/>
    <w:uiPriority w:val="0"/>
    <w:pPr>
      <w:spacing w:line="480" w:lineRule="auto"/>
      <w:ind w:firstLine="400"/>
      <w:jc w:val="left"/>
    </w:pPr>
    <w:rPr>
      <w:rFonts w:ascii="Cambria" w:hAnsi="Cambria" w:cs="Cambria"/>
      <w:kern w:val="0"/>
      <w:sz w:val="20"/>
      <w:szCs w:val="20"/>
      <w:lang w:val="zh-TW" w:eastAsia="zh-TW" w:bidi="zh-TW"/>
    </w:rPr>
  </w:style>
  <w:style w:type="character" w:customStyle="1" w:styleId="29">
    <w:name w:val="标题 2 Char Char Char"/>
    <w:qFormat/>
    <w:uiPriority w:val="0"/>
    <w:rPr>
      <w:rFonts w:ascii="Arial" w:hAnsi="Arial" w:eastAsia="黑体"/>
      <w:b/>
      <w:bCs/>
      <w:kern w:val="2"/>
      <w:sz w:val="32"/>
      <w:szCs w:val="32"/>
      <w:lang w:val="en-US" w:eastAsia="zh-CN" w:bidi="ar-SA"/>
    </w:rPr>
  </w:style>
  <w:style w:type="paragraph" w:customStyle="1" w:styleId="30">
    <w:name w:val="无间隔1"/>
    <w:basedOn w:val="1"/>
    <w:qFormat/>
    <w:uiPriority w:val="1"/>
    <w:pPr>
      <w:spacing w:line="400" w:lineRule="exact"/>
    </w:pPr>
    <w:rPr>
      <w:sz w:val="24"/>
    </w:rPr>
  </w:style>
  <w:style w:type="paragraph" w:customStyle="1" w:styleId="31">
    <w:name w:val="样式 仿宋_GB2312 四号 行距: 1.5 倍行距"/>
    <w:basedOn w:val="1"/>
    <w:qFormat/>
    <w:uiPriority w:val="0"/>
    <w:pPr>
      <w:spacing w:line="360" w:lineRule="auto"/>
      <w:ind w:firstLine="560"/>
    </w:pPr>
    <w:rPr>
      <w:rFonts w:ascii="宋体" w:hAnsi="宋体"/>
      <w:color w:val="000000"/>
    </w:rPr>
  </w:style>
  <w:style w:type="paragraph" w:styleId="3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5399</Words>
  <Characters>5617</Characters>
  <Lines>0</Lines>
  <Paragraphs>0</Paragraphs>
  <TotalTime>1</TotalTime>
  <ScaleCrop>false</ScaleCrop>
  <LinksUpToDate>false</LinksUpToDate>
  <CharactersWithSpaces>6461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2023-03-12T11:20:00Z</dcterms:created>
  <dc:creator>乔辰生</dc:creator>
  <cp:lastModifiedBy>沙</cp:lastModifiedBy>
  <dcterms:modified xsi:type="dcterms:W3CDTF">2024-08-15T07:34:47Z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0E49F0E9B235498A83F8A0F1278F2E1C_13</vt:lpwstr>
  </property>
</Properties>
</file>