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rPr>
      </w:pPr>
      <w:bookmarkStart w:id="0" w:name="_Toc67627991"/>
    </w:p>
    <w:p>
      <w:pPr>
        <w:spacing w:line="360" w:lineRule="auto"/>
        <w:jc w:val="center"/>
        <w:rPr>
          <w:rFonts w:hint="eastAsia" w:ascii="黑体" w:hAnsi="宋体" w:eastAsia="黑体"/>
          <w:b/>
          <w:sz w:val="56"/>
          <w:szCs w:val="56"/>
        </w:rPr>
      </w:pPr>
      <w:r>
        <w:rPr>
          <w:rFonts w:hint="eastAsia" w:ascii="黑体" w:hAnsi="宋体" w:eastAsia="黑体"/>
          <w:b/>
          <w:sz w:val="56"/>
          <w:szCs w:val="56"/>
        </w:rPr>
        <w:t>江苏长江地质勘查院</w:t>
      </w:r>
    </w:p>
    <w:p>
      <w:pPr>
        <w:pStyle w:val="9"/>
        <w:jc w:val="center"/>
        <w:rPr>
          <w:rFonts w:hint="eastAsia" w:ascii="黑体" w:hAnsi="宋体" w:eastAsia="黑体" w:cs="Times New Roman"/>
          <w:b/>
          <w:bCs w:val="0"/>
          <w:kern w:val="2"/>
          <w:sz w:val="56"/>
          <w:szCs w:val="56"/>
          <w:lang w:val="en-US" w:eastAsia="zh-CN" w:bidi="ar-SA"/>
        </w:rPr>
      </w:pPr>
      <w:r>
        <w:rPr>
          <w:rFonts w:hint="eastAsia" w:ascii="黑体" w:hAnsi="宋体" w:eastAsia="黑体" w:cs="Times New Roman"/>
          <w:b/>
          <w:bCs w:val="0"/>
          <w:kern w:val="2"/>
          <w:sz w:val="56"/>
          <w:szCs w:val="56"/>
          <w:lang w:val="en-US" w:eastAsia="zh-CN" w:bidi="ar-SA"/>
        </w:rPr>
        <w:t>无磁钻铤采购</w:t>
      </w:r>
    </w:p>
    <w:p/>
    <w:p>
      <w:pPr>
        <w:pStyle w:val="7"/>
      </w:pPr>
    </w:p>
    <w:p/>
    <w:p>
      <w:pPr>
        <w:pStyle w:val="7"/>
      </w:pPr>
    </w:p>
    <w:p/>
    <w:p>
      <w:pPr>
        <w:pStyle w:val="7"/>
      </w:pPr>
    </w:p>
    <w:p/>
    <w:p>
      <w:pPr>
        <w:spacing w:line="360" w:lineRule="auto"/>
        <w:jc w:val="center"/>
        <w:rPr>
          <w:rFonts w:hint="eastAsia" w:ascii="黑体" w:hAnsi="宋体" w:eastAsia="黑体"/>
          <w:b/>
          <w:sz w:val="56"/>
          <w:szCs w:val="56"/>
        </w:rPr>
      </w:pPr>
      <w:r>
        <w:rPr>
          <w:rFonts w:hint="eastAsia" w:ascii="黑体" w:hAnsi="宋体" w:eastAsia="黑体"/>
          <w:b/>
          <w:sz w:val="56"/>
          <w:szCs w:val="56"/>
        </w:rPr>
        <w:t>公开比选文件</w:t>
      </w:r>
    </w:p>
    <w:p>
      <w:pPr>
        <w:spacing w:line="360" w:lineRule="auto"/>
        <w:rPr>
          <w:rFonts w:hint="eastAsia" w:ascii="宋体" w:hAnsi="宋体" w:eastAsia="仿宋_GB2312"/>
          <w:b/>
          <w:sz w:val="32"/>
          <w:szCs w:val="32"/>
        </w:rPr>
      </w:pPr>
    </w:p>
    <w:p>
      <w:pPr>
        <w:spacing w:line="360" w:lineRule="auto"/>
        <w:jc w:val="center"/>
        <w:rPr>
          <w:rFonts w:hint="eastAsia" w:ascii="宋体" w:hAnsi="宋体"/>
          <w:b/>
          <w:sz w:val="32"/>
          <w:szCs w:val="32"/>
        </w:rPr>
      </w:pPr>
    </w:p>
    <w:p>
      <w:pPr>
        <w:spacing w:line="360" w:lineRule="auto"/>
        <w:jc w:val="right"/>
        <w:rPr>
          <w:rFonts w:hint="eastAsia" w:ascii="宋体" w:hAnsi="宋体"/>
          <w:sz w:val="32"/>
        </w:rPr>
      </w:pPr>
    </w:p>
    <w:p>
      <w:pPr>
        <w:spacing w:line="360" w:lineRule="auto"/>
        <w:jc w:val="right"/>
        <w:rPr>
          <w:rFonts w:hint="eastAsia" w:ascii="宋体" w:hAnsi="宋体"/>
          <w:sz w:val="32"/>
        </w:rPr>
      </w:pPr>
    </w:p>
    <w:p>
      <w:pPr>
        <w:spacing w:line="360" w:lineRule="auto"/>
        <w:jc w:val="right"/>
        <w:rPr>
          <w:rFonts w:hint="eastAsia" w:ascii="宋体" w:hAnsi="宋体"/>
          <w:sz w:val="32"/>
        </w:rPr>
      </w:pPr>
    </w:p>
    <w:p>
      <w:pPr>
        <w:spacing w:line="360" w:lineRule="auto"/>
        <w:jc w:val="right"/>
        <w:rPr>
          <w:rFonts w:hint="eastAsia" w:ascii="宋体" w:hAnsi="宋体"/>
          <w:sz w:val="32"/>
        </w:rPr>
      </w:pPr>
    </w:p>
    <w:p>
      <w:pPr>
        <w:pStyle w:val="2"/>
        <w:ind w:firstLine="0"/>
        <w:rPr>
          <w:rFonts w:hint="eastAsia" w:ascii="宋体" w:hAnsi="宋体"/>
        </w:rPr>
      </w:pPr>
    </w:p>
    <w:p>
      <w:pPr>
        <w:pStyle w:val="3"/>
        <w:ind w:firstLine="643" w:firstLineChars="200"/>
        <w:jc w:val="center"/>
        <w:rPr>
          <w:rFonts w:hint="eastAsia" w:ascii="黑体" w:hAnsi="黑体" w:eastAsia="黑体" w:cs="黑体"/>
          <w:b/>
          <w:sz w:val="32"/>
        </w:rPr>
      </w:pPr>
    </w:p>
    <w:p>
      <w:pPr>
        <w:pStyle w:val="3"/>
        <w:ind w:firstLine="643" w:firstLineChars="200"/>
        <w:jc w:val="center"/>
        <w:rPr>
          <w:rFonts w:hint="eastAsia" w:ascii="黑体" w:hAnsi="黑体" w:eastAsia="黑体" w:cs="黑体"/>
          <w:b/>
          <w:sz w:val="32"/>
        </w:rPr>
      </w:pPr>
    </w:p>
    <w:p>
      <w:pPr>
        <w:pStyle w:val="3"/>
        <w:ind w:firstLine="643" w:firstLineChars="200"/>
        <w:jc w:val="center"/>
        <w:rPr>
          <w:rFonts w:hint="eastAsia" w:ascii="黑体" w:hAnsi="黑体" w:eastAsia="黑体" w:cs="黑体"/>
          <w:b/>
          <w:sz w:val="32"/>
        </w:rPr>
      </w:pPr>
      <w:r>
        <w:rPr>
          <w:rFonts w:hint="eastAsia" w:ascii="黑体" w:hAnsi="黑体" w:eastAsia="黑体" w:cs="黑体"/>
          <w:b/>
          <w:sz w:val="32"/>
        </w:rPr>
        <w:t>采购人：江苏长江地质勘查院</w:t>
      </w:r>
    </w:p>
    <w:p>
      <w:pPr>
        <w:jc w:val="center"/>
        <w:rPr>
          <w:rFonts w:hint="eastAsia" w:ascii="宋体" w:hAnsi="宋体"/>
          <w:b/>
          <w:sz w:val="44"/>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rPr>
        <w:t>二〇二四年八月</w:t>
      </w:r>
    </w:p>
    <w:bookmarkEnd w:id="0"/>
    <w:p>
      <w:pPr>
        <w:pStyle w:val="5"/>
        <w:spacing w:before="0" w:after="0" w:line="660" w:lineRule="exact"/>
        <w:jc w:val="center"/>
        <w:rPr>
          <w:rFonts w:hint="eastAsia" w:ascii="方正小标宋简体" w:hAnsi="仿宋_GB2312" w:eastAsia="方正小标宋简体"/>
          <w:b w:val="0"/>
          <w:bCs/>
          <w:color w:val="000000"/>
          <w:szCs w:val="44"/>
        </w:rPr>
      </w:pPr>
      <w:bookmarkStart w:id="1" w:name="_Toc20708"/>
      <w:bookmarkStart w:id="2" w:name="_Toc15093"/>
      <w:r>
        <w:rPr>
          <w:rFonts w:hint="eastAsia" w:ascii="方正小标宋简体" w:hAnsi="仿宋_GB2312" w:eastAsia="方正小标宋简体"/>
          <w:b w:val="0"/>
          <w:bCs/>
          <w:color w:val="000000"/>
          <w:szCs w:val="44"/>
        </w:rPr>
        <w:t>第一章 江苏长江地质勘查院</w:t>
      </w:r>
      <w:bookmarkStart w:id="3" w:name="_Toc24572"/>
      <w:bookmarkStart w:id="4" w:name="_Toc8924"/>
      <w:r>
        <w:rPr>
          <w:rFonts w:hint="eastAsia" w:ascii="方正小标宋简体" w:hAnsi="仿宋_GB2312" w:eastAsia="方正小标宋简体"/>
          <w:b w:val="0"/>
          <w:bCs/>
          <w:color w:val="000000"/>
          <w:szCs w:val="44"/>
        </w:rPr>
        <w:t>无磁钻铤比选采购公告</w:t>
      </w:r>
      <w:bookmarkEnd w:id="1"/>
      <w:bookmarkEnd w:id="2"/>
      <w:bookmarkEnd w:id="3"/>
      <w:bookmarkEnd w:id="4"/>
    </w:p>
    <w:p>
      <w:pPr>
        <w:jc w:val="cente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一、采购概况</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rPr>
        <w:t>1.项目名称：</w:t>
      </w:r>
      <w:r>
        <w:rPr>
          <w:rFonts w:hint="eastAsia" w:ascii="仿宋_GB2312" w:hAnsi="宋体" w:eastAsia="仿宋_GB2312"/>
          <w:snapToGrid w:val="0"/>
          <w:sz w:val="32"/>
          <w:szCs w:val="32"/>
          <w:lang w:val="en-US" w:eastAsia="zh-CN"/>
        </w:rPr>
        <w:t>江苏长江地质勘查院</w:t>
      </w:r>
      <w:r>
        <w:rPr>
          <w:rFonts w:hint="eastAsia" w:ascii="仿宋_GB2312" w:hAnsi="宋体" w:eastAsia="仿宋_GB2312"/>
          <w:snapToGrid w:val="0"/>
          <w:sz w:val="32"/>
          <w:szCs w:val="32"/>
        </w:rPr>
        <w:t>无磁钻铤采购。</w:t>
      </w:r>
    </w:p>
    <w:p>
      <w:pPr>
        <w:ind w:firstLine="640" w:firstLineChars="200"/>
        <w:rPr>
          <w:rFonts w:hint="eastAsia" w:ascii="仿宋_GB2312" w:hAnsi="宋体" w:eastAsia="仿宋_GB2312"/>
          <w:snapToGrid w:val="0"/>
          <w:sz w:val="32"/>
          <w:szCs w:val="32"/>
          <w:lang w:eastAsia="zh-CN"/>
        </w:rPr>
      </w:pPr>
      <w:r>
        <w:rPr>
          <w:rFonts w:hint="eastAsia" w:ascii="仿宋_GB2312" w:hAnsi="宋体" w:eastAsia="仿宋_GB2312"/>
          <w:snapToGrid w:val="0"/>
          <w:sz w:val="32"/>
          <w:szCs w:val="32"/>
        </w:rPr>
        <w:t>2.供货规格：</w:t>
      </w:r>
      <w:r>
        <w:rPr>
          <w:rFonts w:ascii="仿宋_GB2312" w:hAnsi="宋体" w:eastAsia="仿宋_GB2312"/>
          <w:snapToGrid w:val="0"/>
          <w:sz w:val="32"/>
          <w:szCs w:val="32"/>
        </w:rPr>
        <w:t>Ф</w:t>
      </w:r>
      <w:r>
        <w:rPr>
          <w:rFonts w:hint="eastAsia" w:ascii="仿宋_GB2312" w:hAnsi="宋体" w:eastAsia="仿宋_GB2312"/>
          <w:snapToGrid w:val="0"/>
          <w:sz w:val="32"/>
          <w:szCs w:val="32"/>
        </w:rPr>
        <w:t>178mm钻铤，接头型号为411-410</w:t>
      </w:r>
      <w:r>
        <w:rPr>
          <w:rFonts w:hint="eastAsia" w:ascii="仿宋_GB2312" w:hAnsi="宋体" w:eastAsia="仿宋_GB2312"/>
          <w:snapToGrid w:val="0"/>
          <w:sz w:val="32"/>
          <w:szCs w:val="32"/>
          <w:lang w:eastAsia="zh-CN"/>
        </w:rPr>
        <w:t>。</w:t>
      </w:r>
    </w:p>
    <w:p>
      <w:pPr>
        <w:ind w:firstLine="640" w:firstLineChars="200"/>
        <w:rPr>
          <w:rFonts w:hint="eastAsia" w:ascii="仿宋_GB2312" w:hAnsi="宋体" w:eastAsia="仿宋_GB2312"/>
          <w:snapToGrid w:val="0"/>
          <w:sz w:val="32"/>
          <w:szCs w:val="32"/>
          <w:lang w:eastAsia="zh-CN"/>
        </w:rPr>
      </w:pPr>
      <w:r>
        <w:rPr>
          <w:rFonts w:hint="eastAsia" w:ascii="仿宋_GB2312" w:hAnsi="宋体" w:eastAsia="仿宋_GB2312"/>
          <w:snapToGrid w:val="0"/>
          <w:sz w:val="32"/>
          <w:szCs w:val="32"/>
        </w:rPr>
        <w:t>3.供货数量：3根</w:t>
      </w:r>
      <w:r>
        <w:rPr>
          <w:rFonts w:hint="eastAsia" w:ascii="仿宋_GB2312" w:hAnsi="宋体" w:eastAsia="仿宋_GB2312"/>
          <w:snapToGrid w:val="0"/>
          <w:sz w:val="32"/>
          <w:szCs w:val="32"/>
          <w:lang w:eastAsia="zh-CN"/>
        </w:rPr>
        <w:t>。</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4</w:t>
      </w:r>
      <w:r>
        <w:rPr>
          <w:rFonts w:hint="eastAsia" w:ascii="仿宋_GB2312" w:hAnsi="宋体" w:eastAsia="仿宋_GB2312"/>
          <w:snapToGrid w:val="0"/>
          <w:kern w:val="2"/>
          <w:sz w:val="32"/>
          <w:szCs w:val="32"/>
        </w:rPr>
        <w:t>.项目地点：河北省邢台市宁晋县。</w:t>
      </w:r>
    </w:p>
    <w:p>
      <w:pPr>
        <w:pStyle w:val="8"/>
        <w:spacing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5</w:t>
      </w:r>
      <w:r>
        <w:rPr>
          <w:rFonts w:hint="eastAsia" w:ascii="仿宋_GB2312" w:hAnsi="宋体" w:eastAsia="仿宋_GB2312"/>
          <w:snapToGrid w:val="0"/>
          <w:kern w:val="2"/>
          <w:sz w:val="32"/>
          <w:szCs w:val="32"/>
        </w:rPr>
        <w:t>.供货时间：甲方通知后3日送到施工现场。</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lang w:val="en-US" w:eastAsia="zh-CN"/>
        </w:rPr>
        <w:t>6</w:t>
      </w:r>
      <w:r>
        <w:rPr>
          <w:rFonts w:hint="eastAsia" w:ascii="仿宋_GB2312" w:hAnsi="宋体" w:eastAsia="仿宋_GB2312"/>
          <w:snapToGrid w:val="0"/>
          <w:sz w:val="32"/>
          <w:szCs w:val="32"/>
        </w:rPr>
        <w:t>.质量要求：</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rPr>
        <w:t>（1）无磁钻铤的技术要求不低于 SY/T5144-1997《无磁钻铤》的规定。</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rPr>
        <w:t>（2）无磁钻铤力学性能不低于 SY/T5144-1997《无磁钻铤》中力学性能。</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rPr>
        <w:t>（3）投标方提供给招标方的所有无磁钻铤必须具有质量保证书。</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rPr>
        <w:t>（4）投标方提供给招标方的所有无磁钻铤的探伤检验应按照SY/T5144-1997《钻铤》附录C的规定进行超声波探伤。</w:t>
      </w:r>
    </w:p>
    <w:p>
      <w:pPr>
        <w:spacing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napToGrid w:val="0"/>
          <w:sz w:val="32"/>
          <w:szCs w:val="32"/>
          <w:highlight w:val="yellow"/>
          <w:lang w:val="en-US" w:eastAsia="zh-CN"/>
        </w:rPr>
        <w:t>7</w:t>
      </w:r>
      <w:r>
        <w:rPr>
          <w:rFonts w:hint="eastAsia" w:ascii="仿宋_GB2312" w:hAnsi="宋体" w:eastAsia="仿宋_GB2312"/>
          <w:snapToGrid w:val="0"/>
          <w:sz w:val="32"/>
          <w:szCs w:val="32"/>
          <w:highlight w:val="yellow"/>
        </w:rPr>
        <w:t>.采购控制价：单根</w:t>
      </w:r>
      <w:r>
        <w:rPr>
          <w:rFonts w:hint="eastAsia" w:ascii="仿宋_GB2312" w:hAnsi="宋体" w:eastAsia="仿宋_GB2312"/>
          <w:snapToGrid w:val="0"/>
          <w:sz w:val="32"/>
          <w:szCs w:val="32"/>
          <w:highlight w:val="yellow"/>
          <w:lang w:val="en-US" w:eastAsia="zh-CN"/>
        </w:rPr>
        <w:t>9</w:t>
      </w:r>
      <w:r>
        <w:rPr>
          <w:rFonts w:hint="eastAsia" w:ascii="仿宋_GB2312" w:hAnsi="宋体" w:eastAsia="仿宋_GB2312"/>
          <w:snapToGrid w:val="0"/>
          <w:sz w:val="32"/>
          <w:szCs w:val="32"/>
          <w:highlight w:val="yellow"/>
        </w:rPr>
        <w:t>万元，总控制价格</w:t>
      </w:r>
      <w:r>
        <w:rPr>
          <w:rFonts w:hint="eastAsia" w:ascii="仿宋_GB2312" w:hAnsi="宋体" w:eastAsia="仿宋_GB2312"/>
          <w:snapToGrid w:val="0"/>
          <w:sz w:val="32"/>
          <w:szCs w:val="32"/>
          <w:highlight w:val="yellow"/>
          <w:lang w:val="en-US" w:eastAsia="zh-CN"/>
        </w:rPr>
        <w:t>27</w:t>
      </w:r>
      <w:r>
        <w:rPr>
          <w:rFonts w:hint="eastAsia" w:ascii="仿宋_GB2312" w:hAnsi="宋体" w:eastAsia="仿宋_GB2312"/>
          <w:snapToGrid w:val="0"/>
          <w:sz w:val="32"/>
          <w:szCs w:val="32"/>
          <w:highlight w:val="yellow"/>
        </w:rPr>
        <w:t>万元。</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8</w:t>
      </w:r>
      <w:r>
        <w:rPr>
          <w:rFonts w:hint="eastAsia" w:ascii="仿宋_GB2312" w:hAnsi="宋体" w:eastAsia="仿宋_GB2312"/>
          <w:snapToGrid w:val="0"/>
          <w:kern w:val="2"/>
          <w:sz w:val="32"/>
          <w:szCs w:val="32"/>
        </w:rPr>
        <w:t>.</w:t>
      </w:r>
      <w:r>
        <w:rPr>
          <w:rFonts w:hint="eastAsia" w:ascii="仿宋_GB2312" w:hAnsi="宋体" w:eastAsia="仿宋_GB2312"/>
          <w:snapToGrid w:val="0"/>
          <w:kern w:val="2"/>
          <w:sz w:val="32"/>
          <w:szCs w:val="32"/>
          <w:lang w:eastAsia="zh-Hans"/>
        </w:rPr>
        <w:t>资金来源：</w:t>
      </w:r>
      <w:r>
        <w:rPr>
          <w:rFonts w:hint="eastAsia" w:ascii="仿宋_GB2312" w:hAnsi="宋体" w:eastAsia="仿宋_GB2312"/>
          <w:snapToGrid w:val="0"/>
          <w:kern w:val="2"/>
          <w:sz w:val="32"/>
          <w:szCs w:val="32"/>
        </w:rPr>
        <w:t>自有资金。</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9</w:t>
      </w:r>
      <w:r>
        <w:rPr>
          <w:rFonts w:hint="eastAsia" w:ascii="仿宋_GB2312" w:hAnsi="宋体" w:eastAsia="仿宋_GB2312"/>
          <w:snapToGrid w:val="0"/>
          <w:kern w:val="2"/>
          <w:sz w:val="32"/>
          <w:szCs w:val="32"/>
        </w:rPr>
        <w:t>.中标通知方式：书面通知中标人。</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10</w:t>
      </w:r>
      <w:r>
        <w:rPr>
          <w:rFonts w:hint="eastAsia" w:ascii="仿宋_GB2312" w:hAnsi="宋体" w:eastAsia="仿宋_GB2312"/>
          <w:snapToGrid w:val="0"/>
          <w:kern w:val="2"/>
          <w:sz w:val="32"/>
          <w:szCs w:val="32"/>
        </w:rPr>
        <w:t>.评标办法为合理低价中标。</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lang w:val="en-US" w:eastAsia="zh-CN"/>
        </w:rPr>
        <w:t>11</w:t>
      </w:r>
      <w:r>
        <w:rPr>
          <w:rFonts w:hint="eastAsia" w:ascii="仿宋_GB2312" w:hAnsi="宋体" w:eastAsia="仿宋_GB2312"/>
          <w:snapToGrid w:val="0"/>
          <w:kern w:val="2"/>
          <w:sz w:val="32"/>
          <w:szCs w:val="32"/>
        </w:rPr>
        <w:t>.其他要求详见比选文件。</w:t>
      </w:r>
    </w:p>
    <w:p>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rPr>
      </w:pPr>
      <w:r>
        <w:rPr>
          <w:rFonts w:hint="eastAsia" w:ascii="黑体" w:hAnsi="黑体" w:eastAsia="黑体"/>
          <w:kern w:val="2"/>
          <w:sz w:val="32"/>
          <w:szCs w:val="32"/>
        </w:rPr>
        <w:t>二、合格投标人的基本资质要求</w:t>
      </w:r>
    </w:p>
    <w:p>
      <w:pPr>
        <w:pStyle w:val="8"/>
        <w:spacing w:line="560" w:lineRule="exact"/>
        <w:ind w:firstLine="640" w:firstLineChars="200"/>
      </w:pPr>
      <w:r>
        <w:rPr>
          <w:rFonts w:ascii="仿宋_GB2312" w:hAnsi="宋体" w:eastAsia="仿宋_GB2312"/>
          <w:snapToGrid w:val="0"/>
          <w:kern w:val="2"/>
          <w:sz w:val="32"/>
          <w:szCs w:val="32"/>
        </w:rPr>
        <w:t>1</w:t>
      </w:r>
      <w:r>
        <w:rPr>
          <w:rFonts w:hint="eastAsia" w:ascii="仿宋_GB2312" w:hAnsi="宋体" w:eastAsia="仿宋_GB2312"/>
          <w:snapToGrid w:val="0"/>
          <w:kern w:val="2"/>
          <w:sz w:val="32"/>
          <w:szCs w:val="32"/>
        </w:rPr>
        <w:t>.</w:t>
      </w:r>
      <w:r>
        <w:rPr>
          <w:rFonts w:ascii="仿宋_GB2312" w:hAnsi="宋体" w:eastAsia="仿宋_GB2312"/>
          <w:snapToGrid w:val="0"/>
          <w:kern w:val="2"/>
          <w:sz w:val="32"/>
          <w:szCs w:val="32"/>
        </w:rPr>
        <w:t>具</w:t>
      </w:r>
      <w:r>
        <w:rPr>
          <w:rFonts w:hint="eastAsia" w:ascii="仿宋_GB2312" w:hAnsi="宋体" w:eastAsia="仿宋_GB2312"/>
          <w:snapToGrid w:val="0"/>
          <w:kern w:val="2"/>
          <w:sz w:val="32"/>
          <w:szCs w:val="32"/>
        </w:rPr>
        <w:t>有合格有效的营业执照。</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cs="Times New Roman"/>
          <w:snapToGrid w:val="0"/>
          <w:kern w:val="2"/>
          <w:sz w:val="32"/>
          <w:szCs w:val="32"/>
          <w:lang w:val="en-US" w:eastAsia="zh-CN"/>
        </w:rPr>
      </w:pPr>
      <w:r>
        <w:rPr>
          <w:rFonts w:hint="eastAsia" w:ascii="仿宋_GB2312" w:hAnsi="宋体" w:eastAsia="仿宋_GB2312"/>
          <w:snapToGrid w:val="0"/>
          <w:kern w:val="2"/>
          <w:sz w:val="32"/>
          <w:szCs w:val="32"/>
        </w:rPr>
        <w:t>2.信誉要求：</w:t>
      </w:r>
      <w:r>
        <w:rPr>
          <w:rFonts w:hint="eastAsia" w:ascii="仿宋_GB2312" w:hAnsi="宋体" w:eastAsia="仿宋_GB2312" w:cs="Times New Roman"/>
          <w:snapToGrid w:val="0"/>
          <w:kern w:val="2"/>
          <w:sz w:val="32"/>
          <w:szCs w:val="32"/>
          <w:lang w:val="en-US" w:eastAsia="zh-CN"/>
        </w:rPr>
        <w:t>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spacing w:after="0" w:line="560" w:lineRule="exact"/>
        <w:ind w:left="0" w:firstLine="640" w:firstLineChars="200"/>
        <w:rPr>
          <w:rFonts w:hint="eastAsia" w:ascii="仿宋_GB2312" w:hAnsi="仿宋_GB2312" w:eastAsia="仿宋_GB2312" w:cs="仿宋_GB2312"/>
          <w:sz w:val="32"/>
          <w:szCs w:val="32"/>
        </w:rPr>
      </w:pPr>
      <w:r>
        <w:rPr>
          <w:rFonts w:hint="eastAsia" w:ascii="仿宋_GB2312" w:hAnsi="宋体" w:eastAsia="仿宋_GB2312"/>
          <w:snapToGrid w:val="0"/>
          <w:sz w:val="32"/>
          <w:szCs w:val="32"/>
        </w:rPr>
        <w:t>3.</w:t>
      </w:r>
      <w:r>
        <w:rPr>
          <w:rFonts w:hint="eastAsia" w:ascii="仿宋_GB2312" w:hAnsi="仿宋_GB2312" w:eastAsia="仿宋_GB2312" w:cs="仿宋_GB2312"/>
          <w:sz w:val="32"/>
          <w:szCs w:val="32"/>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hint="eastAsia" w:ascii="仿宋_GB2312" w:hAnsi="宋体" w:eastAsia="仿宋_GB2312"/>
          <w:snapToGrid w:val="0"/>
          <w:sz w:val="32"/>
          <w:szCs w:val="32"/>
        </w:rPr>
      </w:pPr>
      <w:r>
        <w:rPr>
          <w:rFonts w:hint="eastAsia" w:ascii="仿宋_GB2312" w:hAnsi="仿宋_GB2312" w:eastAsia="仿宋_GB2312" w:cs="仿宋_GB2312"/>
          <w:sz w:val="32"/>
          <w:szCs w:val="32"/>
        </w:rPr>
        <w:t>4.具有投资参股关系的关联企业，或具有直接管理或被管理关系的母子公司， 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rPr>
        <w:t>5. 本次采购不接受联合体投标。</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三、主要日程安排</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比选公告、比选文件及有关补遗和答疑文件相关事项在江苏长江地质勘查院站</w:t>
      </w:r>
      <w:r>
        <w:rPr>
          <w:rFonts w:hint="eastAsia" w:ascii="仿宋_GB2312" w:hAnsi="仿宋_GB2312" w:eastAsia="仿宋_GB2312" w:cs="仿宋_GB2312"/>
          <w:kern w:val="0"/>
          <w:sz w:val="32"/>
          <w:szCs w:val="32"/>
        </w:rPr>
        <w:t>（http://www.smdksd.com/</w:t>
      </w:r>
      <w:r>
        <w:rPr>
          <w:rFonts w:hint="eastAsia" w:ascii="仿宋_GB2312" w:hAnsi="宋体" w:eastAsia="仿宋_GB2312"/>
          <w:sz w:val="32"/>
          <w:szCs w:val="32"/>
        </w:rPr>
        <w:t>）发布。</w:t>
      </w:r>
    </w:p>
    <w:p>
      <w:pPr>
        <w:pStyle w:val="3"/>
        <w:spacing w:after="0"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rPr>
        <w:t>1.凡有意参加投标者</w:t>
      </w:r>
      <w:r>
        <w:rPr>
          <w:rFonts w:hint="eastAsia" w:ascii="仿宋_GB2312" w:hAnsi="宋体" w:eastAsia="仿宋_GB2312"/>
          <w:sz w:val="32"/>
          <w:szCs w:val="32"/>
          <w:highlight w:val="yellow"/>
        </w:rPr>
        <w:t>，请于2024年</w:t>
      </w:r>
      <w:r>
        <w:rPr>
          <w:rFonts w:hint="eastAsia" w:ascii="仿宋_GB2312" w:hAnsi="宋体" w:eastAsia="仿宋_GB2312"/>
          <w:sz w:val="32"/>
          <w:szCs w:val="32"/>
          <w:highlight w:val="yellow"/>
          <w:lang w:val="en-US" w:eastAsia="zh-CN"/>
        </w:rPr>
        <w:t>8</w:t>
      </w:r>
      <w:r>
        <w:rPr>
          <w:rFonts w:hint="eastAsia" w:ascii="仿宋_GB2312" w:hAnsi="宋体" w:eastAsia="仿宋_GB2312"/>
          <w:sz w:val="32"/>
          <w:szCs w:val="32"/>
          <w:highlight w:val="yellow"/>
        </w:rPr>
        <w:t>月</w:t>
      </w:r>
      <w:r>
        <w:rPr>
          <w:rFonts w:hint="eastAsia" w:ascii="仿宋_GB2312" w:hAnsi="宋体" w:eastAsia="仿宋_GB2312"/>
          <w:sz w:val="32"/>
          <w:szCs w:val="32"/>
          <w:highlight w:val="yellow"/>
          <w:lang w:val="en-US" w:eastAsia="zh-CN"/>
        </w:rPr>
        <w:t>30</w:t>
      </w:r>
      <w:r>
        <w:rPr>
          <w:rFonts w:hint="eastAsia" w:ascii="仿宋_GB2312" w:hAnsi="宋体" w:eastAsia="仿宋_GB2312"/>
          <w:sz w:val="32"/>
          <w:szCs w:val="32"/>
          <w:highlight w:val="yellow"/>
        </w:rPr>
        <w:t>日下午1</w:t>
      </w:r>
      <w:r>
        <w:rPr>
          <w:rFonts w:hint="eastAsia" w:ascii="仿宋_GB2312" w:hAnsi="宋体" w:eastAsia="仿宋_GB2312"/>
          <w:sz w:val="32"/>
          <w:szCs w:val="32"/>
          <w:highlight w:val="yellow"/>
          <w:lang w:val="en-US" w:eastAsia="zh-CN"/>
        </w:rPr>
        <w:t>5</w:t>
      </w:r>
      <w:r>
        <w:rPr>
          <w:rFonts w:hint="eastAsia" w:ascii="仿宋_GB2312" w:hAnsi="宋体" w:eastAsia="仿宋_GB2312"/>
          <w:sz w:val="32"/>
          <w:szCs w:val="32"/>
          <w:highlight w:val="yellow"/>
        </w:rPr>
        <w:t>：00前，将投标材料邮寄或者人工送达的方式，送至</w:t>
      </w:r>
      <w:r>
        <w:rPr>
          <w:rFonts w:hint="eastAsia" w:ascii="仿宋_GB2312" w:hAnsi="仿宋_GB2312" w:eastAsia="仿宋_GB2312" w:cs="仿宋_GB2312"/>
          <w:kern w:val="0"/>
          <w:sz w:val="32"/>
          <w:szCs w:val="32"/>
          <w:highlight w:val="yellow"/>
        </w:rPr>
        <w:t>江苏省常州市天宁区和电路10号三楼。</w:t>
      </w:r>
      <w:r>
        <w:rPr>
          <w:rFonts w:hint="eastAsia" w:ascii="仿宋_GB2312" w:hAnsi="宋体" w:eastAsia="仿宋_GB2312"/>
          <w:sz w:val="32"/>
          <w:szCs w:val="32"/>
          <w:highlight w:val="yellow"/>
        </w:rPr>
        <w:t>乔工收，联系电话13584378541。</w:t>
      </w:r>
    </w:p>
    <w:p>
      <w:pPr>
        <w:pStyle w:val="3"/>
        <w:spacing w:after="0"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yellow"/>
        </w:rPr>
        <w:t>2.开标：2024年</w:t>
      </w:r>
      <w:r>
        <w:rPr>
          <w:rFonts w:hint="eastAsia" w:ascii="仿宋_GB2312" w:hAnsi="宋体" w:eastAsia="仿宋_GB2312"/>
          <w:sz w:val="32"/>
          <w:szCs w:val="32"/>
          <w:highlight w:val="yellow"/>
          <w:lang w:val="en-US" w:eastAsia="zh-CN"/>
        </w:rPr>
        <w:t>8</w:t>
      </w:r>
      <w:r>
        <w:rPr>
          <w:rFonts w:hint="eastAsia" w:ascii="仿宋_GB2312" w:hAnsi="宋体" w:eastAsia="仿宋_GB2312"/>
          <w:sz w:val="32"/>
          <w:szCs w:val="32"/>
          <w:highlight w:val="yellow"/>
        </w:rPr>
        <w:t>月</w:t>
      </w:r>
      <w:r>
        <w:rPr>
          <w:rFonts w:hint="eastAsia" w:ascii="仿宋_GB2312" w:hAnsi="宋体" w:eastAsia="仿宋_GB2312"/>
          <w:sz w:val="32"/>
          <w:szCs w:val="32"/>
          <w:highlight w:val="yellow"/>
          <w:lang w:val="en-US" w:eastAsia="zh-CN"/>
        </w:rPr>
        <w:t>30</w:t>
      </w:r>
      <w:r>
        <w:rPr>
          <w:rFonts w:hint="eastAsia" w:ascii="仿宋_GB2312" w:hAnsi="宋体" w:eastAsia="仿宋_GB2312"/>
          <w:sz w:val="32"/>
          <w:szCs w:val="32"/>
          <w:highlight w:val="yellow"/>
        </w:rPr>
        <w:t>日1</w:t>
      </w:r>
      <w:r>
        <w:rPr>
          <w:rFonts w:hint="eastAsia" w:ascii="仿宋_GB2312" w:hAnsi="宋体" w:eastAsia="仿宋_GB2312"/>
          <w:sz w:val="32"/>
          <w:szCs w:val="32"/>
          <w:highlight w:val="yellow"/>
          <w:lang w:val="en-US" w:eastAsia="zh-CN"/>
        </w:rPr>
        <w:t>5</w:t>
      </w:r>
      <w:r>
        <w:rPr>
          <w:rFonts w:hint="eastAsia" w:ascii="仿宋_GB2312" w:hAnsi="宋体" w:eastAsia="仿宋_GB2312"/>
          <w:sz w:val="32"/>
          <w:szCs w:val="32"/>
          <w:highlight w:val="yellow"/>
        </w:rPr>
        <w:t>:00 时(北京时间)在</w:t>
      </w:r>
      <w:r>
        <w:rPr>
          <w:rFonts w:hint="eastAsia" w:ascii="仿宋_GB2312" w:hAnsi="宋体" w:eastAsia="仿宋_GB2312"/>
          <w:sz w:val="32"/>
          <w:szCs w:val="32"/>
        </w:rPr>
        <w:t>江苏长江地质勘查院</w:t>
      </w:r>
      <w:r>
        <w:rPr>
          <w:rFonts w:hint="eastAsia" w:ascii="仿宋_GB2312" w:hAnsi="宋体" w:eastAsia="仿宋_GB2312"/>
          <w:sz w:val="32"/>
          <w:szCs w:val="32"/>
          <w:highlight w:val="yellow"/>
        </w:rPr>
        <w:t>三楼会议室开标。</w:t>
      </w:r>
    </w:p>
    <w:p>
      <w:pPr>
        <w:pStyle w:val="3"/>
        <w:spacing w:after="0"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yellow"/>
        </w:rPr>
        <w:t>递交地点：</w:t>
      </w:r>
      <w:r>
        <w:rPr>
          <w:rFonts w:hint="eastAsia" w:ascii="仿宋_GB2312" w:hAnsi="仿宋_GB2312" w:eastAsia="仿宋_GB2312" w:cs="仿宋_GB2312"/>
          <w:kern w:val="0"/>
          <w:sz w:val="32"/>
          <w:szCs w:val="32"/>
        </w:rPr>
        <w:t>常州市天宁区和电路10号三楼</w:t>
      </w:r>
      <w:r>
        <w:rPr>
          <w:rFonts w:hint="eastAsia" w:ascii="仿宋_GB2312" w:hAnsi="宋体" w:eastAsia="仿宋_GB2312"/>
          <w:sz w:val="32"/>
          <w:szCs w:val="32"/>
          <w:highlight w:val="yellow"/>
        </w:rPr>
        <w:t>。</w:t>
      </w:r>
    </w:p>
    <w:p>
      <w:pPr>
        <w:pStyle w:val="3"/>
        <w:spacing w:after="0" w:line="560" w:lineRule="exact"/>
        <w:ind w:firstLine="640" w:firstLineChars="200"/>
        <w:rPr>
          <w:rFonts w:hint="eastAsia" w:ascii="仿宋_GB2312" w:hAnsi="宋体" w:eastAsia="仿宋_GB2312"/>
          <w:b/>
          <w:color w:val="000000"/>
          <w:sz w:val="32"/>
          <w:szCs w:val="32"/>
          <w:highlight w:val="yellow"/>
        </w:rPr>
      </w:pPr>
      <w:r>
        <w:rPr>
          <w:rFonts w:hint="eastAsia" w:ascii="仿宋_GB2312" w:hAnsi="宋体" w:eastAsia="仿宋_GB2312"/>
          <w:sz w:val="32"/>
          <w:szCs w:val="32"/>
          <w:highlight w:val="yellow"/>
        </w:rPr>
        <w:t>上述安排如有变化，采购人将视情况在公司官网发布通知。</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四、采购人及联系方式</w:t>
      </w:r>
    </w:p>
    <w:p>
      <w:pPr>
        <w:pStyle w:val="3"/>
        <w:spacing w:after="0" w:line="560" w:lineRule="exact"/>
        <w:ind w:firstLine="640" w:firstLineChars="200"/>
        <w:rPr>
          <w:rFonts w:hint="eastAsia" w:ascii="仿宋_GB2312" w:hAnsi="宋体" w:eastAsia="仿宋_GB2312"/>
          <w:snapToGrid w:val="0"/>
          <w:sz w:val="32"/>
          <w:szCs w:val="32"/>
        </w:rPr>
      </w:pPr>
      <w:r>
        <w:rPr>
          <w:rFonts w:hint="eastAsia" w:ascii="仿宋_GB2312" w:hAnsi="宋体" w:eastAsia="仿宋_GB2312"/>
          <w:sz w:val="32"/>
          <w:szCs w:val="32"/>
        </w:rPr>
        <w:t>采购人：</w:t>
      </w:r>
      <w:r>
        <w:rPr>
          <w:rFonts w:hint="eastAsia" w:ascii="仿宋_GB2312" w:hAnsi="宋体" w:eastAsia="仿宋_GB2312"/>
          <w:snapToGrid w:val="0"/>
          <w:sz w:val="32"/>
          <w:szCs w:val="32"/>
        </w:rPr>
        <w:t>江苏长江地质勘查院</w:t>
      </w:r>
    </w:p>
    <w:p>
      <w:pPr>
        <w:pStyle w:val="3"/>
        <w:spacing w:after="0" w:line="56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yellow"/>
        </w:rPr>
        <w:t>地址：</w:t>
      </w:r>
      <w:r>
        <w:rPr>
          <w:rFonts w:hint="eastAsia" w:ascii="仿宋_GB2312" w:hAnsi="仿宋_GB2312" w:eastAsia="仿宋_GB2312" w:cs="仿宋_GB2312"/>
          <w:kern w:val="0"/>
          <w:sz w:val="32"/>
          <w:szCs w:val="32"/>
        </w:rPr>
        <w:t>常州市天宁区和电路10号三楼</w:t>
      </w:r>
      <w:r>
        <w:rPr>
          <w:rFonts w:hint="eastAsia" w:ascii="仿宋_GB2312" w:hAnsi="宋体" w:eastAsia="仿宋_GB2312"/>
          <w:sz w:val="32"/>
          <w:szCs w:val="32"/>
          <w:highlight w:val="yellow"/>
        </w:rPr>
        <w:t>。</w:t>
      </w:r>
    </w:p>
    <w:p>
      <w:pPr>
        <w:pStyle w:val="3"/>
        <w:spacing w:after="0" w:line="560" w:lineRule="exact"/>
        <w:ind w:firstLine="640" w:firstLineChars="200"/>
        <w:rPr>
          <w:rFonts w:ascii="仿宋_GB2312" w:eastAsia="仿宋_GB2312"/>
          <w:sz w:val="32"/>
          <w:szCs w:val="32"/>
          <w:highlight w:val="yellow"/>
        </w:rPr>
      </w:pPr>
      <w:r>
        <w:rPr>
          <w:rFonts w:hint="eastAsia" w:ascii="仿宋_GB2312" w:hAnsi="宋体" w:eastAsia="仿宋_GB2312"/>
          <w:sz w:val="32"/>
          <w:szCs w:val="32"/>
          <w:highlight w:val="yellow"/>
        </w:rPr>
        <w:t>联系人：乔工                  电话：13584378541</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纪检审计部     电话：15205180066</w:t>
      </w:r>
    </w:p>
    <w:p>
      <w:pPr>
        <w:pStyle w:val="4"/>
        <w:spacing w:line="560" w:lineRule="exact"/>
        <w:ind w:firstLine="420" w:firstLineChars="200"/>
      </w:pPr>
    </w:p>
    <w:p>
      <w:pPr>
        <w:spacing w:line="560" w:lineRule="exact"/>
        <w:ind w:firstLine="420" w:firstLineChars="200"/>
      </w:pPr>
    </w:p>
    <w:p>
      <w:pPr>
        <w:pStyle w:val="4"/>
        <w:spacing w:line="560" w:lineRule="exact"/>
        <w:ind w:firstLine="420" w:firstLineChars="200"/>
      </w:pPr>
    </w:p>
    <w:p>
      <w:pPr>
        <w:pStyle w:val="4"/>
        <w:spacing w:line="560" w:lineRule="exact"/>
        <w:ind w:firstLine="420" w:firstLineChars="200"/>
      </w:pPr>
    </w:p>
    <w:p>
      <w:pPr>
        <w:pStyle w:val="4"/>
        <w:spacing w:line="560" w:lineRule="exact"/>
        <w:ind w:firstLine="420" w:firstLineChars="200"/>
      </w:pPr>
    </w:p>
    <w:p>
      <w:pPr>
        <w:pStyle w:val="4"/>
        <w:spacing w:line="560" w:lineRule="exact"/>
        <w:ind w:firstLine="420" w:firstLineChars="200"/>
      </w:pPr>
    </w:p>
    <w:p>
      <w:pPr>
        <w:pStyle w:val="4"/>
        <w:spacing w:line="560" w:lineRule="exact"/>
      </w:pPr>
    </w:p>
    <w:p>
      <w:pPr>
        <w:pStyle w:val="5"/>
        <w:spacing w:before="0" w:after="0" w:line="660" w:lineRule="exact"/>
        <w:jc w:val="center"/>
        <w:rPr>
          <w:rFonts w:hint="eastAsia" w:ascii="方正小标宋简体" w:hAnsi="仿宋_GB2312" w:eastAsia="方正小标宋简体"/>
          <w:b w:val="0"/>
          <w:bCs/>
          <w:color w:val="000000"/>
          <w:szCs w:val="44"/>
        </w:rPr>
      </w:pPr>
      <w:bookmarkStart w:id="5" w:name="_Toc11379"/>
      <w:bookmarkStart w:id="6" w:name="_Toc97794043"/>
      <w:r>
        <w:rPr>
          <w:rFonts w:hint="eastAsia" w:ascii="方正小标宋简体" w:hAnsi="仿宋_GB2312" w:eastAsia="方正小标宋简体"/>
          <w:b w:val="0"/>
          <w:bCs/>
          <w:color w:val="000000"/>
          <w:szCs w:val="44"/>
        </w:rPr>
        <w:br w:type="page"/>
      </w:r>
    </w:p>
    <w:p>
      <w:pPr>
        <w:pStyle w:val="5"/>
        <w:spacing w:before="0" w:after="0" w:line="660" w:lineRule="exact"/>
        <w:jc w:val="center"/>
        <w:rPr>
          <w:rFonts w:hint="eastAsia" w:ascii="方正小标宋简体" w:hAnsi="仿宋_GB2312" w:eastAsia="方正小标宋简体"/>
          <w:b w:val="0"/>
          <w:bCs/>
          <w:color w:val="000000"/>
          <w:szCs w:val="44"/>
        </w:rPr>
      </w:pPr>
      <w:bookmarkStart w:id="7" w:name="_Toc2851"/>
      <w:r>
        <w:rPr>
          <w:rFonts w:hint="eastAsia" w:ascii="方正小标宋简体" w:hAnsi="仿宋_GB2312" w:eastAsia="方正小标宋简体"/>
          <w:b w:val="0"/>
          <w:bCs/>
          <w:color w:val="000000"/>
          <w:szCs w:val="44"/>
        </w:rPr>
        <w:t>第二章 投标人须知</w:t>
      </w:r>
      <w:bookmarkEnd w:id="5"/>
      <w:bookmarkEnd w:id="6"/>
      <w:bookmarkEnd w:id="7"/>
      <w:bookmarkStart w:id="8" w:name="_Toc6644"/>
    </w:p>
    <w:bookmarkEnd w:id="8"/>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一、投标文件要求</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1、投标文件封面须加盖投标人印章。</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2、投标函须由法定代表人（单位负责人）或委托代理人签字或加盖单位公章。</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4、投标人应按照采购文件要求编制投标文件，投标文件一式 2份：其中正本 1 份、副本1 份。</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5、投标文件为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二、报价说明：</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1、投标人的投标报价应是采购文件所确定的采购范围内全部内容的价格体现，报价方式采用固定单价，最高投标限价为</w:t>
      </w:r>
      <w:r>
        <w:rPr>
          <w:rFonts w:hint="eastAsia" w:ascii="仿宋_GB2312" w:hAnsi="宋体" w:eastAsia="仿宋_GB2312"/>
          <w:snapToGrid w:val="0"/>
          <w:sz w:val="32"/>
          <w:szCs w:val="32"/>
          <w:highlight w:val="yellow"/>
          <w:lang w:val="en-US" w:eastAsia="zh-CN"/>
        </w:rPr>
        <w:t>27</w:t>
      </w:r>
      <w:r>
        <w:rPr>
          <w:rFonts w:hint="eastAsia" w:ascii="仿宋_GB2312" w:hAnsi="宋体" w:eastAsia="仿宋_GB2312"/>
          <w:snapToGrid w:val="0"/>
          <w:sz w:val="32"/>
          <w:szCs w:val="32"/>
          <w:highlight w:val="yellow"/>
        </w:rPr>
        <w:t>万</w:t>
      </w:r>
      <w:r>
        <w:rPr>
          <w:rFonts w:hint="eastAsia" w:ascii="仿宋_GB2312" w:hAnsi="宋体" w:eastAsia="仿宋_GB2312"/>
          <w:sz w:val="32"/>
          <w:szCs w:val="32"/>
          <w:highlight w:val="yellow"/>
        </w:rPr>
        <w:t>元</w:t>
      </w:r>
      <w:r>
        <w:rPr>
          <w:rFonts w:hint="eastAsia" w:ascii="仿宋_GB2312" w:hAnsi="宋体" w:eastAsia="仿宋_GB2312"/>
          <w:sz w:val="32"/>
          <w:szCs w:val="32"/>
        </w:rPr>
        <w:t>，一旦中标，报价不予调整。</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2、每一项目只允许有一个报价，任何有选择的报价将不予接受。</w:t>
      </w:r>
    </w:p>
    <w:p>
      <w:pPr>
        <w:pStyle w:val="3"/>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3、报价以元（人民币）为单位。</w:t>
      </w:r>
    </w:p>
    <w:p>
      <w:pPr>
        <w:pStyle w:val="5"/>
        <w:spacing w:before="0" w:after="0" w:line="660" w:lineRule="exact"/>
      </w:pPr>
      <w:r>
        <w:rPr>
          <w:rFonts w:ascii="宋体" w:hAnsi="宋体"/>
        </w:rPr>
        <w:br w:type="page"/>
      </w:r>
      <w:bookmarkStart w:id="9" w:name="_Toc135998992"/>
      <w:bookmarkStart w:id="10" w:name="_Toc161767419"/>
    </w:p>
    <w:bookmarkEnd w:id="9"/>
    <w:bookmarkEnd w:id="10"/>
    <w:p>
      <w:pPr>
        <w:pStyle w:val="5"/>
        <w:numPr>
          <w:ilvl w:val="0"/>
          <w:numId w:val="1"/>
        </w:numPr>
        <w:spacing w:before="0" w:after="0" w:line="660" w:lineRule="exact"/>
        <w:jc w:val="center"/>
        <w:rPr>
          <w:rFonts w:hint="eastAsia" w:ascii="方正小标宋简体" w:hAnsi="仿宋_GB2312" w:eastAsia="方正小标宋简体"/>
          <w:b w:val="0"/>
          <w:bCs/>
          <w:color w:val="000000"/>
          <w:szCs w:val="44"/>
        </w:rPr>
      </w:pPr>
      <w:bookmarkStart w:id="11" w:name="_Toc96584967"/>
      <w:bookmarkStart w:id="12" w:name="_Toc28611"/>
      <w:bookmarkStart w:id="13" w:name="_Toc96585093"/>
      <w:bookmarkStart w:id="14" w:name="_Toc414431079"/>
      <w:bookmarkStart w:id="15" w:name="_Toc16449"/>
      <w:bookmarkStart w:id="16" w:name="_Toc135999006"/>
      <w:bookmarkStart w:id="17" w:name="_Toc161767428"/>
      <w:r>
        <w:rPr>
          <w:rFonts w:hint="eastAsia" w:ascii="方正小标宋简体" w:hAnsi="仿宋_GB2312" w:eastAsia="方正小标宋简体"/>
          <w:b w:val="0"/>
          <w:bCs/>
          <w:color w:val="000000"/>
          <w:szCs w:val="44"/>
        </w:rPr>
        <w:t xml:space="preserve"> 合同文本模板</w:t>
      </w:r>
    </w:p>
    <w:p/>
    <w:bookmarkEnd w:id="11"/>
    <w:bookmarkEnd w:id="12"/>
    <w:bookmarkEnd w:id="13"/>
    <w:bookmarkEnd w:id="14"/>
    <w:p>
      <w:pPr>
        <w:spacing w:line="300" w:lineRule="auto"/>
        <w:jc w:val="center"/>
        <w:rPr>
          <w:b/>
          <w:bCs/>
          <w:sz w:val="44"/>
          <w:szCs w:val="44"/>
        </w:rPr>
      </w:pPr>
    </w:p>
    <w:p>
      <w:pPr>
        <w:pStyle w:val="2"/>
      </w:pPr>
    </w:p>
    <w:p>
      <w:pPr>
        <w:spacing w:line="300" w:lineRule="auto"/>
        <w:jc w:val="left"/>
        <w:rPr>
          <w:rFonts w:hint="eastAsia" w:ascii="仿宋_GB2312" w:hAnsi="宋体" w:eastAsia="仿宋_GB2312"/>
          <w:sz w:val="24"/>
        </w:rPr>
      </w:pPr>
      <w:r>
        <w:rPr>
          <w:rFonts w:hint="eastAsia" w:ascii="仿宋_GB2312" w:eastAsia="仿宋_GB2312"/>
          <w:sz w:val="24"/>
        </w:rPr>
        <w:t>甲方：</w:t>
      </w:r>
      <w:r>
        <w:rPr>
          <w:rFonts w:hint="eastAsia" w:ascii="仿宋_GB2312" w:eastAsia="仿宋_GB2312"/>
          <w:sz w:val="24"/>
          <w:u w:val="single"/>
        </w:rPr>
        <w:t xml:space="preserve"> 江苏长江地质勘查院 </w:t>
      </w:r>
      <w:r>
        <w:rPr>
          <w:rFonts w:hint="eastAsia" w:ascii="仿宋_GB2312" w:eastAsia="仿宋_GB2312"/>
          <w:sz w:val="24"/>
        </w:rPr>
        <w:t xml:space="preserve">                     </w:t>
      </w:r>
      <w:r>
        <w:rPr>
          <w:rFonts w:ascii="仿宋_GB2312" w:eastAsia="仿宋_GB2312"/>
          <w:sz w:val="24"/>
        </w:rPr>
        <w:t xml:space="preserve"> </w:t>
      </w:r>
      <w:r>
        <w:rPr>
          <w:rFonts w:hint="eastAsia" w:ascii="仿宋_GB2312" w:hAnsi="宋体" w:eastAsia="仿宋_GB2312"/>
          <w:sz w:val="24"/>
        </w:rPr>
        <w:t>签订地点：</w:t>
      </w:r>
    </w:p>
    <w:p>
      <w:pPr>
        <w:spacing w:line="300" w:lineRule="auto"/>
        <w:jc w:val="left"/>
        <w:rPr>
          <w:rFonts w:ascii="仿宋_GB2312" w:eastAsia="仿宋_GB2312"/>
          <w:sz w:val="24"/>
        </w:rPr>
      </w:pPr>
      <w:r>
        <w:rPr>
          <w:rFonts w:hint="eastAsia" w:ascii="仿宋_GB2312" w:eastAsia="仿宋_GB2312"/>
          <w:sz w:val="24"/>
        </w:rPr>
        <w:t>乙方：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签订日期：</w:t>
      </w:r>
      <w:r>
        <w:rPr>
          <w:rFonts w:hint="eastAsia" w:ascii="仿宋_GB2312" w:eastAsia="仿宋_GB2312"/>
          <w:sz w:val="24"/>
        </w:rPr>
        <w:t xml:space="preserve">      </w:t>
      </w:r>
    </w:p>
    <w:p>
      <w:pPr>
        <w:spacing w:line="440" w:lineRule="exact"/>
        <w:ind w:firstLine="480" w:firstLineChars="200"/>
        <w:jc w:val="left"/>
        <w:rPr>
          <w:rFonts w:ascii="仿宋_GB2312" w:eastAsia="仿宋_GB2312"/>
          <w:b/>
          <w:bCs/>
          <w:sz w:val="24"/>
        </w:rPr>
      </w:pPr>
      <w:r>
        <w:rPr>
          <w:rFonts w:hint="eastAsia" w:ascii="仿宋_GB2312" w:eastAsia="仿宋_GB2312"/>
          <w:sz w:val="24"/>
        </w:rPr>
        <w:t xml:space="preserve">甲乙双方根据《中华人民共和国民法典》有关规定，本着平等互利、协商一致的原则，就甲方采购乙方无磁钻铤，达成如下协议，并共同遵守： </w:t>
      </w:r>
    </w:p>
    <w:p>
      <w:pPr>
        <w:spacing w:line="440" w:lineRule="exact"/>
        <w:rPr>
          <w:rFonts w:ascii="仿宋_GB2312" w:eastAsia="仿宋_GB2312"/>
          <w:b/>
          <w:bCs/>
          <w:sz w:val="24"/>
        </w:rPr>
      </w:pPr>
      <w:r>
        <w:rPr>
          <w:rFonts w:hint="eastAsia" w:ascii="仿宋_GB2312" w:eastAsia="仿宋_GB2312"/>
          <w:b/>
          <w:bCs/>
          <w:sz w:val="24"/>
        </w:rPr>
        <w:t>一、项目内容、价款</w:t>
      </w:r>
    </w:p>
    <w:p>
      <w:pPr>
        <w:spacing w:line="440" w:lineRule="exact"/>
        <w:ind w:firstLine="480" w:firstLineChars="200"/>
        <w:rPr>
          <w:rFonts w:ascii="仿宋_GB2312" w:eastAsia="仿宋_GB2312"/>
          <w:sz w:val="24"/>
        </w:rPr>
      </w:pPr>
      <w:r>
        <w:rPr>
          <w:rFonts w:hint="eastAsia" w:ascii="仿宋_GB2312" w:eastAsia="仿宋_GB2312"/>
          <w:sz w:val="24"/>
        </w:rPr>
        <w:t>采购内容：以甲方提供的要求为准，见附件。甲方须保证向乙方提供的要求内容应符合国家标准。</w:t>
      </w:r>
    </w:p>
    <w:p>
      <w:pPr>
        <w:spacing w:line="440" w:lineRule="exact"/>
        <w:ind w:firstLine="480" w:firstLineChars="200"/>
        <w:rPr>
          <w:rFonts w:ascii="仿宋_GB2312" w:eastAsia="仿宋_GB2312"/>
          <w:sz w:val="24"/>
        </w:rPr>
      </w:pPr>
      <w:r>
        <w:rPr>
          <w:rFonts w:hint="eastAsia" w:ascii="仿宋_GB2312" w:eastAsia="仿宋_GB2312"/>
          <w:sz w:val="24"/>
        </w:rPr>
        <w:t>本合同协议价为：</w:t>
      </w:r>
      <w:r>
        <w:rPr>
          <w:rFonts w:hint="eastAsia" w:ascii="仿宋_GB2312" w:eastAsia="仿宋_GB2312"/>
          <w:sz w:val="24"/>
          <w:lang w:val="en-US" w:eastAsia="zh-CN"/>
        </w:rPr>
        <w:t xml:space="preserve">   </w:t>
      </w:r>
      <w:r>
        <w:rPr>
          <w:rFonts w:hint="eastAsia" w:ascii="仿宋_GB2312" w:eastAsia="仿宋_GB2312"/>
          <w:sz w:val="24"/>
        </w:rPr>
        <w:t>元，大写：</w:t>
      </w:r>
      <w:r>
        <w:rPr>
          <w:rFonts w:hint="eastAsia" w:ascii="仿宋_GB2312" w:eastAsia="仿宋_GB2312"/>
          <w:sz w:val="24"/>
          <w:lang w:val="en-US" w:eastAsia="zh-CN"/>
        </w:rPr>
        <w:t xml:space="preserve">    </w:t>
      </w:r>
      <w:r>
        <w:rPr>
          <w:rFonts w:hint="eastAsia" w:ascii="仿宋_GB2312" w:eastAsia="仿宋_GB2312"/>
          <w:sz w:val="24"/>
          <w:highlight w:val="yellow"/>
          <w:u w:val="single"/>
        </w:rPr>
        <w:t>元整</w:t>
      </w:r>
      <w:r>
        <w:rPr>
          <w:rFonts w:hint="eastAsia" w:ascii="仿宋_GB2312" w:eastAsia="仿宋_GB2312"/>
          <w:sz w:val="24"/>
        </w:rPr>
        <w:t>。 税率为：</w:t>
      </w:r>
      <w:r>
        <w:rPr>
          <w:rFonts w:hint="eastAsia" w:ascii="仿宋_GB2312" w:eastAsia="仿宋_GB2312"/>
          <w:sz w:val="24"/>
          <w:lang w:val="en-US" w:eastAsia="zh-CN"/>
        </w:rPr>
        <w:t xml:space="preserve">   </w:t>
      </w:r>
      <w:r>
        <w:rPr>
          <w:rFonts w:hint="eastAsia" w:ascii="仿宋_GB2312" w:eastAsia="仿宋_GB2312"/>
          <w:sz w:val="24"/>
          <w:highlight w:val="yellow"/>
          <w:u w:val="single"/>
        </w:rPr>
        <w:t>%</w:t>
      </w:r>
    </w:p>
    <w:p>
      <w:pPr>
        <w:spacing w:line="440" w:lineRule="exact"/>
        <w:rPr>
          <w:rFonts w:ascii="仿宋_GB2312" w:eastAsia="仿宋_GB2312"/>
          <w:b/>
          <w:bCs/>
          <w:sz w:val="24"/>
        </w:rPr>
      </w:pPr>
      <w:r>
        <w:rPr>
          <w:rFonts w:hint="eastAsia" w:ascii="仿宋_GB2312" w:eastAsia="仿宋_GB2312"/>
          <w:b/>
          <w:bCs/>
          <w:sz w:val="24"/>
        </w:rPr>
        <w:t xml:space="preserve">二、验收标准和方法 </w:t>
      </w:r>
    </w:p>
    <w:p>
      <w:pPr>
        <w:spacing w:line="440" w:lineRule="exact"/>
        <w:ind w:firstLine="480" w:firstLineChars="200"/>
        <w:rPr>
          <w:rFonts w:ascii="仿宋_GB2312" w:eastAsia="仿宋_GB2312"/>
          <w:sz w:val="24"/>
        </w:rPr>
      </w:pPr>
      <w:r>
        <w:rPr>
          <w:rFonts w:hint="eastAsia" w:ascii="仿宋_GB2312" w:eastAsia="仿宋_GB2312"/>
          <w:sz w:val="24"/>
        </w:rPr>
        <w:t>1、乙方送货到货物交付地点后，甲方应对货物的质量、规格、数量及其它相关情况进行验收，以甲方确认的材质、规格为准；</w:t>
      </w:r>
    </w:p>
    <w:p>
      <w:pPr>
        <w:spacing w:line="44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 如乙方送达的货物符合合同约定，又不存在产品本身质量问题或甲方原因导致的产品损坏等问题，甲方不得向乙方提出退换货；</w:t>
      </w:r>
    </w:p>
    <w:p>
      <w:pPr>
        <w:spacing w:line="44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、乙方负责免费运输至甲方指定地点，若运输过程中出现安全问题与甲方无关；</w:t>
      </w:r>
    </w:p>
    <w:p>
      <w:pPr>
        <w:spacing w:line="440" w:lineRule="exact"/>
        <w:ind w:firstLine="480" w:firstLineChars="200"/>
        <w:rPr>
          <w:rFonts w:ascii="仿宋_GB2312" w:eastAsia="仿宋_GB2312"/>
          <w:sz w:val="24"/>
        </w:rPr>
      </w:pPr>
      <w:r>
        <w:rPr>
          <w:rFonts w:hint="eastAsia" w:ascii="仿宋_GB2312" w:eastAsia="仿宋_GB2312"/>
          <w:sz w:val="24"/>
        </w:rPr>
        <w:t>4、交付的时间、地点及方式：</w:t>
      </w:r>
      <w:r>
        <w:rPr>
          <w:rFonts w:hint="eastAsia" w:ascii="仿宋_GB2312" w:eastAsia="仿宋_GB2312"/>
          <w:sz w:val="24"/>
          <w:u w:val="single"/>
        </w:rPr>
        <w:t xml:space="preserve"> 以甲方通知的时间、地点为准</w:t>
      </w:r>
      <w:r>
        <w:rPr>
          <w:rFonts w:hint="eastAsia" w:ascii="仿宋_GB2312" w:eastAsia="仿宋_GB2312"/>
          <w:sz w:val="24"/>
        </w:rPr>
        <w:t>。</w:t>
      </w:r>
    </w:p>
    <w:p>
      <w:pPr>
        <w:spacing w:line="440" w:lineRule="exact"/>
        <w:rPr>
          <w:rFonts w:ascii="仿宋_GB2312" w:eastAsia="仿宋_GB2312"/>
          <w:b/>
          <w:bCs/>
          <w:sz w:val="24"/>
        </w:rPr>
      </w:pPr>
      <w:r>
        <w:rPr>
          <w:rFonts w:hint="eastAsia" w:ascii="仿宋_GB2312" w:eastAsia="仿宋_GB2312"/>
          <w:b/>
          <w:bCs/>
          <w:sz w:val="24"/>
        </w:rPr>
        <w:t>三、付款方式</w:t>
      </w:r>
    </w:p>
    <w:p>
      <w:pPr>
        <w:spacing w:line="440" w:lineRule="exact"/>
        <w:ind w:firstLine="480" w:firstLineChars="200"/>
        <w:rPr>
          <w:rFonts w:hint="eastAsia" w:ascii="仿宋_GB2312" w:hAnsi="Times New Roman" w:eastAsia="仿宋_GB2312" w:cs="Times New Roman"/>
          <w:sz w:val="24"/>
          <w:szCs w:val="22"/>
          <w:lang w:val="en-US" w:eastAsia="zh-CN"/>
        </w:rPr>
      </w:pPr>
      <w:r>
        <w:rPr>
          <w:rFonts w:hint="eastAsia" w:ascii="仿宋_GB2312" w:hAnsi="Times New Roman" w:eastAsia="仿宋_GB2312" w:cs="Times New Roman"/>
          <w:sz w:val="24"/>
          <w:szCs w:val="22"/>
        </w:rPr>
        <w:t>1、</w:t>
      </w:r>
      <w:r>
        <w:rPr>
          <w:rFonts w:hint="eastAsia" w:ascii="仿宋_GB2312" w:hAnsi="Times New Roman" w:eastAsia="仿宋_GB2312" w:cs="Times New Roman"/>
          <w:sz w:val="24"/>
          <w:szCs w:val="22"/>
          <w:lang w:val="en-US" w:eastAsia="zh-CN"/>
        </w:rPr>
        <w:t>货到现场</w:t>
      </w:r>
      <w:r>
        <w:rPr>
          <w:rFonts w:hint="eastAsia" w:ascii="仿宋_GB2312" w:hAnsi="Times New Roman" w:eastAsia="仿宋_GB2312" w:cs="Times New Roman"/>
          <w:sz w:val="24"/>
          <w:szCs w:val="22"/>
        </w:rPr>
        <w:t>甲方验收合格后，乙方开具全额增值税发票给甲方，甲方收到发票后30天内</w:t>
      </w:r>
      <w:r>
        <w:rPr>
          <w:rFonts w:hint="eastAsia" w:ascii="仿宋_GB2312" w:hAnsi="Times New Roman" w:eastAsia="仿宋_GB2312" w:cs="Times New Roman"/>
          <w:sz w:val="24"/>
          <w:szCs w:val="22"/>
          <w:lang w:val="en-US" w:eastAsia="zh-CN"/>
        </w:rPr>
        <w:t>付合同总金额的40%，3个月后付合同总金额的55%</w:t>
      </w:r>
      <w:r>
        <w:rPr>
          <w:rFonts w:hint="eastAsia" w:ascii="仿宋_GB2312" w:hAnsi="Times New Roman" w:eastAsia="仿宋_GB2312" w:cs="Times New Roman"/>
          <w:sz w:val="24"/>
          <w:szCs w:val="22"/>
        </w:rPr>
        <w:t>。 质保金</w:t>
      </w:r>
      <w:r>
        <w:rPr>
          <w:rFonts w:hint="eastAsia" w:ascii="仿宋_GB2312" w:hAnsi="Times New Roman" w:eastAsia="仿宋_GB2312" w:cs="Times New Roman"/>
          <w:sz w:val="24"/>
          <w:szCs w:val="22"/>
          <w:lang w:val="en-US" w:eastAsia="zh-CN"/>
        </w:rPr>
        <w:t>5%，</w:t>
      </w:r>
      <w:r>
        <w:rPr>
          <w:rFonts w:hint="eastAsia" w:ascii="仿宋_GB2312" w:hAnsi="Times New Roman" w:eastAsia="仿宋_GB2312" w:cs="Times New Roman"/>
          <w:sz w:val="24"/>
          <w:szCs w:val="22"/>
        </w:rPr>
        <w:t>待质保期满</w:t>
      </w:r>
      <w:r>
        <w:rPr>
          <w:rFonts w:hint="eastAsia" w:ascii="仿宋_GB2312" w:hAnsi="Times New Roman" w:eastAsia="仿宋_GB2312" w:cs="Times New Roman"/>
          <w:sz w:val="24"/>
          <w:szCs w:val="22"/>
          <w:lang w:eastAsia="zh-CN"/>
        </w:rPr>
        <w:t>（</w:t>
      </w:r>
      <w:r>
        <w:rPr>
          <w:rFonts w:hint="eastAsia" w:ascii="仿宋_GB2312" w:hAnsi="Times New Roman" w:eastAsia="仿宋_GB2312" w:cs="Times New Roman"/>
          <w:sz w:val="24"/>
          <w:szCs w:val="22"/>
          <w:lang w:val="en-US" w:eastAsia="zh-CN"/>
        </w:rPr>
        <w:t>一年）</w:t>
      </w:r>
      <w:r>
        <w:rPr>
          <w:rFonts w:hint="eastAsia" w:ascii="仿宋_GB2312" w:hAnsi="Times New Roman" w:eastAsia="仿宋_GB2312" w:cs="Times New Roman"/>
          <w:sz w:val="24"/>
          <w:szCs w:val="22"/>
        </w:rPr>
        <w:t>，无质量问题，一次付清。有质量问题时，需方暂扣质保金直至供方修复好套管缺陷并赔偿需方经济损失。</w:t>
      </w:r>
    </w:p>
    <w:p>
      <w:pPr>
        <w:spacing w:line="440" w:lineRule="exact"/>
        <w:ind w:firstLine="480" w:firstLineChars="200"/>
        <w:rPr>
          <w:rFonts w:ascii="仿宋_GB2312" w:eastAsia="仿宋_GB2312"/>
          <w:sz w:val="24"/>
        </w:rPr>
      </w:pPr>
      <w:r>
        <w:rPr>
          <w:rFonts w:hint="eastAsia" w:ascii="仿宋_GB2312" w:eastAsia="仿宋_GB2312"/>
          <w:sz w:val="24"/>
        </w:rPr>
        <w:t>2、甲方采用</w:t>
      </w:r>
      <w:r>
        <w:rPr>
          <w:rFonts w:hint="eastAsia" w:ascii="仿宋_GB2312" w:eastAsia="仿宋_GB2312"/>
          <w:sz w:val="24"/>
          <w:lang w:val="en-US" w:eastAsia="zh-CN"/>
        </w:rPr>
        <w:t>现汇或银行承兑</w:t>
      </w:r>
      <w:r>
        <w:rPr>
          <w:rFonts w:hint="eastAsia" w:ascii="仿宋_GB2312" w:eastAsia="仿宋_GB2312"/>
          <w:sz w:val="24"/>
        </w:rPr>
        <w:t xml:space="preserve">方式付款。乙方指定如下账户用于收受无磁钻铤费用： </w:t>
      </w:r>
    </w:p>
    <w:p>
      <w:pPr>
        <w:spacing w:line="440" w:lineRule="exact"/>
        <w:ind w:firstLine="480" w:firstLineChars="200"/>
        <w:rPr>
          <w:rFonts w:ascii="仿宋_GB2312" w:eastAsia="仿宋_GB2312"/>
          <w:sz w:val="24"/>
          <w:u w:val="single"/>
        </w:rPr>
      </w:pPr>
      <w:r>
        <w:rPr>
          <w:rFonts w:hint="eastAsia" w:ascii="仿宋_GB2312" w:eastAsia="仿宋_GB2312"/>
          <w:sz w:val="24"/>
        </w:rPr>
        <w:t>账户名称：</w:t>
      </w:r>
    </w:p>
    <w:p>
      <w:pPr>
        <w:spacing w:line="440" w:lineRule="exact"/>
        <w:ind w:firstLine="480" w:firstLineChars="200"/>
        <w:rPr>
          <w:rFonts w:ascii="仿宋_GB2312" w:eastAsia="仿宋_GB2312"/>
          <w:sz w:val="24"/>
        </w:rPr>
      </w:pPr>
      <w:r>
        <w:rPr>
          <w:rFonts w:hint="eastAsia" w:ascii="仿宋_GB2312" w:eastAsia="仿宋_GB2312"/>
          <w:sz w:val="24"/>
        </w:rPr>
        <w:t>银行账户：</w:t>
      </w:r>
    </w:p>
    <w:p>
      <w:pPr>
        <w:spacing w:line="440" w:lineRule="exact"/>
        <w:ind w:firstLine="480" w:firstLineChars="200"/>
        <w:rPr>
          <w:rFonts w:ascii="仿宋_GB2312" w:eastAsia="仿宋_GB2312"/>
          <w:sz w:val="24"/>
        </w:rPr>
      </w:pPr>
      <w:r>
        <w:rPr>
          <w:rFonts w:hint="eastAsia" w:ascii="仿宋_GB2312" w:eastAsia="仿宋_GB2312"/>
          <w:sz w:val="24"/>
        </w:rPr>
        <w:t>银行账号：</w:t>
      </w:r>
    </w:p>
    <w:p>
      <w:pPr>
        <w:spacing w:line="44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、乙方开户银行、账户名称、账号如有变更，应在本合同约定的付款期限前</w:t>
      </w:r>
      <w:r>
        <w:rPr>
          <w:rFonts w:hint="eastAsia" w:ascii="仿宋_GB2312" w:eastAsia="仿宋_GB2312"/>
          <w:sz w:val="24"/>
          <w:u w:val="single"/>
        </w:rPr>
        <w:t xml:space="preserve"> 3 </w:t>
      </w:r>
      <w:r>
        <w:rPr>
          <w:rFonts w:hint="eastAsia" w:ascii="仿宋_GB2312" w:eastAsia="仿宋_GB2312"/>
          <w:sz w:val="24"/>
        </w:rPr>
        <w:t xml:space="preserve">天内以书面方式通知甲方。 </w:t>
      </w:r>
    </w:p>
    <w:p>
      <w:pPr>
        <w:spacing w:line="440" w:lineRule="exact"/>
        <w:rPr>
          <w:rFonts w:ascii="仿宋_GB2312" w:eastAsia="仿宋_GB2312"/>
          <w:b/>
          <w:bCs/>
          <w:sz w:val="24"/>
        </w:rPr>
      </w:pPr>
      <w:r>
        <w:rPr>
          <w:rFonts w:hint="eastAsia" w:ascii="仿宋_GB2312" w:eastAsia="仿宋_GB2312"/>
          <w:b/>
          <w:bCs/>
          <w:sz w:val="24"/>
        </w:rPr>
        <w:t xml:space="preserve">四、双方权利与义务 </w:t>
      </w:r>
    </w:p>
    <w:p>
      <w:pPr>
        <w:spacing w:line="440" w:lineRule="exact"/>
        <w:ind w:firstLine="482" w:firstLineChars="200"/>
        <w:rPr>
          <w:rFonts w:ascii="仿宋_GB2312" w:eastAsia="仿宋_GB2312"/>
          <w:sz w:val="24"/>
        </w:rPr>
      </w:pPr>
      <w:r>
        <w:rPr>
          <w:rFonts w:hint="eastAsia" w:ascii="仿宋_GB2312" w:eastAsia="仿宋_GB2312"/>
          <w:b/>
          <w:bCs/>
          <w:sz w:val="24"/>
        </w:rPr>
        <w:t>甲方：</w:t>
      </w:r>
      <w:r>
        <w:rPr>
          <w:rFonts w:hint="eastAsia" w:ascii="仿宋_GB2312" w:eastAsia="仿宋_GB2312"/>
          <w:sz w:val="24"/>
        </w:rPr>
        <w:t xml:space="preserve"> </w:t>
      </w:r>
    </w:p>
    <w:p>
      <w:pPr>
        <w:spacing w:line="440" w:lineRule="exact"/>
        <w:ind w:firstLine="480" w:firstLineChars="200"/>
        <w:rPr>
          <w:rFonts w:ascii="仿宋_GB2312" w:eastAsia="仿宋_GB2312"/>
          <w:sz w:val="24"/>
        </w:rPr>
      </w:pPr>
      <w:r>
        <w:rPr>
          <w:rFonts w:hint="eastAsia" w:ascii="仿宋_GB2312" w:eastAsia="仿宋_GB2312"/>
          <w:sz w:val="24"/>
        </w:rPr>
        <w:t>1、甲方必须向乙方提供所需无磁钻铤的规格型号；</w:t>
      </w:r>
    </w:p>
    <w:p>
      <w:pPr>
        <w:spacing w:line="44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、甲方需对乙方提供的无磁钻铤进行检查确认；</w:t>
      </w:r>
    </w:p>
    <w:p>
      <w:pPr>
        <w:spacing w:line="440" w:lineRule="exact"/>
        <w:ind w:firstLine="480" w:firstLineChars="200"/>
        <w:rPr>
          <w:rFonts w:ascii="仿宋_GB2312" w:eastAsia="仿宋_GB2312"/>
          <w:b/>
          <w:bCs/>
          <w:sz w:val="24"/>
        </w:rPr>
      </w:pPr>
      <w:r>
        <w:rPr>
          <w:rFonts w:hint="eastAsia" w:ascii="仿宋_GB2312" w:eastAsia="仿宋_GB2312"/>
          <w:sz w:val="24"/>
        </w:rPr>
        <w:t>3、若因乙方提供的无磁不合格，甲方可要求乙方进行免费更换。</w:t>
      </w:r>
    </w:p>
    <w:p>
      <w:pPr>
        <w:spacing w:line="440" w:lineRule="exact"/>
        <w:ind w:firstLine="482" w:firstLineChars="200"/>
        <w:rPr>
          <w:rFonts w:ascii="仿宋_GB2312" w:eastAsia="仿宋_GB2312"/>
          <w:b/>
          <w:bCs/>
          <w:sz w:val="24"/>
        </w:rPr>
      </w:pPr>
      <w:r>
        <w:rPr>
          <w:rFonts w:hint="eastAsia" w:ascii="仿宋_GB2312" w:eastAsia="仿宋_GB2312"/>
          <w:b/>
          <w:bCs/>
          <w:sz w:val="24"/>
        </w:rPr>
        <w:t xml:space="preserve">乙方： </w:t>
      </w:r>
    </w:p>
    <w:p>
      <w:pPr>
        <w:spacing w:line="440" w:lineRule="exact"/>
        <w:ind w:firstLine="480" w:firstLineChars="200"/>
        <w:rPr>
          <w:rFonts w:ascii="仿宋_GB2312" w:eastAsia="仿宋_GB2312"/>
          <w:sz w:val="24"/>
        </w:rPr>
      </w:pPr>
      <w:r>
        <w:rPr>
          <w:rFonts w:hint="eastAsia" w:ascii="仿宋_GB2312" w:eastAsia="仿宋_GB2312"/>
          <w:sz w:val="24"/>
        </w:rPr>
        <w:t>1、乙方必须根据甲方所提供的要求进行配货；</w:t>
      </w:r>
    </w:p>
    <w:p>
      <w:pPr>
        <w:spacing w:line="44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、合同签订后乙方不得单方面撤消本合同。</w:t>
      </w:r>
    </w:p>
    <w:p>
      <w:pPr>
        <w:spacing w:line="440" w:lineRule="exact"/>
        <w:ind w:firstLine="480" w:firstLineChars="200"/>
        <w:rPr>
          <w:rFonts w:ascii="仿宋_GB2312" w:eastAsia="仿宋_GB2312"/>
          <w:sz w:val="24"/>
        </w:rPr>
      </w:pPr>
      <w:r>
        <w:rPr>
          <w:rFonts w:hint="eastAsia" w:ascii="仿宋_GB2312" w:eastAsia="仿宋_GB2312"/>
          <w:sz w:val="24"/>
        </w:rPr>
        <w:t>3、乙方必须保证按照双方约定时间、地点交货，不得偷工减料。</w:t>
      </w:r>
    </w:p>
    <w:p>
      <w:pPr>
        <w:spacing w:line="44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、交货时间：根据甲方需求，合理进行安排。</w:t>
      </w:r>
    </w:p>
    <w:p>
      <w:pPr>
        <w:spacing w:line="440" w:lineRule="exact"/>
        <w:ind w:firstLine="480" w:firstLineChars="200"/>
        <w:rPr>
          <w:rFonts w:hint="eastAsia" w:ascii="仿宋_GB2312" w:eastAsia="仿宋_GB2312"/>
          <w:sz w:val="24"/>
        </w:rPr>
      </w:pPr>
      <w:r>
        <w:rPr>
          <w:rFonts w:hint="eastAsia" w:ascii="仿宋_GB2312" w:eastAsia="仿宋_GB2312"/>
          <w:sz w:val="24"/>
        </w:rPr>
        <w:t>5、乙方提供的无磁钻铤必须包含真实有效的合格证、材质检验报告、探伤报告等有效证明文件。</w:t>
      </w:r>
    </w:p>
    <w:p>
      <w:pPr>
        <w:spacing w:line="440" w:lineRule="exact"/>
        <w:rPr>
          <w:rFonts w:ascii="仿宋_GB2312" w:eastAsia="仿宋_GB2312"/>
          <w:b/>
          <w:bCs/>
          <w:sz w:val="24"/>
        </w:rPr>
      </w:pPr>
      <w:r>
        <w:rPr>
          <w:rFonts w:hint="eastAsia" w:ascii="仿宋_GB2312" w:eastAsia="仿宋_GB2312"/>
          <w:b/>
          <w:bCs/>
          <w:sz w:val="24"/>
        </w:rPr>
        <w:t>五、其他</w:t>
      </w:r>
    </w:p>
    <w:p>
      <w:pPr>
        <w:spacing w:line="440" w:lineRule="exact"/>
        <w:ind w:firstLine="480" w:firstLineChars="200"/>
        <w:rPr>
          <w:rFonts w:ascii="仿宋_GB2312" w:eastAsia="仿宋_GB2312"/>
          <w:sz w:val="24"/>
        </w:rPr>
      </w:pPr>
      <w:r>
        <w:rPr>
          <w:rFonts w:hint="eastAsia" w:ascii="仿宋_GB2312" w:eastAsia="仿宋_GB2312"/>
          <w:sz w:val="24"/>
        </w:rPr>
        <w:t>双方在执行合同的过程中应积极相互配合协作，对合同内不尽详细之处应努力协商解决；</w:t>
      </w:r>
    </w:p>
    <w:p>
      <w:pPr>
        <w:spacing w:line="440" w:lineRule="exact"/>
        <w:ind w:firstLine="480" w:firstLineChars="200"/>
        <w:rPr>
          <w:rFonts w:ascii="仿宋_GB2312" w:eastAsia="仿宋_GB2312"/>
          <w:sz w:val="24"/>
        </w:rPr>
      </w:pPr>
      <w:r>
        <w:rPr>
          <w:rFonts w:hint="eastAsia" w:ascii="仿宋_GB2312" w:eastAsia="仿宋_GB2312"/>
          <w:sz w:val="24"/>
        </w:rPr>
        <w:t>双方就合同或某些条款发生争议时，不能通过友好协商解决的，可向甲方所在地人民法院申请诉讼；</w:t>
      </w:r>
    </w:p>
    <w:p>
      <w:pPr>
        <w:spacing w:line="440" w:lineRule="exact"/>
        <w:ind w:firstLine="480" w:firstLineChars="200"/>
        <w:rPr>
          <w:rFonts w:ascii="仿宋_GB2312" w:eastAsia="仿宋_GB2312"/>
          <w:sz w:val="24"/>
        </w:rPr>
      </w:pPr>
      <w:r>
        <w:rPr>
          <w:rFonts w:hint="eastAsia" w:ascii="仿宋_GB2312" w:eastAsia="仿宋_GB2312"/>
          <w:sz w:val="24"/>
        </w:rPr>
        <w:t>文本处理方法：本合同一式贰份，甲乙双方各执壹份；</w:t>
      </w:r>
    </w:p>
    <w:p>
      <w:pPr>
        <w:spacing w:line="440" w:lineRule="exact"/>
        <w:ind w:firstLine="480" w:firstLineChars="200"/>
        <w:rPr>
          <w:rFonts w:ascii="仿宋_GB2312" w:eastAsia="仿宋_GB2312"/>
          <w:sz w:val="24"/>
        </w:rPr>
      </w:pPr>
      <w:r>
        <w:rPr>
          <w:rFonts w:hint="eastAsia" w:ascii="仿宋_GB2312" w:eastAsia="仿宋_GB2312"/>
          <w:sz w:val="24"/>
        </w:rPr>
        <w:t>本协议自签字盖章起即日生效。</w:t>
      </w:r>
    </w:p>
    <w:p>
      <w:pPr>
        <w:spacing w:line="300" w:lineRule="auto"/>
        <w:rPr>
          <w:rFonts w:ascii="仿宋_GB2312" w:eastAsia="仿宋_GB2312"/>
          <w:sz w:val="24"/>
        </w:rPr>
      </w:pPr>
      <w:r>
        <w:rPr>
          <w:rFonts w:hint="eastAsia" w:ascii="仿宋_GB2312" w:eastAsia="仿宋_GB2312"/>
          <w:sz w:val="24"/>
        </w:rPr>
        <w:t xml:space="preserve">        </w:t>
      </w:r>
    </w:p>
    <w:p>
      <w:pPr>
        <w:spacing w:line="300" w:lineRule="auto"/>
        <w:rPr>
          <w:rFonts w:ascii="仿宋_GB2312" w:eastAsia="仿宋_GB2312"/>
          <w:sz w:val="24"/>
        </w:rPr>
      </w:pPr>
      <w:r>
        <w:rPr>
          <w:rFonts w:hint="eastAsia" w:ascii="仿宋_GB2312" w:eastAsia="仿宋_GB2312"/>
          <w:sz w:val="24"/>
        </w:rPr>
        <w:t xml:space="preserve">                                                    </w:t>
      </w:r>
    </w:p>
    <w:p>
      <w:pPr>
        <w:spacing w:line="300" w:lineRule="auto"/>
        <w:rPr>
          <w:rFonts w:ascii="仿宋_GB2312" w:eastAsia="仿宋_GB2312"/>
          <w:sz w:val="24"/>
        </w:rPr>
      </w:pPr>
      <w:r>
        <w:rPr>
          <w:rFonts w:hint="eastAsia" w:ascii="仿宋_GB2312" w:eastAsia="仿宋_GB2312"/>
          <w:sz w:val="24"/>
        </w:rPr>
        <w:t xml:space="preserve">甲方：江苏长江地质勘查院            乙方：                        </w:t>
      </w:r>
    </w:p>
    <w:p>
      <w:pPr>
        <w:spacing w:line="300" w:lineRule="auto"/>
        <w:rPr>
          <w:rFonts w:ascii="仿宋_GB2312" w:eastAsia="仿宋_GB2312"/>
          <w:sz w:val="24"/>
        </w:rPr>
      </w:pPr>
      <w:r>
        <w:rPr>
          <w:rFonts w:hint="eastAsia" w:ascii="仿宋_GB2312" w:eastAsia="仿宋_GB2312"/>
          <w:sz w:val="24"/>
        </w:rPr>
        <w:t>代表人：                            代表人：</w:t>
      </w:r>
    </w:p>
    <w:p>
      <w:pPr>
        <w:spacing w:line="300" w:lineRule="auto"/>
        <w:rPr>
          <w:rFonts w:hint="eastAsia" w:ascii="方正小标宋简体" w:hAnsi="仿宋_GB2312" w:eastAsia="方正小标宋简体"/>
          <w:bCs/>
          <w:color w:val="000000"/>
          <w:szCs w:val="44"/>
        </w:rPr>
      </w:pPr>
      <w:r>
        <w:rPr>
          <w:rFonts w:hint="eastAsia" w:ascii="仿宋_GB2312" w:eastAsia="仿宋_GB2312"/>
          <w:sz w:val="24"/>
        </w:rPr>
        <w:t xml:space="preserve">电话：                              电话：                </w:t>
      </w:r>
      <w:r>
        <w:rPr>
          <w:rFonts w:ascii="仿宋_GB2312" w:eastAsia="仿宋_GB2312"/>
          <w:sz w:val="24"/>
        </w:rPr>
        <w:t xml:space="preserve">                       </w:t>
      </w:r>
    </w:p>
    <w:p>
      <w:pPr>
        <w:pStyle w:val="5"/>
        <w:spacing w:before="0" w:after="0" w:line="660" w:lineRule="exact"/>
        <w:jc w:val="center"/>
        <w:rPr>
          <w:rFonts w:hint="eastAsia" w:ascii="方正小标宋简体" w:hAnsi="仿宋_GB2312" w:eastAsia="方正小标宋简体"/>
          <w:b w:val="0"/>
          <w:bCs/>
          <w:color w:val="000000"/>
          <w:szCs w:val="44"/>
        </w:rPr>
        <w:sectPr>
          <w:footerReference r:id="rId4" w:type="default"/>
          <w:pgSz w:w="11906" w:h="16838"/>
          <w:pgMar w:top="1440" w:right="1800" w:bottom="1440" w:left="1800" w:header="851" w:footer="992" w:gutter="0"/>
          <w:cols w:space="720" w:num="1"/>
          <w:docGrid w:type="lines" w:linePitch="312" w:charSpace="0"/>
        </w:sectPr>
      </w:pPr>
    </w:p>
    <w:p/>
    <w:p>
      <w:pPr>
        <w:pStyle w:val="5"/>
        <w:spacing w:before="0" w:after="0" w:line="660" w:lineRule="exact"/>
        <w:jc w:val="center"/>
        <w:rPr>
          <w:rFonts w:hint="eastAsia"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第四章  响应文件格式</w:t>
      </w:r>
    </w:p>
    <w:p>
      <w:pPr>
        <w:pStyle w:val="2"/>
      </w:pPr>
    </w:p>
    <w:p>
      <w:pPr>
        <w:spacing w:line="360" w:lineRule="auto"/>
        <w:ind w:firstLine="900" w:firstLineChars="249"/>
        <w:rPr>
          <w:rFonts w:ascii="仿宋_GB2312" w:eastAsia="仿宋_GB2312"/>
          <w:b/>
          <w:bCs/>
          <w:sz w:val="36"/>
          <w:szCs w:val="36"/>
          <w:u w:val="single"/>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18" w:name="_Toc256691561"/>
      <w:bookmarkStart w:id="19" w:name="_Toc256695437"/>
      <w:r>
        <w:rPr>
          <w:rFonts w:hint="eastAsia" w:ascii="仿宋_GB2312" w:eastAsia="仿宋_GB2312"/>
          <w:b/>
          <w:bCs/>
          <w:sz w:val="36"/>
          <w:szCs w:val="36"/>
        </w:rPr>
        <w:t>(项目名称)</w:t>
      </w:r>
      <w:bookmarkEnd w:id="18"/>
      <w:bookmarkEnd w:id="19"/>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20" w:name="_Toc256691562"/>
      <w:bookmarkStart w:id="21" w:name="_Toc256695438"/>
      <w:r>
        <w:rPr>
          <w:rFonts w:hint="eastAsia" w:ascii="仿宋_GB2312" w:hAnsi="Cambria" w:eastAsia="仿宋_GB2312"/>
          <w:b/>
          <w:spacing w:val="-20"/>
          <w:sz w:val="52"/>
          <w:szCs w:val="52"/>
        </w:rPr>
        <w:t>响应文件</w:t>
      </w:r>
      <w:bookmarkEnd w:id="20"/>
      <w:bookmarkEnd w:id="21"/>
    </w:p>
    <w:p>
      <w:pPr>
        <w:jc w:val="center"/>
        <w:rPr>
          <w:rFonts w:ascii="仿宋_GB2312" w:eastAsia="仿宋_GB2312"/>
          <w:sz w:val="32"/>
          <w:szCs w:val="32"/>
        </w:rPr>
      </w:pPr>
    </w:p>
    <w:p>
      <w:pPr>
        <w:jc w:val="center"/>
        <w:rPr>
          <w:rFonts w:hint="eastAsia" w:ascii="仿宋_GB2312" w:hAnsi="宋体" w:eastAsia="仿宋_GB2312"/>
          <w:sz w:val="32"/>
          <w:szCs w:val="32"/>
        </w:rPr>
      </w:pPr>
      <w:bookmarkStart w:id="22" w:name="_Toc256695439"/>
      <w:bookmarkStart w:id="23" w:name="_Toc256691563"/>
      <w:r>
        <w:rPr>
          <w:rFonts w:hint="eastAsia" w:ascii="仿宋_GB2312" w:hAnsi="宋体" w:eastAsia="仿宋_GB2312"/>
          <w:sz w:val="32"/>
          <w:szCs w:val="32"/>
        </w:rPr>
        <w:t>项目编号：(         )</w:t>
      </w:r>
      <w:bookmarkEnd w:id="22"/>
      <w:bookmarkEnd w:id="23"/>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24" w:name="_Toc256691564"/>
      <w:bookmarkStart w:id="25" w:name="_Toc256695440"/>
      <w:r>
        <w:rPr>
          <w:rFonts w:hint="eastAsia" w:ascii="仿宋_GB2312" w:eastAsia="仿宋_GB2312"/>
          <w:b/>
          <w:sz w:val="32"/>
          <w:szCs w:val="32"/>
        </w:rPr>
        <w:t xml:space="preserve">         投标人：</w:t>
      </w:r>
      <w:bookmarkEnd w:id="24"/>
      <w:bookmarkEnd w:id="25"/>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hint="eastAsia" w:ascii="宋体" w:hAnsi="宋体" w:cs="宋体"/>
          <w:sz w:val="32"/>
          <w:szCs w:val="32"/>
        </w:rPr>
      </w:pPr>
      <w:bookmarkStart w:id="26" w:name="_Toc256691565"/>
      <w:bookmarkStart w:id="27"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15"/>
      <w:bookmarkEnd w:id="26"/>
      <w:bookmarkEnd w:id="27"/>
    </w:p>
    <w:p>
      <w:pPr>
        <w:rPr>
          <w:rStyle w:val="29"/>
          <w:rFonts w:hint="eastAsia" w:ascii="宋体" w:hAnsi="宋体"/>
          <w:b w:val="0"/>
        </w:rPr>
      </w:pPr>
      <w:r>
        <w:rPr>
          <w:rStyle w:val="29"/>
          <w:rFonts w:hint="eastAsia" w:ascii="宋体" w:hAnsi="宋体"/>
          <w:b w:val="0"/>
        </w:rPr>
        <w:br w:type="page"/>
      </w:r>
    </w:p>
    <w:p>
      <w:pPr>
        <w:jc w:val="center"/>
        <w:rPr>
          <w:rStyle w:val="29"/>
          <w:rFonts w:hint="eastAsia" w:ascii="宋体" w:hAnsi="宋体"/>
          <w:b w:val="0"/>
        </w:rPr>
      </w:pPr>
      <w:r>
        <w:rPr>
          <w:rStyle w:val="29"/>
          <w:rFonts w:hint="eastAsia" w:ascii="宋体" w:hAnsi="宋体"/>
          <w:b w:val="0"/>
        </w:rPr>
        <w:t>一、</w:t>
      </w:r>
      <w:r>
        <w:rPr>
          <w:rStyle w:val="29"/>
          <w:rFonts w:ascii="宋体" w:hAnsi="宋体"/>
          <w:b w:val="0"/>
        </w:rPr>
        <w:t>投标函</w:t>
      </w:r>
    </w:p>
    <w:p>
      <w:pPr>
        <w:spacing w:line="530" w:lineRule="exact"/>
        <w:rPr>
          <w:rFonts w:hint="eastAsia" w:ascii="宋体" w:hAnsi="宋体"/>
          <w:sz w:val="32"/>
          <w:szCs w:val="32"/>
        </w:rPr>
      </w:pPr>
      <w:r>
        <w:rPr>
          <w:rFonts w:hint="eastAsia" w:ascii="宋体" w:hAnsi="宋体"/>
          <w:sz w:val="32"/>
          <w:szCs w:val="32"/>
        </w:rPr>
        <w:t>江苏长江地质勘查院：</w:t>
      </w:r>
    </w:p>
    <w:p>
      <w:pPr>
        <w:spacing w:line="530" w:lineRule="exact"/>
        <w:ind w:firstLine="640" w:firstLineChars="200"/>
        <w:rPr>
          <w:rFonts w:hint="eastAsia" w:ascii="宋体" w:hAnsi="宋体"/>
          <w:sz w:val="32"/>
          <w:szCs w:val="32"/>
        </w:rPr>
      </w:pPr>
      <w:r>
        <w:rPr>
          <w:rFonts w:hint="eastAsia" w:ascii="宋体" w:hAnsi="宋体"/>
          <w:sz w:val="32"/>
          <w:szCs w:val="32"/>
        </w:rPr>
        <w:t>（投标人全称）授权（全权代表姓名、职务、职称）为全权代表，参加贵方组织的（采购编号、项目名称）的有关活动，为此：</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1.提供投标人须知规定的全部比选文件（正本[ 1 ]份，副本[1]份、电子版[ 1 ]份）。</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2.提供按比选文件要求的货物/服务的报价。（详见 附件）。</w:t>
      </w:r>
    </w:p>
    <w:p>
      <w:pPr>
        <w:spacing w:line="530" w:lineRule="exact"/>
        <w:ind w:firstLine="640" w:firstLineChars="200"/>
        <w:rPr>
          <w:rFonts w:hint="eastAsia"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pPr>
        <w:tabs>
          <w:tab w:val="left" w:pos="1260"/>
        </w:tabs>
        <w:spacing w:line="530" w:lineRule="exact"/>
        <w:ind w:firstLine="640" w:firstLineChars="200"/>
        <w:rPr>
          <w:rFonts w:hint="eastAsia"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pPr>
        <w:tabs>
          <w:tab w:val="left" w:pos="1260"/>
        </w:tabs>
        <w:spacing w:line="530" w:lineRule="exact"/>
        <w:ind w:firstLine="640" w:firstLineChars="200"/>
        <w:rPr>
          <w:rFonts w:hint="eastAsia" w:ascii="宋体" w:hAnsi="宋体"/>
          <w:sz w:val="32"/>
          <w:szCs w:val="32"/>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sz w:val="32"/>
          <w:szCs w:val="32"/>
          <w:u w:val="single"/>
        </w:rPr>
        <w:t xml:space="preserve"> 90 </w:t>
      </w:r>
      <w:r>
        <w:rPr>
          <w:rFonts w:hint="eastAsia" w:ascii="宋体" w:hAnsi="宋体"/>
          <w:sz w:val="32"/>
          <w:szCs w:val="32"/>
        </w:rPr>
        <w:t>个日历日。</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pPr>
        <w:tabs>
          <w:tab w:val="left" w:pos="1260"/>
        </w:tabs>
        <w:spacing w:line="530" w:lineRule="exact"/>
        <w:ind w:firstLine="640" w:firstLineChars="200"/>
        <w:rPr>
          <w:rFonts w:hint="eastAsia"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11.我方未被地市级及以上行政主管部门做出取消投标资格的处罚且该处罚在有效期内的。</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12.我方在以往的采购活动中，无重大违法、违规的不良记录；</w:t>
      </w:r>
    </w:p>
    <w:p>
      <w:pPr>
        <w:tabs>
          <w:tab w:val="left" w:pos="1260"/>
        </w:tabs>
        <w:spacing w:line="530" w:lineRule="exact"/>
        <w:ind w:firstLine="640" w:firstLineChars="200"/>
        <w:rPr>
          <w:rFonts w:hint="eastAsia" w:ascii="宋体" w:hAnsi="宋体"/>
          <w:sz w:val="32"/>
          <w:szCs w:val="32"/>
        </w:rPr>
      </w:pPr>
      <w:r>
        <w:rPr>
          <w:rFonts w:hint="eastAsia" w:ascii="宋体" w:hAnsi="宋体"/>
          <w:sz w:val="32"/>
          <w:szCs w:val="32"/>
        </w:rPr>
        <w:t>13.与本比选文件有关的一切往来通讯请寄：</w:t>
      </w:r>
    </w:p>
    <w:p>
      <w:pPr>
        <w:spacing w:line="530" w:lineRule="exact"/>
        <w:ind w:firstLine="640" w:firstLineChars="200"/>
        <w:rPr>
          <w:rFonts w:hint="eastAsia" w:ascii="宋体" w:hAnsi="宋体"/>
          <w:sz w:val="32"/>
          <w:szCs w:val="32"/>
        </w:rPr>
      </w:pPr>
    </w:p>
    <w:p>
      <w:pPr>
        <w:spacing w:line="530" w:lineRule="exact"/>
        <w:ind w:firstLine="640" w:firstLineChars="200"/>
        <w:rPr>
          <w:rFonts w:hint="eastAsia"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hint="eastAsia" w:ascii="宋体" w:hAnsi="宋体"/>
          <w:sz w:val="32"/>
          <w:szCs w:val="32"/>
        </w:rPr>
      </w:pPr>
      <w:r>
        <w:rPr>
          <w:rFonts w:hint="eastAsia" w:ascii="宋体" w:hAnsi="宋体"/>
          <w:sz w:val="32"/>
          <w:szCs w:val="32"/>
        </w:rPr>
        <w:t>电    话：               电子函件：</w:t>
      </w:r>
    </w:p>
    <w:p>
      <w:pPr>
        <w:spacing w:line="530" w:lineRule="exact"/>
        <w:ind w:firstLine="640" w:firstLineChars="200"/>
        <w:rPr>
          <w:rFonts w:hint="eastAsia" w:ascii="宋体" w:hAnsi="宋体"/>
          <w:sz w:val="32"/>
          <w:szCs w:val="32"/>
        </w:rPr>
      </w:pPr>
      <w:r>
        <w:rPr>
          <w:rFonts w:hint="eastAsia" w:ascii="宋体" w:hAnsi="宋体"/>
          <w:sz w:val="32"/>
          <w:szCs w:val="32"/>
        </w:rPr>
        <w:t>投标人名称（盖章）：</w:t>
      </w:r>
    </w:p>
    <w:p>
      <w:pPr>
        <w:spacing w:line="530" w:lineRule="exact"/>
        <w:ind w:firstLine="640" w:firstLineChars="200"/>
        <w:rPr>
          <w:rFonts w:hint="eastAsia" w:ascii="宋体" w:hAnsi="宋体"/>
          <w:sz w:val="32"/>
          <w:szCs w:val="32"/>
        </w:rPr>
      </w:pPr>
      <w:r>
        <w:rPr>
          <w:rFonts w:hint="eastAsia" w:ascii="宋体" w:hAnsi="宋体"/>
          <w:sz w:val="32"/>
          <w:szCs w:val="32"/>
        </w:rPr>
        <w:t>投标人授权代表（签字）：</w:t>
      </w:r>
    </w:p>
    <w:p>
      <w:pPr>
        <w:spacing w:line="530" w:lineRule="exact"/>
        <w:ind w:firstLine="640" w:firstLineChars="200"/>
        <w:rPr>
          <w:sz w:val="32"/>
          <w:szCs w:val="32"/>
        </w:rPr>
      </w:pPr>
      <w:r>
        <w:rPr>
          <w:rFonts w:hint="eastAsia"/>
          <w:sz w:val="32"/>
          <w:szCs w:val="32"/>
        </w:rPr>
        <w:t>日期：</w:t>
      </w:r>
      <w:bookmarkEnd w:id="16"/>
      <w:bookmarkEnd w:id="17"/>
    </w:p>
    <w:p>
      <w:pPr>
        <w:pStyle w:val="3"/>
        <w:spacing w:line="530" w:lineRule="exact"/>
        <w:rPr>
          <w:sz w:val="32"/>
          <w:szCs w:val="32"/>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
      <w:pPr>
        <w:pStyle w:val="2"/>
      </w:pPr>
    </w:p>
    <w:p>
      <w:pPr>
        <w:pStyle w:val="2"/>
      </w:pPr>
    </w:p>
    <w:p>
      <w:pPr>
        <w:jc w:val="center"/>
        <w:rPr>
          <w:rStyle w:val="29"/>
          <w:rFonts w:hint="eastAsia" w:ascii="宋体" w:hAnsi="宋体" w:cstheme="minorBidi"/>
          <w:b w:val="0"/>
        </w:rPr>
      </w:pPr>
      <w:r>
        <w:rPr>
          <w:rStyle w:val="29"/>
          <w:rFonts w:hint="eastAsia" w:ascii="宋体" w:hAnsi="宋体" w:cstheme="minorBidi"/>
          <w:b w:val="0"/>
        </w:rPr>
        <w:t>二、江苏长江地质勘查院无磁钻铤采购报价表</w:t>
      </w:r>
    </w:p>
    <w:p>
      <w:pPr>
        <w:jc w:val="center"/>
        <w:rPr>
          <w:rStyle w:val="29"/>
          <w:rFonts w:hint="eastAsia" w:ascii="宋体" w:hAnsi="宋体" w:cstheme="minorBidi"/>
          <w:b w:val="0"/>
        </w:rPr>
      </w:pPr>
      <w:bookmarkStart w:id="29" w:name="_GoBack"/>
      <w:r>
        <w:rPr>
          <w:rStyle w:val="29"/>
          <w:rFonts w:hint="eastAsia" w:ascii="宋体" w:hAnsi="宋体" w:cstheme="minorBidi"/>
          <w:b w:val="0"/>
        </w:rPr>
        <w:t>无磁钻铤采购报价</w:t>
      </w:r>
      <w:bookmarkEnd w:id="29"/>
      <w:r>
        <w:rPr>
          <w:rStyle w:val="29"/>
          <w:rFonts w:hint="eastAsia" w:ascii="宋体" w:hAnsi="宋体" w:cstheme="minorBidi"/>
          <w:b w:val="0"/>
        </w:rPr>
        <w:t>单</w:t>
      </w:r>
    </w:p>
    <w:tbl>
      <w:tblPr>
        <w:tblStyle w:val="22"/>
        <w:tblpPr w:leftFromText="180" w:rightFromText="180" w:vertAnchor="text" w:horzAnchor="page" w:tblpX="1857" w:tblpY="39"/>
        <w:tblOverlap w:val="never"/>
        <w:tblW w:w="9107" w:type="dxa"/>
        <w:tblInd w:w="0" w:type="dxa"/>
        <w:tblLayout w:type="fixed"/>
        <w:tblCellMar>
          <w:top w:w="15" w:type="dxa"/>
          <w:left w:w="15" w:type="dxa"/>
          <w:bottom w:w="15" w:type="dxa"/>
          <w:right w:w="15" w:type="dxa"/>
        </w:tblCellMar>
      </w:tblPr>
      <w:tblGrid>
        <w:gridCol w:w="1022"/>
        <w:gridCol w:w="4876"/>
        <w:gridCol w:w="718"/>
        <w:gridCol w:w="718"/>
        <w:gridCol w:w="718"/>
        <w:gridCol w:w="1055"/>
      </w:tblGrid>
      <w:tr>
        <w:tblPrEx>
          <w:tblLayout w:type="fixed"/>
        </w:tblPrEx>
        <w:trPr>
          <w:trHeight w:val="827"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4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单价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备注</w:t>
            </w:r>
          </w:p>
        </w:tc>
      </w:tr>
      <w:tr>
        <w:tblPrEx>
          <w:tblLayout w:type="fixed"/>
          <w:tblCellMar>
            <w:top w:w="15" w:type="dxa"/>
            <w:left w:w="15" w:type="dxa"/>
            <w:bottom w:w="15" w:type="dxa"/>
            <w:right w:w="15" w:type="dxa"/>
          </w:tblCellMar>
        </w:tblPrEx>
        <w:trPr>
          <w:trHeight w:val="1041"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178mm无磁钻铤</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1922" w:hRule="atLeast"/>
        </w:trPr>
        <w:tc>
          <w:tcPr>
            <w:tcW w:w="910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cs="宋体"/>
                <w:color w:val="000000"/>
                <w:sz w:val="24"/>
                <w:szCs w:val="24"/>
              </w:rPr>
            </w:pPr>
            <w:r>
              <w:rPr>
                <w:rFonts w:hint="eastAsia" w:ascii="宋体" w:hAnsi="宋体" w:cs="宋体"/>
                <w:color w:val="000000"/>
                <w:sz w:val="24"/>
                <w:szCs w:val="24"/>
              </w:rPr>
              <w:t>以上价格含税：     税率：    %。含税总价为：      元（大写：    ）</w:t>
            </w:r>
          </w:p>
        </w:tc>
      </w:tr>
    </w:tbl>
    <w:p>
      <w:pPr>
        <w:spacing w:line="360" w:lineRule="auto"/>
        <w:rPr>
          <w:rFonts w:hint="eastAsia" w:ascii="宋体" w:hAnsi="宋体"/>
          <w:sz w:val="24"/>
          <w:szCs w:val="24"/>
        </w:rPr>
      </w:pPr>
      <w:bookmarkStart w:id="28" w:name="_Toc1604"/>
      <w:r>
        <w:rPr>
          <w:rFonts w:hint="eastAsia" w:ascii="宋体" w:hAnsi="宋体"/>
          <w:sz w:val="24"/>
          <w:szCs w:val="24"/>
        </w:rPr>
        <w:t>投标人名称（盖章）：</w:t>
      </w:r>
    </w:p>
    <w:p>
      <w:pPr>
        <w:spacing w:line="360" w:lineRule="auto"/>
        <w:rPr>
          <w:rFonts w:hint="eastAsia" w:ascii="宋体" w:hAnsi="宋体"/>
          <w:sz w:val="24"/>
          <w:szCs w:val="24"/>
        </w:rPr>
      </w:pPr>
      <w:r>
        <w:rPr>
          <w:rFonts w:hint="eastAsia" w:ascii="宋体" w:hAnsi="宋体"/>
          <w:sz w:val="24"/>
          <w:szCs w:val="24"/>
        </w:rPr>
        <w:t>投标人授权代表（签字）：</w:t>
      </w:r>
    </w:p>
    <w:p>
      <w:pPr>
        <w:spacing w:line="360" w:lineRule="auto"/>
        <w:ind w:firstLine="480" w:firstLineChars="200"/>
        <w:rPr>
          <w:sz w:val="24"/>
          <w:szCs w:val="24"/>
        </w:rPr>
      </w:pPr>
      <w:r>
        <w:rPr>
          <w:rFonts w:hint="eastAsia"/>
          <w:sz w:val="24"/>
          <w:szCs w:val="24"/>
        </w:rPr>
        <w:t>日期：</w:t>
      </w:r>
    </w:p>
    <w:p>
      <w:pPr>
        <w:spacing w:line="360" w:lineRule="auto"/>
        <w:jc w:val="center"/>
        <w:rPr>
          <w:rStyle w:val="29"/>
          <w:rFonts w:hint="eastAsia" w:ascii="宋体" w:hAnsi="宋体" w:cstheme="minorBidi"/>
          <w:b w:val="0"/>
        </w:rPr>
      </w:pPr>
      <w:r>
        <w:rPr>
          <w:rStyle w:val="29"/>
          <w:rFonts w:hint="eastAsia" w:ascii="宋体" w:hAnsi="宋体" w:cstheme="minorBidi"/>
          <w:b w:val="0"/>
        </w:rPr>
        <w:br w:type="page"/>
      </w:r>
    </w:p>
    <w:p>
      <w:pPr>
        <w:spacing w:line="360" w:lineRule="auto"/>
        <w:jc w:val="center"/>
        <w:rPr>
          <w:rStyle w:val="29"/>
          <w:rFonts w:hint="eastAsia" w:ascii="宋体" w:hAnsi="宋体" w:cstheme="minorBidi"/>
          <w:b w:val="0"/>
        </w:rPr>
      </w:pPr>
      <w:r>
        <w:rPr>
          <w:rStyle w:val="29"/>
          <w:rFonts w:hint="eastAsia" w:ascii="宋体" w:hAnsi="宋体" w:cstheme="minorBidi"/>
          <w:b w:val="0"/>
        </w:rPr>
        <w:t>三、法定代表人身份证明</w:t>
      </w:r>
      <w:bookmarkEnd w:id="28"/>
    </w:p>
    <w:p>
      <w:pPr>
        <w:spacing w:line="360" w:lineRule="auto"/>
        <w:ind w:firstLine="400" w:firstLineChars="200"/>
        <w:rPr>
          <w:rFonts w:hint="eastAsia" w:ascii="宋体" w:hAnsi="宋体" w:cs="宋体"/>
          <w:sz w:val="20"/>
        </w:rPr>
      </w:pPr>
    </w:p>
    <w:p>
      <w:pPr>
        <w:spacing w:line="560" w:lineRule="exact"/>
        <w:ind w:firstLine="640" w:firstLineChars="200"/>
        <w:rPr>
          <w:rFonts w:hint="eastAsia" w:ascii="宋体" w:hAnsi="宋体" w:cs="宋体"/>
          <w:sz w:val="32"/>
          <w:szCs w:val="32"/>
        </w:rPr>
      </w:pPr>
      <w:r>
        <w:rPr>
          <w:rFonts w:hint="eastAsia" w:ascii="宋体" w:hAnsi="宋体" w:cs="宋体"/>
          <w:sz w:val="32"/>
          <w:szCs w:val="32"/>
        </w:rPr>
        <w:t>投标人名称：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hint="eastAsia"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ind w:firstLine="640" w:firstLineChars="200"/>
        <w:jc w:val="right"/>
        <w:rPr>
          <w:rFonts w:hint="eastAsia"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hint="eastAsia"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hint="eastAsia" w:ascii="黑体" w:hAnsi="黑体" w:eastAsia="黑体" w:cs="黑体"/>
          <w:sz w:val="32"/>
          <w:szCs w:val="32"/>
        </w:rPr>
      </w:pPr>
      <w:r>
        <w:rPr>
          <w:rFonts w:hint="eastAsia" w:ascii="宋体" w:hAnsi="宋体" w:cs="宋体"/>
          <w:sz w:val="28"/>
          <w:szCs w:val="21"/>
        </w:rPr>
        <w:br w:type="page"/>
      </w:r>
    </w:p>
    <w:p>
      <w:pPr>
        <w:jc w:val="center"/>
        <w:rPr>
          <w:rStyle w:val="29"/>
          <w:rFonts w:hint="eastAsia" w:ascii="宋体" w:hAnsi="宋体" w:cstheme="minorBidi"/>
          <w:b w:val="0"/>
        </w:rPr>
      </w:pPr>
      <w:r>
        <w:rPr>
          <w:rStyle w:val="29"/>
          <w:rFonts w:hint="eastAsia" w:ascii="宋体" w:hAnsi="宋体" w:cstheme="minorBidi"/>
          <w:b w:val="0"/>
        </w:rPr>
        <w:t>四、法定代表人授权书</w:t>
      </w:r>
    </w:p>
    <w:p>
      <w:pPr>
        <w:spacing w:line="530" w:lineRule="exact"/>
        <w:ind w:firstLine="420"/>
        <w:rPr>
          <w:rFonts w:hint="eastAsia"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hint="eastAsia" w:ascii="宋体" w:hAnsi="宋体"/>
          <w:szCs w:val="21"/>
        </w:rPr>
      </w:pPr>
      <w:r>
        <w:rPr>
          <w:rFonts w:hint="eastAsia" w:ascii="宋体" w:hAnsi="宋体"/>
          <w:szCs w:val="21"/>
        </w:rPr>
        <w:t>同时我公司承诺：</w:t>
      </w:r>
    </w:p>
    <w:p>
      <w:pPr>
        <w:spacing w:line="530" w:lineRule="exact"/>
        <w:ind w:firstLine="420"/>
        <w:rPr>
          <w:rFonts w:hint="eastAsia" w:ascii="宋体" w:hAnsi="宋体"/>
          <w:szCs w:val="21"/>
        </w:rPr>
      </w:pPr>
      <w:r>
        <w:rPr>
          <w:rFonts w:hint="eastAsia" w:ascii="宋体" w:hAnsi="宋体"/>
          <w:szCs w:val="21"/>
        </w:rPr>
        <w:t>1.我公司本项目被授权人联系方式如下：</w:t>
      </w:r>
    </w:p>
    <w:p>
      <w:pPr>
        <w:spacing w:line="530" w:lineRule="exact"/>
        <w:ind w:firstLine="420"/>
        <w:rPr>
          <w:rFonts w:hint="eastAsia" w:ascii="宋体" w:hAnsi="宋体"/>
          <w:szCs w:val="21"/>
        </w:rPr>
      </w:pPr>
      <w:r>
        <w:rPr>
          <w:rFonts w:hint="eastAsia" w:ascii="宋体" w:hAnsi="宋体"/>
          <w:szCs w:val="21"/>
        </w:rPr>
        <w:t>手机号：              ；微信号：               ；</w:t>
      </w:r>
    </w:p>
    <w:p>
      <w:pPr>
        <w:spacing w:line="530" w:lineRule="exact"/>
        <w:ind w:firstLine="420"/>
        <w:rPr>
          <w:rFonts w:hint="eastAsia" w:ascii="宋体" w:hAnsi="宋体"/>
          <w:szCs w:val="21"/>
        </w:rPr>
      </w:pPr>
      <w:r>
        <w:rPr>
          <w:rFonts w:hint="eastAsia" w:ascii="宋体" w:hAnsi="宋体"/>
          <w:szCs w:val="21"/>
        </w:rPr>
        <w:t>QQ号：               ；电子邮箱：              。</w:t>
      </w:r>
    </w:p>
    <w:p>
      <w:pPr>
        <w:spacing w:line="530" w:lineRule="exact"/>
        <w:ind w:firstLine="420"/>
        <w:rPr>
          <w:rFonts w:hint="eastAsia"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hint="eastAsia"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hint="eastAsia" w:ascii="宋体" w:hAnsi="宋体"/>
          <w:szCs w:val="21"/>
        </w:rPr>
      </w:pPr>
      <w:r>
        <w:rPr>
          <w:rFonts w:hint="eastAsia" w:ascii="宋体" w:hAnsi="宋体"/>
          <w:szCs w:val="21"/>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hint="eastAsia" w:ascii="宋体" w:hAnsi="宋体"/>
          <w:szCs w:val="21"/>
        </w:rPr>
      </w:pPr>
      <w:r>
        <w:rPr>
          <w:rFonts w:hint="eastAsia" w:ascii="宋体" w:hAnsi="宋体"/>
          <w:szCs w:val="21"/>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hint="eastAsia" w:ascii="宋体" w:hAnsi="宋体"/>
          <w:szCs w:val="21"/>
        </w:rPr>
      </w:pPr>
    </w:p>
    <w:p>
      <w:pPr>
        <w:spacing w:line="530" w:lineRule="exact"/>
        <w:ind w:firstLine="420"/>
        <w:rPr>
          <w:rFonts w:hint="eastAsia"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hint="eastAsia" w:ascii="宋体" w:hAnsi="宋体"/>
          <w:szCs w:val="21"/>
        </w:rPr>
      </w:pPr>
    </w:p>
    <w:p>
      <w:pPr>
        <w:spacing w:line="530" w:lineRule="exact"/>
        <w:ind w:firstLine="210" w:firstLineChars="100"/>
        <w:rPr>
          <w:rFonts w:hint="eastAsia" w:ascii="宋体" w:hAnsi="宋体"/>
          <w:szCs w:val="21"/>
        </w:rPr>
      </w:pPr>
    </w:p>
    <w:p>
      <w:pPr>
        <w:spacing w:line="530" w:lineRule="exact"/>
        <w:rPr>
          <w:rFonts w:hint="eastAsia"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hint="eastAsia"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hint="eastAsia"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19"/>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hint="eastAsia" w:ascii="宋体" w:hAnsi="宋体"/>
        </w:rPr>
      </w:pPr>
    </w:p>
    <w:p>
      <w:pPr>
        <w:spacing w:line="360" w:lineRule="auto"/>
        <w:rPr>
          <w:rFonts w:hint="eastAsia"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360" w:lineRule="auto"/>
        <w:rPr>
          <w:rFonts w:hint="eastAsia"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9"/>
        <w:rPr>
          <w:rFonts w:ascii="黑体" w:eastAsia="黑体"/>
          <w:b/>
          <w:sz w:val="36"/>
          <w:szCs w:val="24"/>
        </w:rPr>
      </w:pPr>
    </w:p>
    <w:p/>
    <w:p>
      <w:pPr>
        <w:spacing w:line="360" w:lineRule="auto"/>
        <w:jc w:val="center"/>
        <w:rPr>
          <w:rFonts w:hint="eastAsia" w:ascii="黑体" w:hAnsi="仿宋_GB2312" w:eastAsia="黑体"/>
          <w:bCs/>
          <w:color w:val="000000"/>
          <w:kern w:val="44"/>
          <w:sz w:val="32"/>
          <w:szCs w:val="32"/>
        </w:rPr>
      </w:pPr>
    </w:p>
    <w:p>
      <w:pPr>
        <w:spacing w:line="360" w:lineRule="auto"/>
        <w:jc w:val="center"/>
        <w:rPr>
          <w:rFonts w:hint="eastAsia" w:ascii="黑体" w:hAnsi="仿宋_GB2312" w:eastAsia="黑体"/>
          <w:bCs/>
          <w:color w:val="000000"/>
          <w:kern w:val="44"/>
          <w:sz w:val="32"/>
          <w:szCs w:val="32"/>
        </w:rPr>
      </w:pPr>
      <w:r>
        <w:rPr>
          <w:rFonts w:hint="eastAsia" w:ascii="黑体" w:hAnsi="仿宋_GB2312" w:eastAsia="黑体"/>
          <w:bCs/>
          <w:color w:val="000000"/>
          <w:kern w:val="44"/>
          <w:sz w:val="32"/>
          <w:szCs w:val="32"/>
        </w:rPr>
        <w:t>五、投标人廉洁承诺书</w:t>
      </w:r>
    </w:p>
    <w:p>
      <w:pPr>
        <w:spacing w:line="510" w:lineRule="exact"/>
        <w:rPr>
          <w:rFonts w:hint="eastAsia" w:ascii="宋体" w:hAnsi="宋体"/>
          <w:sz w:val="32"/>
          <w:szCs w:val="32"/>
        </w:rPr>
      </w:pPr>
      <w:r>
        <w:rPr>
          <w:rFonts w:hint="eastAsia" w:ascii="宋体" w:hAnsi="宋体"/>
          <w:sz w:val="32"/>
          <w:szCs w:val="32"/>
        </w:rPr>
        <w:t>江苏长江地质勘查院：</w:t>
      </w:r>
    </w:p>
    <w:p>
      <w:pPr>
        <w:spacing w:line="510" w:lineRule="exact"/>
        <w:ind w:firstLine="420"/>
        <w:rPr>
          <w:rFonts w:hint="eastAsia"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hint="eastAsia"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hint="eastAsia"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hint="eastAsia"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hint="eastAsia"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hint="eastAsia"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hint="eastAsia"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hint="eastAsia"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hint="eastAsia"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hint="eastAsia" w:ascii="宋体" w:hAnsi="宋体" w:cs="等线"/>
          <w:sz w:val="32"/>
          <w:szCs w:val="32"/>
        </w:rPr>
      </w:pPr>
      <w:r>
        <w:rPr>
          <w:rFonts w:hint="eastAsia" w:ascii="宋体" w:hAnsi="宋体" w:cs="等线"/>
          <w:sz w:val="32"/>
          <w:szCs w:val="32"/>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hint="eastAsia"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hint="eastAsia" w:ascii="宋体" w:hAnsi="宋体" w:cs="等线"/>
          <w:sz w:val="32"/>
          <w:szCs w:val="32"/>
        </w:rPr>
      </w:pPr>
      <w:r>
        <w:rPr>
          <w:rFonts w:hint="eastAsia" w:ascii="宋体" w:hAnsi="宋体" w:cs="等线"/>
          <w:sz w:val="32"/>
          <w:szCs w:val="32"/>
        </w:rPr>
        <w:t>承诺方：（盖章）</w:t>
      </w:r>
    </w:p>
    <w:p>
      <w:pPr>
        <w:spacing w:line="510" w:lineRule="exact"/>
        <w:ind w:firstLine="420"/>
        <w:rPr>
          <w:rFonts w:hint="eastAsia" w:ascii="宋体" w:hAnsi="宋体" w:cs="等线"/>
          <w:sz w:val="32"/>
          <w:szCs w:val="32"/>
        </w:rPr>
      </w:pPr>
      <w:r>
        <w:rPr>
          <w:rFonts w:hint="eastAsia" w:ascii="宋体" w:hAnsi="宋体" w:cs="等线"/>
          <w:sz w:val="32"/>
          <w:szCs w:val="32"/>
        </w:rPr>
        <w:t>法定代表：（签字）</w:t>
      </w:r>
    </w:p>
    <w:p>
      <w:pPr>
        <w:spacing w:line="510" w:lineRule="exact"/>
        <w:ind w:firstLine="420"/>
        <w:rPr>
          <w:rFonts w:hint="eastAsia" w:ascii="宋体" w:hAnsi="宋体" w:cs="等线"/>
          <w:sz w:val="32"/>
          <w:szCs w:val="32"/>
        </w:rPr>
      </w:pPr>
      <w:r>
        <w:rPr>
          <w:rFonts w:hint="eastAsia" w:ascii="宋体" w:hAnsi="宋体" w:cs="等线"/>
          <w:sz w:val="32"/>
          <w:szCs w:val="32"/>
        </w:rPr>
        <w:t>注册地址：</w:t>
      </w:r>
    </w:p>
    <w:p>
      <w:pPr>
        <w:spacing w:line="510" w:lineRule="exact"/>
        <w:ind w:firstLine="420"/>
        <w:rPr>
          <w:rFonts w:hint="eastAsia" w:ascii="宋体" w:hAnsi="宋体" w:cs="等线"/>
          <w:sz w:val="32"/>
          <w:szCs w:val="32"/>
        </w:rPr>
      </w:pPr>
      <w:r>
        <w:rPr>
          <w:rFonts w:hint="eastAsia" w:ascii="宋体" w:hAnsi="宋体" w:cs="等线"/>
          <w:sz w:val="32"/>
          <w:szCs w:val="32"/>
        </w:rPr>
        <w:t>单位联系人：</w:t>
      </w:r>
    </w:p>
    <w:p>
      <w:pPr>
        <w:spacing w:line="510" w:lineRule="exact"/>
        <w:ind w:firstLine="420"/>
        <w:rPr>
          <w:rFonts w:hint="eastAsia" w:ascii="宋体" w:hAnsi="宋体" w:cs="等线"/>
          <w:sz w:val="32"/>
          <w:szCs w:val="32"/>
        </w:rPr>
      </w:pPr>
      <w:r>
        <w:rPr>
          <w:rFonts w:hint="eastAsia" w:ascii="宋体" w:hAnsi="宋体" w:cs="等线"/>
          <w:sz w:val="32"/>
          <w:szCs w:val="32"/>
        </w:rPr>
        <w:t>联系电话：</w:t>
      </w:r>
    </w:p>
    <w:p>
      <w:pPr>
        <w:spacing w:line="360" w:lineRule="auto"/>
        <w:jc w:val="left"/>
        <w:rPr>
          <w:rFonts w:hint="eastAsia"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hint="eastAsia" w:ascii="黑体" w:hAnsi="仿宋_GB2312" w:eastAsia="黑体"/>
          <w:bCs/>
          <w:color w:val="000000"/>
          <w:kern w:val="44"/>
          <w:sz w:val="32"/>
          <w:szCs w:val="32"/>
        </w:rPr>
      </w:pPr>
      <w:r>
        <w:rPr>
          <w:rFonts w:hint="eastAsia" w:ascii="黑体" w:hAnsi="仿宋_GB2312" w:eastAsia="黑体"/>
          <w:bCs/>
          <w:color w:val="000000"/>
          <w:kern w:val="44"/>
          <w:sz w:val="32"/>
          <w:szCs w:val="32"/>
        </w:rPr>
        <w:t>六、近三年内在经营活动中无违法处罚记录承诺书</w:t>
      </w:r>
    </w:p>
    <w:p>
      <w:pPr>
        <w:spacing w:line="360" w:lineRule="auto"/>
        <w:ind w:firstLine="420"/>
        <w:rPr>
          <w:rFonts w:hint="eastAsia" w:ascii="黑体" w:hAnsi="仿宋_GB2312" w:eastAsia="黑体"/>
          <w:b/>
          <w:bCs/>
          <w:color w:val="000000"/>
          <w:kern w:val="44"/>
          <w:sz w:val="32"/>
          <w:szCs w:val="32"/>
        </w:rPr>
      </w:pPr>
    </w:p>
    <w:p>
      <w:pPr>
        <w:spacing w:line="360" w:lineRule="auto"/>
        <w:ind w:firstLine="640" w:firstLineChars="200"/>
        <w:rPr>
          <w:rFonts w:hint="eastAsia"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自2021年1月1日至今，我公司法人、法定代表人、项目经理无行贿犯罪，特此承诺并函告。</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pPr>
        <w:pStyle w:val="31"/>
        <w:rPr>
          <w:rFonts w:hint="eastAsia" w:cs="宋体"/>
          <w:sz w:val="32"/>
          <w:szCs w:val="32"/>
        </w:rPr>
      </w:pPr>
    </w:p>
    <w:p>
      <w:pPr>
        <w:pStyle w:val="31"/>
        <w:rPr>
          <w:rFonts w:hint="eastAsia" w:cs="宋体"/>
          <w:sz w:val="32"/>
          <w:szCs w:val="32"/>
        </w:rPr>
      </w:pPr>
    </w:p>
    <w:p>
      <w:pPr>
        <w:pStyle w:val="31"/>
        <w:ind w:firstLine="3404" w:firstLineChars="1064"/>
        <w:jc w:val="right"/>
        <w:rPr>
          <w:rFonts w:hint="eastAsia" w:cs="宋体"/>
          <w:sz w:val="32"/>
          <w:szCs w:val="32"/>
        </w:rPr>
      </w:pPr>
      <w:r>
        <w:rPr>
          <w:rFonts w:hint="eastAsia" w:cs="宋体"/>
          <w:sz w:val="32"/>
          <w:szCs w:val="32"/>
        </w:rPr>
        <w:t>单位负责人签字：</w:t>
      </w:r>
    </w:p>
    <w:p>
      <w:pPr>
        <w:pStyle w:val="31"/>
        <w:ind w:firstLine="6278" w:firstLineChars="1962"/>
        <w:jc w:val="right"/>
        <w:rPr>
          <w:rFonts w:hint="eastAsia" w:cs="宋体"/>
          <w:sz w:val="32"/>
          <w:szCs w:val="32"/>
        </w:rPr>
      </w:pPr>
      <w:r>
        <w:rPr>
          <w:rFonts w:hint="eastAsia" w:cs="宋体"/>
          <w:sz w:val="32"/>
          <w:szCs w:val="32"/>
        </w:rPr>
        <w:t>公司盖章：</w:t>
      </w:r>
    </w:p>
    <w:p>
      <w:pPr>
        <w:pStyle w:val="31"/>
        <w:ind w:firstLine="3404" w:firstLineChars="1064"/>
        <w:jc w:val="right"/>
        <w:rPr>
          <w:rFonts w:hint="eastAsia" w:cs="宋体"/>
          <w:sz w:val="32"/>
          <w:szCs w:val="32"/>
        </w:rPr>
      </w:pPr>
      <w:r>
        <w:rPr>
          <w:rFonts w:hint="eastAsia" w:cs="宋体"/>
          <w:sz w:val="32"/>
          <w:szCs w:val="32"/>
        </w:rPr>
        <w:t>日期：</w:t>
      </w:r>
    </w:p>
    <w:p>
      <w:pPr>
        <w:pStyle w:val="19"/>
        <w:jc w:val="right"/>
        <w:rPr>
          <w:rFonts w:hint="eastAsia" w:ascii="黑体" w:hAnsi="仿宋_GB2312" w:eastAsia="黑体"/>
          <w:b/>
          <w:bCs/>
          <w:color w:val="000000"/>
          <w:kern w:val="44"/>
          <w:sz w:val="32"/>
          <w:szCs w:val="32"/>
        </w:rPr>
      </w:pPr>
    </w:p>
    <w:p>
      <w:pPr>
        <w:rPr>
          <w:rFonts w:hint="eastAsia" w:ascii="黑体" w:hAnsi="仿宋_GB2312" w:eastAsia="黑体"/>
          <w:b/>
          <w:bCs/>
          <w:color w:val="000000"/>
          <w:kern w:val="44"/>
          <w:sz w:val="32"/>
          <w:szCs w:val="32"/>
        </w:rPr>
      </w:pPr>
    </w:p>
    <w:p>
      <w:pPr>
        <w:pStyle w:val="19"/>
        <w:rPr>
          <w:rFonts w:hint="eastAsia" w:ascii="黑体" w:hAnsi="仿宋_GB2312" w:eastAsia="黑体"/>
          <w:b/>
          <w:bCs/>
          <w:color w:val="000000"/>
          <w:kern w:val="44"/>
          <w:sz w:val="32"/>
          <w:szCs w:val="32"/>
        </w:rPr>
      </w:pPr>
    </w:p>
    <w:p>
      <w:pPr>
        <w:rPr>
          <w:rFonts w:hint="eastAsia" w:ascii="黑体" w:hAnsi="仿宋_GB2312" w:eastAsia="黑体"/>
          <w:b/>
          <w:bCs/>
          <w:color w:val="000000"/>
          <w:kern w:val="44"/>
          <w:sz w:val="32"/>
          <w:szCs w:val="32"/>
        </w:rPr>
      </w:pPr>
    </w:p>
    <w:p>
      <w:pPr>
        <w:pStyle w:val="19"/>
        <w:rPr>
          <w:rFonts w:hint="eastAsia" w:ascii="黑体" w:hAnsi="仿宋_GB2312" w:eastAsia="黑体"/>
          <w:b/>
          <w:bCs/>
          <w:color w:val="000000"/>
          <w:kern w:val="44"/>
          <w:sz w:val="32"/>
          <w:szCs w:val="32"/>
        </w:rPr>
      </w:pPr>
    </w:p>
    <w:p>
      <w:pPr>
        <w:rPr>
          <w:rFonts w:hint="eastAsia" w:ascii="宋体" w:hAnsi="宋体"/>
          <w:sz w:val="32"/>
          <w:szCs w:val="32"/>
        </w:rPr>
      </w:pPr>
    </w:p>
    <w:p/>
    <w:p>
      <w:pPr>
        <w:pStyle w:val="18"/>
      </w:pPr>
    </w:p>
    <w:p/>
    <w:p>
      <w:pPr>
        <w:pStyle w:val="18"/>
      </w:pPr>
    </w:p>
    <w:p/>
    <w:p>
      <w:pPr>
        <w:pStyle w:val="18"/>
      </w:pPr>
    </w:p>
    <w:p>
      <w:pPr>
        <w:spacing w:line="360" w:lineRule="auto"/>
        <w:jc w:val="center"/>
        <w:rPr>
          <w:rFonts w:hint="eastAsia" w:ascii="黑体" w:hAnsi="仿宋_GB2312" w:eastAsia="黑体"/>
          <w:bCs/>
          <w:color w:val="000000"/>
          <w:kern w:val="44"/>
          <w:sz w:val="32"/>
          <w:szCs w:val="32"/>
        </w:rPr>
      </w:pPr>
      <w:r>
        <w:rPr>
          <w:rFonts w:hint="eastAsia" w:ascii="黑体" w:hAnsi="仿宋_GB2312" w:eastAsia="黑体"/>
          <w:bCs/>
          <w:color w:val="000000"/>
          <w:kern w:val="44"/>
          <w:sz w:val="32"/>
          <w:szCs w:val="32"/>
        </w:rPr>
        <w:t>七、资格证明文件</w:t>
      </w:r>
    </w:p>
    <w:p>
      <w:pPr>
        <w:pStyle w:val="30"/>
        <w:spacing w:line="560" w:lineRule="exact"/>
        <w:jc w:val="center"/>
        <w:rPr>
          <w:rFonts w:hint="eastAsia"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30"/>
        <w:spacing w:line="560" w:lineRule="exact"/>
        <w:rPr>
          <w:rFonts w:hint="eastAsia" w:ascii="宋体" w:hAnsi="宋体"/>
          <w:sz w:val="32"/>
          <w:szCs w:val="32"/>
        </w:rPr>
      </w:pPr>
      <w:r>
        <w:rPr>
          <w:rFonts w:hint="eastAsia" w:ascii="宋体" w:hAnsi="宋体"/>
          <w:sz w:val="32"/>
          <w:szCs w:val="32"/>
        </w:rPr>
        <w:t>1、营业执照的复印件</w:t>
      </w:r>
    </w:p>
    <w:p>
      <w:pPr>
        <w:pStyle w:val="30"/>
        <w:spacing w:line="560" w:lineRule="exact"/>
        <w:rPr>
          <w:rFonts w:hint="eastAsia" w:ascii="宋体" w:hAnsi="宋体"/>
          <w:sz w:val="32"/>
          <w:szCs w:val="32"/>
        </w:rPr>
      </w:pPr>
      <w:r>
        <w:rPr>
          <w:rFonts w:hint="eastAsia" w:ascii="宋体" w:hAnsi="宋体"/>
          <w:sz w:val="32"/>
          <w:szCs w:val="32"/>
        </w:rPr>
        <w:t>2、开户许可证</w:t>
      </w:r>
    </w:p>
    <w:p>
      <w:pPr>
        <w:pStyle w:val="30"/>
        <w:spacing w:line="560" w:lineRule="exact"/>
        <w:rPr>
          <w:rFonts w:hint="eastAsia" w:ascii="宋体" w:hAnsi="宋体"/>
          <w:sz w:val="32"/>
          <w:szCs w:val="32"/>
        </w:rPr>
      </w:pPr>
      <w:r>
        <w:rPr>
          <w:rFonts w:hint="eastAsia" w:ascii="宋体" w:hAnsi="宋体"/>
          <w:sz w:val="32"/>
          <w:szCs w:val="32"/>
        </w:rPr>
        <w:t>3、其他资格证明文件。</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WY2ZWNkOGUzZWM0MjZkMTBiZWYyZGYxOTlmZGEifQ=="/>
    <w:docVar w:name="KSO_WPS_MARK_KEY" w:val="f39ed3cd-3099-4feb-b933-17fd13a1104b"/>
  </w:docVars>
  <w:rsids>
    <w:rsidRoot w:val="3A2B41AB"/>
    <w:rsid w:val="00032A0A"/>
    <w:rsid w:val="001413A3"/>
    <w:rsid w:val="002A283F"/>
    <w:rsid w:val="002E4A08"/>
    <w:rsid w:val="00350C59"/>
    <w:rsid w:val="00562955"/>
    <w:rsid w:val="0060620A"/>
    <w:rsid w:val="0061569F"/>
    <w:rsid w:val="0062325F"/>
    <w:rsid w:val="0081032A"/>
    <w:rsid w:val="009505C4"/>
    <w:rsid w:val="00B029FF"/>
    <w:rsid w:val="00BA23B0"/>
    <w:rsid w:val="00C54206"/>
    <w:rsid w:val="00E47D02"/>
    <w:rsid w:val="00E82D2C"/>
    <w:rsid w:val="00FC5A3E"/>
    <w:rsid w:val="020C4532"/>
    <w:rsid w:val="025A0B9A"/>
    <w:rsid w:val="02D23086"/>
    <w:rsid w:val="03217384"/>
    <w:rsid w:val="043D1A83"/>
    <w:rsid w:val="051E40A7"/>
    <w:rsid w:val="058E312B"/>
    <w:rsid w:val="05A607FA"/>
    <w:rsid w:val="05E6498A"/>
    <w:rsid w:val="06D73361"/>
    <w:rsid w:val="085D24E6"/>
    <w:rsid w:val="089E491D"/>
    <w:rsid w:val="09944156"/>
    <w:rsid w:val="09AB4631"/>
    <w:rsid w:val="0B472137"/>
    <w:rsid w:val="0BAA31A2"/>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8032DF"/>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46D27B7"/>
    <w:rsid w:val="25987D07"/>
    <w:rsid w:val="25B83967"/>
    <w:rsid w:val="25CC175F"/>
    <w:rsid w:val="262F3F07"/>
    <w:rsid w:val="26BC306A"/>
    <w:rsid w:val="26FB054E"/>
    <w:rsid w:val="27000289"/>
    <w:rsid w:val="296841E7"/>
    <w:rsid w:val="29F86FC6"/>
    <w:rsid w:val="2A642EB7"/>
    <w:rsid w:val="2A922F77"/>
    <w:rsid w:val="2AB6787F"/>
    <w:rsid w:val="2B2008F4"/>
    <w:rsid w:val="2B473D61"/>
    <w:rsid w:val="2B5F7188"/>
    <w:rsid w:val="2B851377"/>
    <w:rsid w:val="2BB42211"/>
    <w:rsid w:val="2C043A01"/>
    <w:rsid w:val="2E1C77D8"/>
    <w:rsid w:val="2E287309"/>
    <w:rsid w:val="2F3E2306"/>
    <w:rsid w:val="2FCD4A51"/>
    <w:rsid w:val="2FCF2577"/>
    <w:rsid w:val="301B57BD"/>
    <w:rsid w:val="303B5E5F"/>
    <w:rsid w:val="30573A94"/>
    <w:rsid w:val="30AF2473"/>
    <w:rsid w:val="31AF3769"/>
    <w:rsid w:val="31D200FD"/>
    <w:rsid w:val="32221084"/>
    <w:rsid w:val="331E37FE"/>
    <w:rsid w:val="33C20973"/>
    <w:rsid w:val="33EA3E24"/>
    <w:rsid w:val="349268AC"/>
    <w:rsid w:val="357716E7"/>
    <w:rsid w:val="36134FC5"/>
    <w:rsid w:val="37164F30"/>
    <w:rsid w:val="37712166"/>
    <w:rsid w:val="38F74BD9"/>
    <w:rsid w:val="3A2B41AB"/>
    <w:rsid w:val="3A414072"/>
    <w:rsid w:val="3A8C06B7"/>
    <w:rsid w:val="3B0D471D"/>
    <w:rsid w:val="3C052E4D"/>
    <w:rsid w:val="3F446ADE"/>
    <w:rsid w:val="3F63082C"/>
    <w:rsid w:val="40EC2DAE"/>
    <w:rsid w:val="410E3013"/>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FD1C99"/>
    <w:rsid w:val="49AE21CE"/>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B96B1E"/>
    <w:rsid w:val="5E603AD8"/>
    <w:rsid w:val="5E9B7945"/>
    <w:rsid w:val="5F0202B7"/>
    <w:rsid w:val="60044A53"/>
    <w:rsid w:val="60200971"/>
    <w:rsid w:val="60F9367B"/>
    <w:rsid w:val="61D218D0"/>
    <w:rsid w:val="624F78B5"/>
    <w:rsid w:val="62724E61"/>
    <w:rsid w:val="62FC4073"/>
    <w:rsid w:val="63044341"/>
    <w:rsid w:val="631657EC"/>
    <w:rsid w:val="637B2050"/>
    <w:rsid w:val="63D95197"/>
    <w:rsid w:val="64686F03"/>
    <w:rsid w:val="64A77044"/>
    <w:rsid w:val="64AA08E2"/>
    <w:rsid w:val="656C403D"/>
    <w:rsid w:val="65AD2209"/>
    <w:rsid w:val="65CA18A3"/>
    <w:rsid w:val="65FB1DCC"/>
    <w:rsid w:val="66134265"/>
    <w:rsid w:val="6954706E"/>
    <w:rsid w:val="69DF102E"/>
    <w:rsid w:val="6A2971B4"/>
    <w:rsid w:val="6B030D4C"/>
    <w:rsid w:val="6B2B3DFF"/>
    <w:rsid w:val="6B6C069F"/>
    <w:rsid w:val="6D0B32B6"/>
    <w:rsid w:val="6D0E5786"/>
    <w:rsid w:val="6D415B5B"/>
    <w:rsid w:val="6E054DDB"/>
    <w:rsid w:val="6E5D0773"/>
    <w:rsid w:val="6F63625D"/>
    <w:rsid w:val="707324D0"/>
    <w:rsid w:val="70D25448"/>
    <w:rsid w:val="73216213"/>
    <w:rsid w:val="738B7B30"/>
    <w:rsid w:val="74520C5C"/>
    <w:rsid w:val="74DD616A"/>
    <w:rsid w:val="75A02BDC"/>
    <w:rsid w:val="75ED062E"/>
    <w:rsid w:val="76937428"/>
    <w:rsid w:val="769B2EDE"/>
    <w:rsid w:val="76DB2B7D"/>
    <w:rsid w:val="77DF7B5B"/>
    <w:rsid w:val="780B6E7A"/>
    <w:rsid w:val="78511348"/>
    <w:rsid w:val="78AF03ED"/>
    <w:rsid w:val="79220866"/>
    <w:rsid w:val="79B50C4D"/>
    <w:rsid w:val="79E76FDD"/>
    <w:rsid w:val="7A802D36"/>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页眉 字符"/>
    <w:basedOn w:val="21"/>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1023</Words>
  <Characters>5832</Characters>
  <Lines>48</Lines>
  <Paragraphs>13</Paragraphs>
  <TotalTime>3</TotalTime>
  <ScaleCrop>false</ScaleCrop>
  <LinksUpToDate>false</LinksUpToDate>
  <CharactersWithSpaces>6842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2024-08-26T06:57:12Z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70D6E2C6A64E460BA869D37726AB5D78</vt:lpwstr>
  </property>
</Properties>
</file>