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widowControl w:val="0"/>
        <w:spacing w:before="0" w:after="0" w:line="360" w:lineRule="auto"/>
        <w:rPr>
          <w:rFonts w:hint="eastAsia"/>
          <w:kern w:val="2"/>
          <w:highlight w:val="none"/>
        </w:rPr>
      </w:pPr>
      <w:bookmarkStart w:id="0" w:name="_Toc67627991"/>
    </w:p>
    <w:p>
      <w:pPr>
        <w:spacing w:line="360" w:lineRule="auto"/>
        <w:jc w:val="center"/>
        <w:rPr>
          <w:rFonts w:hint="eastAsia" w:ascii="黑体" w:hAnsi="宋体" w:eastAsia="黑体"/>
          <w:b/>
          <w:sz w:val="56"/>
          <w:szCs w:val="56"/>
          <w:highlight w:val="none"/>
        </w:rPr>
      </w:pPr>
      <w:r>
        <w:rPr>
          <w:rFonts w:hint="eastAsia" w:ascii="黑体" w:hAnsi="宋体" w:eastAsia="黑体"/>
          <w:b/>
          <w:sz w:val="56"/>
          <w:szCs w:val="56"/>
          <w:highlight w:val="none"/>
        </w:rPr>
        <w:t>江苏长江地质勘查院</w:t>
      </w:r>
    </w:p>
    <w:p>
      <w:pPr>
        <w:pStyle w:val="9"/>
        <w:jc w:val="center"/>
        <w:rPr>
          <w:rFonts w:hint="eastAsia" w:ascii="黑体" w:hAnsi="宋体" w:eastAsia="黑体" w:cs="Times New Roman"/>
          <w:b/>
          <w:bCs w:val="0"/>
          <w:kern w:val="2"/>
          <w:sz w:val="56"/>
          <w:szCs w:val="56"/>
          <w:highlight w:val="none"/>
          <w:lang w:val="en-US" w:eastAsia="zh-CN" w:bidi="ar-SA"/>
        </w:rPr>
      </w:pPr>
      <w:r>
        <w:rPr>
          <w:rFonts w:hint="eastAsia" w:ascii="黑体" w:hAnsi="宋体" w:eastAsia="黑体" w:cs="Times New Roman"/>
          <w:b/>
          <w:bCs w:val="0"/>
          <w:kern w:val="2"/>
          <w:sz w:val="56"/>
          <w:szCs w:val="56"/>
          <w:highlight w:val="none"/>
          <w:lang w:val="en-US" w:eastAsia="zh-CN" w:bidi="ar-SA"/>
        </w:rPr>
        <w:t>178螺旋钻铤采购</w:t>
      </w:r>
    </w:p>
    <w:p>
      <w:pPr>
        <w:rPr>
          <w:highlight w:val="none"/>
        </w:rPr>
      </w:pPr>
    </w:p>
    <w:p>
      <w:pPr>
        <w:pStyle w:val="7"/>
        <w:rPr>
          <w:highlight w:val="none"/>
        </w:rPr>
      </w:pPr>
    </w:p>
    <w:p>
      <w:pPr>
        <w:rPr>
          <w:highlight w:val="none"/>
        </w:rPr>
      </w:pPr>
    </w:p>
    <w:p>
      <w:pPr>
        <w:pStyle w:val="7"/>
        <w:rPr>
          <w:highlight w:val="none"/>
        </w:rPr>
      </w:pPr>
    </w:p>
    <w:p>
      <w:pPr>
        <w:rPr>
          <w:highlight w:val="none"/>
        </w:rPr>
      </w:pPr>
    </w:p>
    <w:p>
      <w:pPr>
        <w:pStyle w:val="7"/>
        <w:rPr>
          <w:highlight w:val="none"/>
        </w:rPr>
      </w:pPr>
    </w:p>
    <w:p>
      <w:pPr>
        <w:rPr>
          <w:highlight w:val="none"/>
        </w:rPr>
      </w:pPr>
    </w:p>
    <w:p>
      <w:pPr>
        <w:spacing w:line="360" w:lineRule="auto"/>
        <w:jc w:val="center"/>
        <w:rPr>
          <w:rFonts w:hint="eastAsia" w:ascii="黑体" w:hAnsi="宋体" w:eastAsia="黑体"/>
          <w:b/>
          <w:sz w:val="56"/>
          <w:szCs w:val="56"/>
          <w:highlight w:val="none"/>
        </w:rPr>
      </w:pPr>
      <w:r>
        <w:rPr>
          <w:rFonts w:hint="eastAsia" w:ascii="黑体" w:hAnsi="宋体" w:eastAsia="黑体"/>
          <w:b/>
          <w:sz w:val="56"/>
          <w:szCs w:val="56"/>
          <w:highlight w:val="none"/>
        </w:rPr>
        <w:t>公开比选文件</w:t>
      </w:r>
    </w:p>
    <w:p>
      <w:pPr>
        <w:spacing w:line="360" w:lineRule="auto"/>
        <w:rPr>
          <w:rFonts w:hint="eastAsia" w:ascii="宋体" w:hAnsi="宋体" w:eastAsia="仿宋_GB2312"/>
          <w:b/>
          <w:sz w:val="32"/>
          <w:szCs w:val="32"/>
          <w:highlight w:val="none"/>
        </w:rPr>
      </w:pPr>
    </w:p>
    <w:p>
      <w:pPr>
        <w:spacing w:line="360" w:lineRule="auto"/>
        <w:jc w:val="center"/>
        <w:rPr>
          <w:rFonts w:hint="eastAsia" w:ascii="宋体" w:hAnsi="宋体"/>
          <w:b/>
          <w:sz w:val="32"/>
          <w:szCs w:val="32"/>
          <w:highlight w:val="none"/>
        </w:rPr>
      </w:pPr>
    </w:p>
    <w:p>
      <w:pPr>
        <w:spacing w:line="360" w:lineRule="auto"/>
        <w:jc w:val="right"/>
        <w:rPr>
          <w:rFonts w:hint="eastAsia" w:ascii="宋体" w:hAnsi="宋体"/>
          <w:sz w:val="32"/>
          <w:highlight w:val="none"/>
        </w:rPr>
      </w:pPr>
    </w:p>
    <w:p>
      <w:pPr>
        <w:spacing w:line="360" w:lineRule="auto"/>
        <w:jc w:val="right"/>
        <w:rPr>
          <w:rFonts w:hint="eastAsia" w:ascii="宋体" w:hAnsi="宋体"/>
          <w:sz w:val="32"/>
          <w:highlight w:val="none"/>
        </w:rPr>
      </w:pPr>
    </w:p>
    <w:p>
      <w:pPr>
        <w:spacing w:line="360" w:lineRule="auto"/>
        <w:jc w:val="right"/>
        <w:rPr>
          <w:rFonts w:hint="eastAsia" w:ascii="宋体" w:hAnsi="宋体"/>
          <w:sz w:val="32"/>
          <w:highlight w:val="none"/>
        </w:rPr>
      </w:pPr>
    </w:p>
    <w:p>
      <w:pPr>
        <w:spacing w:line="360" w:lineRule="auto"/>
        <w:jc w:val="right"/>
        <w:rPr>
          <w:rFonts w:hint="eastAsia" w:ascii="宋体" w:hAnsi="宋体"/>
          <w:sz w:val="32"/>
          <w:highlight w:val="none"/>
        </w:rPr>
      </w:pPr>
    </w:p>
    <w:p>
      <w:pPr>
        <w:pStyle w:val="2"/>
        <w:ind w:firstLine="0"/>
        <w:rPr>
          <w:rFonts w:hint="eastAsia" w:ascii="宋体" w:hAnsi="宋体"/>
          <w:highlight w:val="none"/>
        </w:rPr>
      </w:pPr>
    </w:p>
    <w:p>
      <w:pPr>
        <w:pStyle w:val="3"/>
        <w:ind w:firstLine="643" w:firstLineChars="200"/>
        <w:jc w:val="center"/>
        <w:rPr>
          <w:rFonts w:hint="eastAsia" w:ascii="黑体" w:hAnsi="黑体" w:eastAsia="黑体" w:cs="黑体"/>
          <w:b/>
          <w:sz w:val="32"/>
          <w:highlight w:val="none"/>
        </w:rPr>
      </w:pPr>
    </w:p>
    <w:p>
      <w:pPr>
        <w:pStyle w:val="3"/>
        <w:ind w:firstLine="643" w:firstLineChars="200"/>
        <w:jc w:val="center"/>
        <w:rPr>
          <w:rFonts w:hint="eastAsia" w:ascii="黑体" w:hAnsi="黑体" w:eastAsia="黑体" w:cs="黑体"/>
          <w:b/>
          <w:sz w:val="32"/>
          <w:highlight w:val="none"/>
        </w:rPr>
      </w:pPr>
    </w:p>
    <w:p>
      <w:pPr>
        <w:pStyle w:val="3"/>
        <w:ind w:firstLine="643" w:firstLineChars="200"/>
        <w:jc w:val="center"/>
        <w:rPr>
          <w:rFonts w:hint="eastAsia" w:ascii="黑体" w:hAnsi="黑体" w:eastAsia="黑体" w:cs="黑体"/>
          <w:b/>
          <w:sz w:val="32"/>
          <w:highlight w:val="none"/>
        </w:rPr>
      </w:pPr>
      <w:r>
        <w:rPr>
          <w:rFonts w:hint="eastAsia" w:ascii="黑体" w:hAnsi="黑体" w:eastAsia="黑体" w:cs="黑体"/>
          <w:b/>
          <w:sz w:val="32"/>
          <w:highlight w:val="none"/>
        </w:rPr>
        <w:t>采购人：江苏长江地质勘查院</w:t>
      </w:r>
    </w:p>
    <w:p>
      <w:pPr>
        <w:jc w:val="center"/>
        <w:rPr>
          <w:rFonts w:hint="eastAsia" w:ascii="宋体" w:hAnsi="宋体"/>
          <w:b/>
          <w:sz w:val="44"/>
          <w:highlight w:val="none"/>
        </w:rPr>
        <w:sectPr>
          <w:footerReference r:id="rId3" w:type="default"/>
          <w:pgSz w:w="11900" w:h="16840"/>
          <w:pgMar w:top="1570" w:right="1338" w:bottom="1616" w:left="1684" w:header="1481" w:footer="1531" w:gutter="0"/>
          <w:pgNumType w:start="1"/>
          <w:cols w:space="720" w:num="1"/>
          <w:docGrid w:linePitch="360" w:charSpace="0"/>
        </w:sectPr>
      </w:pPr>
      <w:r>
        <w:rPr>
          <w:rFonts w:hint="eastAsia" w:ascii="黑体" w:hAnsi="黑体" w:eastAsia="黑体" w:cs="黑体"/>
          <w:b/>
          <w:sz w:val="32"/>
          <w:highlight w:val="none"/>
        </w:rPr>
        <w:t>二〇二四年</w:t>
      </w:r>
      <w:r>
        <w:rPr>
          <w:rFonts w:hint="eastAsia" w:ascii="黑体" w:hAnsi="黑体" w:eastAsia="黑体" w:cs="黑体"/>
          <w:b/>
          <w:sz w:val="32"/>
          <w:highlight w:val="none"/>
          <w:lang w:val="en-US" w:eastAsia="zh-CN"/>
        </w:rPr>
        <w:t>九</w:t>
      </w:r>
      <w:r>
        <w:rPr>
          <w:rFonts w:hint="eastAsia" w:ascii="黑体" w:hAnsi="黑体" w:eastAsia="黑体" w:cs="黑体"/>
          <w:b/>
          <w:sz w:val="32"/>
          <w:highlight w:val="none"/>
        </w:rPr>
        <w:t>月</w:t>
      </w:r>
    </w:p>
    <w:bookmarkEnd w:id="0"/>
    <w:p>
      <w:pPr>
        <w:pStyle w:val="9"/>
        <w:numPr>
          <w:ilvl w:val="0"/>
          <w:numId w:val="1"/>
        </w:numPr>
        <w:jc w:val="center"/>
        <w:rPr>
          <w:rFonts w:hint="eastAsia" w:ascii="方正小标宋简体" w:hAnsi="仿宋_GB2312" w:eastAsia="方正小标宋简体" w:cs="Times New Roman"/>
          <w:b w:val="0"/>
          <w:bCs/>
          <w:color w:val="000000"/>
          <w:kern w:val="44"/>
          <w:sz w:val="44"/>
          <w:szCs w:val="44"/>
          <w:highlight w:val="none"/>
          <w:lang w:val="en-US" w:eastAsia="zh-CN" w:bidi="ar-SA"/>
        </w:rPr>
      </w:pPr>
      <w:bookmarkStart w:id="1" w:name="_Toc20708"/>
      <w:bookmarkStart w:id="2" w:name="_Toc15093"/>
      <w:r>
        <w:rPr>
          <w:rFonts w:hint="eastAsia" w:ascii="方正小标宋简体" w:hAnsi="仿宋_GB2312" w:eastAsia="方正小标宋简体" w:cs="Times New Roman"/>
          <w:b w:val="0"/>
          <w:bCs/>
          <w:color w:val="000000"/>
          <w:kern w:val="44"/>
          <w:sz w:val="44"/>
          <w:szCs w:val="44"/>
          <w:highlight w:val="none"/>
          <w:lang w:val="en-US" w:eastAsia="zh-CN" w:bidi="ar-SA"/>
        </w:rPr>
        <w:t>江苏长江地质勘查院</w:t>
      </w:r>
      <w:bookmarkStart w:id="3" w:name="_Toc8924"/>
      <w:bookmarkStart w:id="4" w:name="_Toc24572"/>
      <w:r>
        <w:rPr>
          <w:rFonts w:hint="eastAsia" w:ascii="方正小标宋简体" w:hAnsi="仿宋_GB2312" w:eastAsia="方正小标宋简体" w:cs="Times New Roman"/>
          <w:b w:val="0"/>
          <w:bCs/>
          <w:color w:val="000000"/>
          <w:kern w:val="44"/>
          <w:sz w:val="44"/>
          <w:szCs w:val="44"/>
          <w:highlight w:val="none"/>
          <w:lang w:val="en-US" w:eastAsia="zh-CN" w:bidi="ar-SA"/>
        </w:rPr>
        <w:t>178螺旋</w:t>
      </w:r>
    </w:p>
    <w:p>
      <w:pPr>
        <w:pStyle w:val="9"/>
        <w:numPr>
          <w:ilvl w:val="0"/>
          <w:numId w:val="0"/>
        </w:numPr>
        <w:jc w:val="center"/>
        <w:rPr>
          <w:highlight w:val="none"/>
        </w:rPr>
      </w:pPr>
      <w:r>
        <w:rPr>
          <w:rFonts w:hint="eastAsia" w:ascii="方正小标宋简体" w:hAnsi="仿宋_GB2312" w:eastAsia="方正小标宋简体" w:cs="Times New Roman"/>
          <w:b w:val="0"/>
          <w:bCs/>
          <w:color w:val="000000"/>
          <w:kern w:val="44"/>
          <w:sz w:val="44"/>
          <w:szCs w:val="44"/>
          <w:highlight w:val="none"/>
          <w:lang w:val="en-US" w:eastAsia="zh-CN" w:bidi="ar-SA"/>
        </w:rPr>
        <w:t>钻铤采购公告</w:t>
      </w:r>
      <w:bookmarkEnd w:id="1"/>
      <w:bookmarkEnd w:id="2"/>
      <w:bookmarkEnd w:id="3"/>
      <w:bookmarkEnd w:id="4"/>
    </w:p>
    <w:p>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一、采购概况</w:t>
      </w:r>
    </w:p>
    <w:p>
      <w:pPr>
        <w:spacing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rPr>
        <w:t>1.项目名称：</w:t>
      </w:r>
      <w:r>
        <w:rPr>
          <w:rFonts w:hint="eastAsia" w:ascii="仿宋_GB2312" w:hAnsi="宋体" w:eastAsia="仿宋_GB2312"/>
          <w:snapToGrid w:val="0"/>
          <w:sz w:val="32"/>
          <w:szCs w:val="32"/>
          <w:highlight w:val="none"/>
          <w:lang w:val="en-US" w:eastAsia="zh-CN"/>
        </w:rPr>
        <w:t>江苏长江地质勘查院178螺旋</w:t>
      </w:r>
      <w:r>
        <w:rPr>
          <w:rFonts w:hint="eastAsia" w:ascii="仿宋_GB2312" w:hAnsi="宋体" w:eastAsia="仿宋_GB2312"/>
          <w:snapToGrid w:val="0"/>
          <w:sz w:val="32"/>
          <w:szCs w:val="32"/>
          <w:highlight w:val="none"/>
        </w:rPr>
        <w:t>钻铤采购。</w:t>
      </w:r>
    </w:p>
    <w:p>
      <w:pPr>
        <w:ind w:firstLine="640" w:firstLineChars="200"/>
        <w:rPr>
          <w:rFonts w:hint="eastAsia" w:ascii="仿宋_GB2312" w:hAnsi="宋体" w:eastAsia="仿宋_GB2312"/>
          <w:snapToGrid w:val="0"/>
          <w:sz w:val="32"/>
          <w:szCs w:val="32"/>
          <w:highlight w:val="none"/>
          <w:lang w:eastAsia="zh-CN"/>
        </w:rPr>
      </w:pPr>
      <w:r>
        <w:rPr>
          <w:rFonts w:hint="eastAsia" w:ascii="仿宋_GB2312" w:hAnsi="宋体" w:eastAsia="仿宋_GB2312"/>
          <w:snapToGrid w:val="0"/>
          <w:sz w:val="32"/>
          <w:szCs w:val="32"/>
          <w:highlight w:val="none"/>
        </w:rPr>
        <w:t>2.供货规格：</w:t>
      </w:r>
      <w:r>
        <w:rPr>
          <w:rFonts w:ascii="仿宋_GB2312" w:hAnsi="宋体" w:eastAsia="仿宋_GB2312"/>
          <w:snapToGrid w:val="0"/>
          <w:sz w:val="32"/>
          <w:szCs w:val="32"/>
          <w:highlight w:val="none"/>
        </w:rPr>
        <w:t>Ф</w:t>
      </w:r>
      <w:r>
        <w:rPr>
          <w:rFonts w:hint="eastAsia" w:ascii="仿宋_GB2312" w:hAnsi="宋体" w:eastAsia="仿宋_GB2312"/>
          <w:snapToGrid w:val="0"/>
          <w:sz w:val="32"/>
          <w:szCs w:val="32"/>
          <w:highlight w:val="none"/>
        </w:rPr>
        <w:t>178*9.5米，扣型410-411</w:t>
      </w:r>
      <w:r>
        <w:rPr>
          <w:rFonts w:hint="eastAsia" w:ascii="仿宋_GB2312" w:hAnsi="宋体" w:eastAsia="仿宋_GB2312"/>
          <w:snapToGrid w:val="0"/>
          <w:sz w:val="32"/>
          <w:szCs w:val="32"/>
          <w:highlight w:val="none"/>
          <w:lang w:eastAsia="zh-CN"/>
        </w:rPr>
        <w:t>。</w:t>
      </w:r>
    </w:p>
    <w:p>
      <w:pPr>
        <w:ind w:firstLine="640" w:firstLineChars="200"/>
        <w:rPr>
          <w:rFonts w:hint="eastAsia" w:ascii="仿宋_GB2312" w:hAnsi="宋体" w:eastAsia="仿宋_GB2312"/>
          <w:snapToGrid w:val="0"/>
          <w:sz w:val="32"/>
          <w:szCs w:val="32"/>
          <w:highlight w:val="none"/>
          <w:lang w:eastAsia="zh-CN"/>
        </w:rPr>
      </w:pPr>
      <w:r>
        <w:rPr>
          <w:rFonts w:hint="eastAsia" w:ascii="仿宋_GB2312" w:hAnsi="宋体" w:eastAsia="仿宋_GB2312"/>
          <w:snapToGrid w:val="0"/>
          <w:sz w:val="32"/>
          <w:szCs w:val="32"/>
          <w:highlight w:val="none"/>
        </w:rPr>
        <w:t>3.供货数量：</w:t>
      </w:r>
      <w:r>
        <w:rPr>
          <w:rFonts w:hint="eastAsia" w:ascii="仿宋_GB2312" w:hAnsi="宋体" w:eastAsia="仿宋_GB2312"/>
          <w:snapToGrid w:val="0"/>
          <w:sz w:val="32"/>
          <w:szCs w:val="32"/>
          <w:highlight w:val="none"/>
          <w:lang w:val="en-US" w:eastAsia="zh-CN"/>
        </w:rPr>
        <w:t>18</w:t>
      </w:r>
      <w:r>
        <w:rPr>
          <w:rFonts w:hint="eastAsia" w:ascii="仿宋_GB2312" w:hAnsi="宋体" w:eastAsia="仿宋_GB2312"/>
          <w:snapToGrid w:val="0"/>
          <w:sz w:val="32"/>
          <w:szCs w:val="32"/>
          <w:highlight w:val="none"/>
        </w:rPr>
        <w:t>根</w:t>
      </w:r>
      <w:r>
        <w:rPr>
          <w:rFonts w:hint="eastAsia" w:ascii="仿宋_GB2312" w:hAnsi="宋体" w:eastAsia="仿宋_GB2312"/>
          <w:snapToGrid w:val="0"/>
          <w:sz w:val="32"/>
          <w:szCs w:val="32"/>
          <w:highlight w:val="none"/>
          <w:lang w:eastAsia="zh-CN"/>
        </w:rPr>
        <w:t>。</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4</w:t>
      </w:r>
      <w:r>
        <w:rPr>
          <w:rFonts w:hint="eastAsia" w:ascii="仿宋_GB2312" w:hAnsi="宋体" w:eastAsia="仿宋_GB2312"/>
          <w:snapToGrid w:val="0"/>
          <w:kern w:val="2"/>
          <w:sz w:val="32"/>
          <w:szCs w:val="32"/>
          <w:highlight w:val="none"/>
        </w:rPr>
        <w:t>.项目地点：河北省邢台市宁晋县。</w:t>
      </w:r>
    </w:p>
    <w:p>
      <w:pPr>
        <w:pStyle w:val="8"/>
        <w:spacing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5</w:t>
      </w:r>
      <w:r>
        <w:rPr>
          <w:rFonts w:hint="eastAsia" w:ascii="仿宋_GB2312" w:hAnsi="宋体" w:eastAsia="仿宋_GB2312"/>
          <w:snapToGrid w:val="0"/>
          <w:kern w:val="2"/>
          <w:sz w:val="32"/>
          <w:szCs w:val="32"/>
          <w:highlight w:val="none"/>
        </w:rPr>
        <w:t>.供货时间：甲方通知后</w:t>
      </w:r>
      <w:r>
        <w:rPr>
          <w:rFonts w:hint="eastAsia" w:ascii="仿宋_GB2312" w:hAnsi="宋体" w:eastAsia="仿宋_GB2312"/>
          <w:snapToGrid w:val="0"/>
          <w:kern w:val="2"/>
          <w:sz w:val="32"/>
          <w:szCs w:val="32"/>
          <w:highlight w:val="none"/>
          <w:lang w:val="en-US" w:eastAsia="zh-CN"/>
        </w:rPr>
        <w:t>5</w:t>
      </w:r>
      <w:r>
        <w:rPr>
          <w:rFonts w:hint="eastAsia" w:ascii="仿宋_GB2312" w:hAnsi="宋体" w:eastAsia="仿宋_GB2312"/>
          <w:snapToGrid w:val="0"/>
          <w:kern w:val="2"/>
          <w:sz w:val="32"/>
          <w:szCs w:val="32"/>
          <w:highlight w:val="none"/>
        </w:rPr>
        <w:t>日</w:t>
      </w:r>
      <w:r>
        <w:rPr>
          <w:rFonts w:hint="eastAsia" w:ascii="仿宋_GB2312" w:hAnsi="宋体" w:eastAsia="仿宋_GB2312"/>
          <w:snapToGrid w:val="0"/>
          <w:kern w:val="2"/>
          <w:sz w:val="32"/>
          <w:szCs w:val="32"/>
          <w:highlight w:val="none"/>
          <w:lang w:val="en-US" w:eastAsia="zh-CN"/>
        </w:rPr>
        <w:t>内</w:t>
      </w:r>
      <w:r>
        <w:rPr>
          <w:rFonts w:hint="eastAsia" w:ascii="仿宋_GB2312" w:hAnsi="宋体" w:eastAsia="仿宋_GB2312"/>
          <w:snapToGrid w:val="0"/>
          <w:kern w:val="2"/>
          <w:sz w:val="32"/>
          <w:szCs w:val="32"/>
          <w:highlight w:val="none"/>
        </w:rPr>
        <w:t>送到施工现场。</w:t>
      </w:r>
    </w:p>
    <w:p>
      <w:pPr>
        <w:spacing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napToGrid w:val="0"/>
          <w:sz w:val="32"/>
          <w:szCs w:val="32"/>
          <w:highlight w:val="none"/>
          <w:lang w:val="en-US" w:eastAsia="zh-CN"/>
        </w:rPr>
        <w:t>6</w:t>
      </w:r>
      <w:r>
        <w:rPr>
          <w:rFonts w:hint="eastAsia" w:ascii="仿宋_GB2312" w:hAnsi="宋体" w:eastAsia="仿宋_GB2312"/>
          <w:snapToGrid w:val="0"/>
          <w:sz w:val="32"/>
          <w:szCs w:val="32"/>
          <w:highlight w:val="none"/>
        </w:rPr>
        <w:t>.质量要求：</w:t>
      </w:r>
      <w:r>
        <w:rPr>
          <w:rFonts w:hint="eastAsia" w:ascii="仿宋_GB2312" w:hAnsi="宋体" w:eastAsia="仿宋_GB2312"/>
          <w:snapToGrid w:val="0"/>
          <w:sz w:val="32"/>
          <w:szCs w:val="32"/>
          <w:highlight w:val="none"/>
          <w:lang w:val="en-US" w:eastAsia="zh-CN"/>
        </w:rPr>
        <w:t>符合国家标准</w:t>
      </w:r>
      <w:r>
        <w:rPr>
          <w:rFonts w:hint="eastAsia" w:ascii="仿宋_GB2312" w:hAnsi="宋体" w:eastAsia="仿宋_GB2312"/>
          <w:snapToGrid w:val="0"/>
          <w:sz w:val="32"/>
          <w:szCs w:val="32"/>
          <w:highlight w:val="none"/>
        </w:rPr>
        <w:t>。</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7</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8</w:t>
      </w:r>
      <w:r>
        <w:rPr>
          <w:rFonts w:hint="eastAsia" w:ascii="仿宋_GB2312" w:hAnsi="宋体" w:eastAsia="仿宋_GB2312"/>
          <w:snapToGrid w:val="0"/>
          <w:kern w:val="2"/>
          <w:sz w:val="32"/>
          <w:szCs w:val="32"/>
          <w:highlight w:val="none"/>
        </w:rPr>
        <w:t>.中标通知方式：书面通知中标人。</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9</w:t>
      </w:r>
      <w:r>
        <w:rPr>
          <w:rFonts w:hint="eastAsia" w:ascii="仿宋_GB2312" w:hAnsi="宋体" w:eastAsia="仿宋_GB2312"/>
          <w:snapToGrid w:val="0"/>
          <w:kern w:val="2"/>
          <w:sz w:val="32"/>
          <w:szCs w:val="32"/>
          <w:highlight w:val="none"/>
        </w:rPr>
        <w:t>.评标办法为合理低价中标。</w:t>
      </w:r>
    </w:p>
    <w:p>
      <w:pPr>
        <w:pStyle w:val="20"/>
        <w:widowControl/>
        <w:shd w:val="clear" w:color="auto" w:fill="FFFFFF"/>
        <w:spacing w:beforeAutospacing="0" w:afterAutospacing="0" w:line="560" w:lineRule="exact"/>
        <w:ind w:firstLine="640" w:firstLineChars="200"/>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10</w:t>
      </w:r>
      <w:r>
        <w:rPr>
          <w:rFonts w:hint="eastAsia" w:ascii="仿宋_GB2312" w:hAnsi="宋体" w:eastAsia="仿宋_GB2312"/>
          <w:snapToGrid w:val="0"/>
          <w:kern w:val="2"/>
          <w:sz w:val="32"/>
          <w:szCs w:val="32"/>
          <w:highlight w:val="none"/>
        </w:rPr>
        <w:t>.其他要求详见比选文件。</w:t>
      </w:r>
    </w:p>
    <w:p>
      <w:pPr>
        <w:pStyle w:val="20"/>
        <w:widowControl/>
        <w:shd w:val="clear" w:color="auto" w:fill="FFFFFF"/>
        <w:spacing w:beforeAutospacing="0" w:afterAutospacing="0" w:line="560" w:lineRule="exact"/>
        <w:ind w:firstLine="640" w:firstLineChars="200"/>
        <w:rPr>
          <w:rFonts w:hint="eastAsia" w:ascii="黑体" w:hAnsi="黑体" w:eastAsia="黑体"/>
          <w:kern w:val="2"/>
          <w:sz w:val="32"/>
          <w:szCs w:val="32"/>
          <w:highlight w:val="none"/>
        </w:rPr>
      </w:pPr>
      <w:r>
        <w:rPr>
          <w:rFonts w:hint="eastAsia" w:ascii="黑体" w:hAnsi="黑体" w:eastAsia="黑体"/>
          <w:kern w:val="2"/>
          <w:sz w:val="32"/>
          <w:szCs w:val="32"/>
          <w:highlight w:val="none"/>
        </w:rPr>
        <w:t>二、合格投标人的基本资质要求</w:t>
      </w:r>
    </w:p>
    <w:p>
      <w:pPr>
        <w:pStyle w:val="8"/>
        <w:spacing w:line="560" w:lineRule="exact"/>
        <w:ind w:firstLine="640" w:firstLineChars="200"/>
        <w:rPr>
          <w:highlight w:val="none"/>
        </w:rPr>
      </w:pPr>
      <w:r>
        <w:rPr>
          <w:rFonts w:ascii="仿宋_GB2312" w:hAnsi="宋体" w:eastAsia="仿宋_GB2312"/>
          <w:snapToGrid w:val="0"/>
          <w:kern w:val="2"/>
          <w:sz w:val="32"/>
          <w:szCs w:val="32"/>
          <w:highlight w:val="none"/>
        </w:rPr>
        <w:t>1</w:t>
      </w:r>
      <w:r>
        <w:rPr>
          <w:rFonts w:hint="eastAsia" w:ascii="仿宋_GB2312" w:hAnsi="宋体" w:eastAsia="仿宋_GB2312"/>
          <w:snapToGrid w:val="0"/>
          <w:kern w:val="2"/>
          <w:sz w:val="32"/>
          <w:szCs w:val="32"/>
          <w:highlight w:val="none"/>
        </w:rPr>
        <w:t>.</w:t>
      </w:r>
      <w:r>
        <w:rPr>
          <w:rFonts w:ascii="仿宋_GB2312" w:hAnsi="宋体" w:eastAsia="仿宋_GB2312"/>
          <w:snapToGrid w:val="0"/>
          <w:kern w:val="2"/>
          <w:sz w:val="32"/>
          <w:szCs w:val="32"/>
          <w:highlight w:val="none"/>
        </w:rPr>
        <w:t>具</w:t>
      </w:r>
      <w:r>
        <w:rPr>
          <w:rFonts w:hint="eastAsia" w:ascii="仿宋_GB2312" w:hAnsi="宋体" w:eastAsia="仿宋_GB2312"/>
          <w:snapToGrid w:val="0"/>
          <w:kern w:val="2"/>
          <w:sz w:val="32"/>
          <w:szCs w:val="32"/>
          <w:highlight w:val="none"/>
        </w:rPr>
        <w:t>有合格有效的营业执照。</w:t>
      </w:r>
    </w:p>
    <w:p>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cs="Times New Roman"/>
          <w:snapToGrid w:val="0"/>
          <w:kern w:val="2"/>
          <w:sz w:val="32"/>
          <w:szCs w:val="32"/>
          <w:highlight w:val="none"/>
          <w:lang w:val="en-US" w:eastAsia="zh-CN"/>
        </w:rPr>
      </w:pPr>
      <w:r>
        <w:rPr>
          <w:rFonts w:hint="eastAsia" w:ascii="仿宋_GB2312" w:hAnsi="宋体" w:eastAsia="仿宋_GB2312"/>
          <w:snapToGrid w:val="0"/>
          <w:kern w:val="2"/>
          <w:sz w:val="32"/>
          <w:szCs w:val="32"/>
          <w:highlight w:val="none"/>
        </w:rPr>
        <w:t>2.信誉要求：</w:t>
      </w:r>
      <w:r>
        <w:rPr>
          <w:rFonts w:hint="eastAsia" w:ascii="仿宋_GB2312" w:hAnsi="宋体" w:eastAsia="仿宋_GB2312" w:cs="Times New Roman"/>
          <w:snapToGrid w:val="0"/>
          <w:kern w:val="2"/>
          <w:sz w:val="32"/>
          <w:szCs w:val="32"/>
          <w:highlight w:val="none"/>
          <w:lang w:val="en-US" w:eastAsia="zh-CN"/>
        </w:rPr>
        <w:t>谈判响应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pStyle w:val="13"/>
        <w:spacing w:after="0" w:line="560" w:lineRule="exact"/>
        <w:ind w:left="0" w:firstLine="640" w:firstLineChars="200"/>
        <w:rPr>
          <w:rFonts w:hint="eastAsia" w:ascii="仿宋_GB2312" w:hAnsi="仿宋_GB2312" w:eastAsia="仿宋_GB2312" w:cs="仿宋_GB2312"/>
          <w:sz w:val="32"/>
          <w:szCs w:val="32"/>
          <w:highlight w:val="none"/>
        </w:rPr>
      </w:pPr>
      <w:r>
        <w:rPr>
          <w:rFonts w:hint="eastAsia" w:ascii="仿宋_GB2312" w:hAnsi="宋体" w:eastAsia="仿宋_GB2312"/>
          <w:snapToGrid w:val="0"/>
          <w:sz w:val="32"/>
          <w:szCs w:val="32"/>
          <w:highlight w:val="none"/>
        </w:rPr>
        <w:t>3.</w:t>
      </w:r>
      <w:r>
        <w:rPr>
          <w:rFonts w:hint="eastAsia" w:ascii="仿宋_GB2312" w:hAnsi="仿宋_GB2312" w:eastAsia="仿宋_GB2312" w:cs="仿宋_GB2312"/>
          <w:sz w:val="32"/>
          <w:szCs w:val="32"/>
          <w:highlight w:val="none"/>
        </w:rPr>
        <w:t>投标人不得与采购人存在利益关系，包括但不限于采购人领导和关键岗位人员持有投标人股权、在投标人中任职、存在亲属关系等。</w:t>
      </w:r>
    </w:p>
    <w:p>
      <w:pPr>
        <w:pStyle w:val="13"/>
        <w:spacing w:after="0" w:line="560" w:lineRule="exact"/>
        <w:ind w:left="0" w:firstLine="640" w:firstLineChars="200"/>
        <w:rPr>
          <w:rFonts w:hint="eastAsia" w:ascii="仿宋_GB2312" w:hAnsi="宋体" w:eastAsia="仿宋_GB2312"/>
          <w:snapToGrid w:val="0"/>
          <w:sz w:val="32"/>
          <w:szCs w:val="32"/>
          <w:highlight w:val="none"/>
        </w:rPr>
      </w:pPr>
      <w:r>
        <w:rPr>
          <w:rFonts w:hint="eastAsia" w:ascii="仿宋_GB2312" w:hAnsi="仿宋_GB2312" w:eastAsia="仿宋_GB2312" w:cs="仿宋_GB2312"/>
          <w:sz w:val="32"/>
          <w:szCs w:val="32"/>
          <w:highlight w:val="none"/>
        </w:rPr>
        <w:t>4.具有投资参股关系的关联企业，或具有直接管理或被管理关系的母子公司， 或同一母公司的子公司，或法定代表人为同一人的两个及两个以上法人不得同时参与投标。</w:t>
      </w:r>
    </w:p>
    <w:p>
      <w:pPr>
        <w:pStyle w:val="20"/>
        <w:widowControl/>
        <w:shd w:val="clear" w:color="auto" w:fill="FFFFFF"/>
        <w:spacing w:beforeAutospacing="0" w:afterAutospacing="0" w:line="560" w:lineRule="exact"/>
        <w:ind w:firstLine="640" w:firstLineChars="200"/>
        <w:jc w:val="both"/>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rPr>
        <w:t>5. 本次采购不接受联合体投标。</w:t>
      </w:r>
    </w:p>
    <w:p>
      <w:pPr>
        <w:spacing w:line="56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比选公告、比选文件及有关补遗和答疑文件相关事项在江苏长江地质勘查院站</w:t>
      </w:r>
      <w:r>
        <w:rPr>
          <w:rFonts w:hint="eastAsia" w:ascii="仿宋_GB2312" w:hAnsi="仿宋_GB2312" w:eastAsia="仿宋_GB2312" w:cs="仿宋_GB2312"/>
          <w:kern w:val="0"/>
          <w:sz w:val="32"/>
          <w:szCs w:val="32"/>
          <w:highlight w:val="none"/>
        </w:rPr>
        <w:t>（http://www.smdksd.com/</w:t>
      </w:r>
      <w:r>
        <w:rPr>
          <w:rFonts w:hint="eastAsia" w:ascii="仿宋_GB2312" w:hAnsi="宋体" w:eastAsia="仿宋_GB2312"/>
          <w:sz w:val="32"/>
          <w:szCs w:val="32"/>
          <w:highlight w:val="none"/>
        </w:rPr>
        <w:t>）发布。</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1.凡有意参加投标者，请于2024年</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上午9</w:t>
      </w:r>
      <w:r>
        <w:rPr>
          <w:rFonts w:hint="eastAsia" w:ascii="仿宋_GB2312" w:hAnsi="宋体" w:eastAsia="仿宋_GB2312"/>
          <w:sz w:val="32"/>
          <w:szCs w:val="32"/>
          <w:highlight w:val="none"/>
        </w:rPr>
        <w:t>：00前，将投标材料邮寄或者人工送达的方式，送至</w:t>
      </w:r>
      <w:r>
        <w:rPr>
          <w:rFonts w:hint="eastAsia" w:ascii="仿宋_GB2312" w:hAnsi="仿宋_GB2312" w:eastAsia="仿宋_GB2312" w:cs="仿宋_GB2312"/>
          <w:kern w:val="0"/>
          <w:sz w:val="32"/>
          <w:szCs w:val="32"/>
          <w:highlight w:val="none"/>
        </w:rPr>
        <w:t>江苏省常州市天宁区和电路10号三楼。</w:t>
      </w:r>
      <w:r>
        <w:rPr>
          <w:rFonts w:hint="eastAsia" w:ascii="仿宋_GB2312" w:hAnsi="宋体" w:eastAsia="仿宋_GB2312"/>
          <w:sz w:val="32"/>
          <w:szCs w:val="32"/>
          <w:highlight w:val="none"/>
        </w:rPr>
        <w:t>乔工收，联系电话13584378541。</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2.开标：2024年</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:00 时(北京时间)在江苏长江地质勘查院三楼会议室开标。</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递交地点：</w:t>
      </w:r>
      <w:r>
        <w:rPr>
          <w:rFonts w:hint="eastAsia" w:ascii="仿宋_GB2312" w:hAnsi="仿宋_GB2312" w:eastAsia="仿宋_GB2312" w:cs="仿宋_GB2312"/>
          <w:kern w:val="0"/>
          <w:sz w:val="32"/>
          <w:szCs w:val="32"/>
          <w:highlight w:val="none"/>
        </w:rPr>
        <w:t>常州市天宁区和电路10号三楼</w:t>
      </w:r>
      <w:r>
        <w:rPr>
          <w:rFonts w:hint="eastAsia" w:ascii="仿宋_GB2312" w:hAnsi="宋体" w:eastAsia="仿宋_GB2312"/>
          <w:sz w:val="32"/>
          <w:szCs w:val="32"/>
          <w:highlight w:val="none"/>
        </w:rPr>
        <w:t>。</w:t>
      </w:r>
    </w:p>
    <w:p>
      <w:pPr>
        <w:pStyle w:val="3"/>
        <w:spacing w:after="0" w:line="560" w:lineRule="exact"/>
        <w:ind w:firstLine="640" w:firstLineChars="200"/>
        <w:rPr>
          <w:rFonts w:hint="eastAsia" w:ascii="仿宋_GB2312" w:hAnsi="宋体" w:eastAsia="仿宋_GB2312"/>
          <w:b/>
          <w:color w:val="000000"/>
          <w:sz w:val="32"/>
          <w:szCs w:val="32"/>
          <w:highlight w:val="none"/>
        </w:rPr>
      </w:pPr>
      <w:r>
        <w:rPr>
          <w:rFonts w:hint="eastAsia" w:ascii="仿宋_GB2312" w:hAnsi="宋体" w:eastAsia="仿宋_GB2312"/>
          <w:sz w:val="32"/>
          <w:szCs w:val="32"/>
          <w:highlight w:val="none"/>
        </w:rPr>
        <w:t>上述安排如有变化，采购人将视情况在公司官网发布通知。</w:t>
      </w:r>
    </w:p>
    <w:p>
      <w:pPr>
        <w:spacing w:line="56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四、采购人及联系方式</w:t>
      </w:r>
    </w:p>
    <w:p>
      <w:pPr>
        <w:pStyle w:val="3"/>
        <w:spacing w:after="0" w:line="560" w:lineRule="exact"/>
        <w:ind w:firstLine="640" w:firstLineChars="200"/>
        <w:rPr>
          <w:rFonts w:hint="eastAsia" w:ascii="仿宋_GB2312" w:hAnsi="宋体" w:eastAsia="仿宋_GB2312"/>
          <w:snapToGrid w:val="0"/>
          <w:sz w:val="32"/>
          <w:szCs w:val="32"/>
          <w:highlight w:val="none"/>
        </w:rPr>
      </w:pPr>
      <w:r>
        <w:rPr>
          <w:rFonts w:hint="eastAsia" w:ascii="仿宋_GB2312" w:hAnsi="宋体" w:eastAsia="仿宋_GB2312"/>
          <w:sz w:val="32"/>
          <w:szCs w:val="32"/>
          <w:highlight w:val="none"/>
        </w:rPr>
        <w:t>采购人：</w:t>
      </w:r>
      <w:r>
        <w:rPr>
          <w:rFonts w:hint="eastAsia" w:ascii="仿宋_GB2312" w:hAnsi="宋体" w:eastAsia="仿宋_GB2312"/>
          <w:snapToGrid w:val="0"/>
          <w:sz w:val="32"/>
          <w:szCs w:val="32"/>
          <w:highlight w:val="none"/>
        </w:rPr>
        <w:t>江苏长江地质勘查院</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地址：</w:t>
      </w:r>
      <w:r>
        <w:rPr>
          <w:rFonts w:hint="eastAsia" w:ascii="仿宋_GB2312" w:hAnsi="仿宋_GB2312" w:eastAsia="仿宋_GB2312" w:cs="仿宋_GB2312"/>
          <w:kern w:val="0"/>
          <w:sz w:val="32"/>
          <w:szCs w:val="32"/>
          <w:highlight w:val="none"/>
        </w:rPr>
        <w:t>常州市天宁区和电路10号三楼</w:t>
      </w:r>
      <w:r>
        <w:rPr>
          <w:rFonts w:hint="eastAsia" w:ascii="仿宋_GB2312" w:hAnsi="宋体" w:eastAsia="仿宋_GB2312"/>
          <w:sz w:val="32"/>
          <w:szCs w:val="32"/>
          <w:highlight w:val="none"/>
        </w:rPr>
        <w:t>。</w:t>
      </w:r>
    </w:p>
    <w:p>
      <w:pPr>
        <w:pStyle w:val="3"/>
        <w:spacing w:after="0" w:line="560" w:lineRule="exact"/>
        <w:ind w:firstLine="640" w:firstLineChars="200"/>
        <w:rPr>
          <w:rFonts w:ascii="仿宋_GB2312" w:eastAsia="仿宋_GB2312"/>
          <w:sz w:val="32"/>
          <w:szCs w:val="32"/>
          <w:highlight w:val="none"/>
        </w:rPr>
      </w:pPr>
      <w:r>
        <w:rPr>
          <w:rFonts w:hint="eastAsia" w:ascii="仿宋_GB2312" w:hAnsi="宋体" w:eastAsia="仿宋_GB2312"/>
          <w:sz w:val="32"/>
          <w:szCs w:val="32"/>
          <w:highlight w:val="none"/>
        </w:rPr>
        <w:t>联系人：乔工                  电话：13584378541</w:t>
      </w:r>
    </w:p>
    <w:p>
      <w:pPr>
        <w:spacing w:line="560" w:lineRule="exact"/>
        <w:ind w:firstLine="640" w:firstLineChars="200"/>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五、采购监督部门</w:t>
      </w:r>
    </w:p>
    <w:p>
      <w:pPr>
        <w:pStyle w:val="20"/>
        <w:widowControl/>
        <w:shd w:val="clear" w:color="auto" w:fill="FFFFFF"/>
        <w:kinsoku w:val="0"/>
        <w:autoSpaceDE w:val="0"/>
        <w:autoSpaceDN w:val="0"/>
        <w:adjustRightInd w:val="0"/>
        <w:snapToGrid w:val="0"/>
        <w:spacing w:beforeAutospacing="0" w:afterAutospacing="0"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纪检审计部     电话：15205180066</w:t>
      </w:r>
    </w:p>
    <w:p>
      <w:pPr>
        <w:pStyle w:val="5"/>
        <w:spacing w:before="0" w:after="0" w:line="660" w:lineRule="exact"/>
        <w:jc w:val="center"/>
        <w:rPr>
          <w:rFonts w:hint="eastAsia" w:ascii="方正小标宋简体" w:hAnsi="仿宋_GB2312" w:eastAsia="方正小标宋简体"/>
          <w:b w:val="0"/>
          <w:bCs/>
          <w:color w:val="000000"/>
          <w:szCs w:val="44"/>
          <w:highlight w:val="none"/>
        </w:rPr>
      </w:pPr>
      <w:bookmarkStart w:id="5" w:name="_Toc11379"/>
      <w:bookmarkStart w:id="6" w:name="_Toc97794043"/>
      <w:bookmarkStart w:id="7" w:name="_Toc2851"/>
      <w:r>
        <w:rPr>
          <w:rFonts w:hint="eastAsia" w:ascii="方正小标宋简体" w:hAnsi="仿宋_GB2312" w:eastAsia="方正小标宋简体"/>
          <w:b w:val="0"/>
          <w:bCs/>
          <w:color w:val="000000"/>
          <w:szCs w:val="44"/>
          <w:highlight w:val="none"/>
        </w:rPr>
        <w:t>第二章 投标人须知</w:t>
      </w:r>
      <w:bookmarkEnd w:id="5"/>
      <w:bookmarkEnd w:id="6"/>
      <w:bookmarkEnd w:id="7"/>
      <w:bookmarkStart w:id="8" w:name="_Toc6644"/>
    </w:p>
    <w:bookmarkEnd w:id="8"/>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一、投标文件要求</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1、投标文件封面须加盖投标人印章。</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2、投标函须由法定代表人（单位负责人）或委托代理人签字或加盖单位公章。</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4、投标人应按照采购文件要求编制投标文件，投标文件一式</w:t>
      </w:r>
      <w:r>
        <w:rPr>
          <w:rFonts w:hint="eastAsia" w:ascii="仿宋_GB2312" w:hAnsi="宋体" w:eastAsia="仿宋_GB2312"/>
          <w:sz w:val="32"/>
          <w:szCs w:val="32"/>
          <w:highlight w:val="none"/>
          <w:lang w:val="en-US" w:eastAsia="zh-CN"/>
        </w:rPr>
        <w:t>3</w:t>
      </w:r>
      <w:bookmarkStart w:id="29" w:name="_GoBack"/>
      <w:r>
        <w:rPr>
          <w:rFonts w:hint="eastAsia" w:ascii="仿宋_GB2312" w:hAnsi="宋体" w:eastAsia="仿宋_GB2312"/>
          <w:sz w:val="32"/>
          <w:szCs w:val="32"/>
          <w:highlight w:val="none"/>
        </w:rPr>
        <w:t>份：其中正本 1 份、副本1 份</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电子版1份</w:t>
      </w:r>
      <w:r>
        <w:rPr>
          <w:rFonts w:hint="eastAsia" w:ascii="仿宋_GB2312" w:hAnsi="宋体" w:eastAsia="仿宋_GB2312"/>
          <w:sz w:val="32"/>
          <w:szCs w:val="32"/>
          <w:highlight w:val="none"/>
        </w:rPr>
        <w:t>。</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5、投标文件为 A4 大小，采用胶装方式装订；正副本封面均按采购文件要求以黑体字标明工程名称和正、副本字样，并在密封处加盖骑缝章。</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二、报价说明：</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1、投标人的投标报价应是采购文件所确定的采购范围内全部内容的价格体现，报价方式采用固定单价，一旦中标，报价不予调整。</w:t>
      </w:r>
    </w:p>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2、每一项目只允许有一个报价，任何有选择的报价将不予接受。</w:t>
      </w:r>
    </w:p>
    <w:bookmarkEnd w:id="29"/>
    <w:p>
      <w:pPr>
        <w:pStyle w:val="3"/>
        <w:spacing w:after="0"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3、报价以元（人民币）为单位。</w:t>
      </w:r>
    </w:p>
    <w:p>
      <w:pPr>
        <w:pStyle w:val="5"/>
        <w:spacing w:before="0" w:after="0" w:line="660" w:lineRule="exact"/>
        <w:rPr>
          <w:highlight w:val="none"/>
        </w:rPr>
      </w:pPr>
      <w:r>
        <w:rPr>
          <w:rFonts w:ascii="宋体" w:hAnsi="宋体"/>
          <w:highlight w:val="none"/>
        </w:rPr>
        <w:br w:type="page"/>
      </w:r>
      <w:bookmarkStart w:id="9" w:name="_Toc135998992"/>
      <w:bookmarkStart w:id="10" w:name="_Toc161767419"/>
    </w:p>
    <w:bookmarkEnd w:id="9"/>
    <w:bookmarkEnd w:id="10"/>
    <w:p>
      <w:pPr>
        <w:pStyle w:val="5"/>
        <w:numPr>
          <w:ilvl w:val="0"/>
          <w:numId w:val="2"/>
        </w:numPr>
        <w:spacing w:before="0" w:after="0" w:line="660" w:lineRule="exact"/>
        <w:jc w:val="center"/>
        <w:rPr>
          <w:rFonts w:hint="eastAsia" w:ascii="方正小标宋简体" w:hAnsi="仿宋_GB2312" w:eastAsia="方正小标宋简体"/>
          <w:b w:val="0"/>
          <w:bCs/>
          <w:color w:val="000000"/>
          <w:szCs w:val="44"/>
          <w:highlight w:val="none"/>
        </w:rPr>
      </w:pPr>
      <w:bookmarkStart w:id="11" w:name="_Toc96585093"/>
      <w:bookmarkStart w:id="12" w:name="_Toc28611"/>
      <w:bookmarkStart w:id="13" w:name="_Toc414431079"/>
      <w:bookmarkStart w:id="14" w:name="_Toc96584967"/>
      <w:bookmarkStart w:id="15" w:name="_Toc16449"/>
      <w:bookmarkStart w:id="16" w:name="_Toc161767428"/>
      <w:bookmarkStart w:id="17" w:name="_Toc135999006"/>
      <w:r>
        <w:rPr>
          <w:rFonts w:hint="eastAsia" w:ascii="方正小标宋简体" w:hAnsi="仿宋_GB2312" w:eastAsia="方正小标宋简体"/>
          <w:b w:val="0"/>
          <w:bCs/>
          <w:color w:val="000000"/>
          <w:szCs w:val="44"/>
          <w:highlight w:val="none"/>
        </w:rPr>
        <w:t xml:space="preserve"> 合同文本模板</w:t>
      </w:r>
    </w:p>
    <w:p>
      <w:pPr>
        <w:rPr>
          <w:highlight w:val="none"/>
        </w:rPr>
      </w:pPr>
    </w:p>
    <w:bookmarkEnd w:id="11"/>
    <w:bookmarkEnd w:id="12"/>
    <w:bookmarkEnd w:id="13"/>
    <w:bookmarkEnd w:id="14"/>
    <w:p>
      <w:pPr>
        <w:spacing w:line="300" w:lineRule="auto"/>
        <w:jc w:val="center"/>
        <w:rPr>
          <w:b/>
          <w:bCs/>
          <w:sz w:val="44"/>
          <w:szCs w:val="44"/>
          <w:highlight w:val="none"/>
        </w:rPr>
      </w:pPr>
    </w:p>
    <w:p>
      <w:pPr>
        <w:pStyle w:val="2"/>
        <w:rPr>
          <w:highlight w:val="none"/>
        </w:rPr>
      </w:pPr>
    </w:p>
    <w:p>
      <w:pPr>
        <w:spacing w:line="300" w:lineRule="auto"/>
        <w:jc w:val="left"/>
        <w:rPr>
          <w:rFonts w:hint="eastAsia" w:ascii="仿宋_GB2312" w:hAnsi="宋体" w:eastAsia="仿宋_GB2312"/>
          <w:sz w:val="24"/>
          <w:highlight w:val="none"/>
        </w:rPr>
      </w:pPr>
      <w:r>
        <w:rPr>
          <w:rFonts w:hint="eastAsia" w:ascii="仿宋_GB2312" w:eastAsia="仿宋_GB2312"/>
          <w:sz w:val="24"/>
          <w:highlight w:val="none"/>
        </w:rPr>
        <w:t>甲方：</w:t>
      </w:r>
      <w:r>
        <w:rPr>
          <w:rFonts w:hint="eastAsia" w:ascii="仿宋_GB2312" w:eastAsia="仿宋_GB2312"/>
          <w:sz w:val="24"/>
          <w:highlight w:val="none"/>
          <w:u w:val="single"/>
        </w:rPr>
        <w:t xml:space="preserve"> 江苏长江地质勘查院 </w:t>
      </w:r>
      <w:r>
        <w:rPr>
          <w:rFonts w:hint="eastAsia" w:ascii="仿宋_GB2312" w:eastAsia="仿宋_GB2312"/>
          <w:sz w:val="24"/>
          <w:highlight w:val="none"/>
        </w:rPr>
        <w:t xml:space="preserve">                     </w:t>
      </w:r>
      <w:r>
        <w:rPr>
          <w:rFonts w:ascii="仿宋_GB2312" w:eastAsia="仿宋_GB2312"/>
          <w:sz w:val="24"/>
          <w:highlight w:val="none"/>
        </w:rPr>
        <w:t xml:space="preserve"> </w:t>
      </w:r>
      <w:r>
        <w:rPr>
          <w:rFonts w:hint="eastAsia" w:ascii="仿宋_GB2312" w:hAnsi="宋体" w:eastAsia="仿宋_GB2312"/>
          <w:sz w:val="24"/>
          <w:highlight w:val="none"/>
        </w:rPr>
        <w:t>签订地点：</w:t>
      </w:r>
    </w:p>
    <w:p>
      <w:pPr>
        <w:spacing w:line="300" w:lineRule="auto"/>
        <w:jc w:val="left"/>
        <w:rPr>
          <w:rFonts w:ascii="仿宋_GB2312" w:eastAsia="仿宋_GB2312"/>
          <w:sz w:val="24"/>
          <w:highlight w:val="none"/>
        </w:rPr>
      </w:pPr>
      <w:r>
        <w:rPr>
          <w:rFonts w:hint="eastAsia" w:ascii="仿宋_GB2312" w:eastAsia="仿宋_GB2312"/>
          <w:sz w:val="24"/>
          <w:highlight w:val="none"/>
        </w:rPr>
        <w:t>乙方：</w:t>
      </w:r>
      <w:r>
        <w:rPr>
          <w:rFonts w:hint="eastAsia" w:ascii="仿宋_GB2312" w:eastAsia="仿宋_GB2312"/>
          <w:sz w:val="24"/>
          <w:highlight w:val="none"/>
          <w:u w:val="single"/>
        </w:rPr>
        <w:t xml:space="preserve">                    </w:t>
      </w:r>
      <w:r>
        <w:rPr>
          <w:rFonts w:hint="eastAsia" w:ascii="仿宋_GB2312" w:eastAsia="仿宋_GB2312"/>
          <w:sz w:val="24"/>
          <w:highlight w:val="none"/>
        </w:rPr>
        <w:t xml:space="preserve">                      </w:t>
      </w:r>
      <w:r>
        <w:rPr>
          <w:rFonts w:hint="eastAsia" w:ascii="仿宋_GB2312" w:hAnsi="宋体" w:eastAsia="仿宋_GB2312"/>
          <w:sz w:val="24"/>
          <w:highlight w:val="none"/>
        </w:rPr>
        <w:t>签订日期：</w:t>
      </w:r>
      <w:r>
        <w:rPr>
          <w:rFonts w:hint="eastAsia" w:ascii="仿宋_GB2312" w:eastAsia="仿宋_GB2312"/>
          <w:sz w:val="24"/>
          <w:highlight w:val="none"/>
        </w:rPr>
        <w:t xml:space="preserve">      </w:t>
      </w:r>
    </w:p>
    <w:p>
      <w:pPr>
        <w:spacing w:line="440" w:lineRule="exact"/>
        <w:ind w:firstLine="480" w:firstLineChars="200"/>
        <w:jc w:val="left"/>
        <w:rPr>
          <w:rFonts w:ascii="仿宋_GB2312" w:eastAsia="仿宋_GB2312"/>
          <w:b/>
          <w:bCs/>
          <w:sz w:val="24"/>
          <w:highlight w:val="none"/>
        </w:rPr>
      </w:pPr>
      <w:r>
        <w:rPr>
          <w:rFonts w:hint="eastAsia" w:ascii="仿宋_GB2312" w:eastAsia="仿宋_GB2312"/>
          <w:sz w:val="24"/>
          <w:highlight w:val="none"/>
        </w:rPr>
        <w:t>甲乙双方根据《中华人民共和国民法典》有关规定，本着平等互利、协商一致的原则，就甲方采购乙方</w:t>
      </w:r>
      <w:r>
        <w:rPr>
          <w:rFonts w:hint="eastAsia" w:ascii="仿宋_GB2312" w:eastAsia="仿宋_GB2312"/>
          <w:sz w:val="24"/>
          <w:highlight w:val="none"/>
          <w:lang w:val="en-US" w:eastAsia="zh-CN"/>
        </w:rPr>
        <w:t>螺旋</w:t>
      </w:r>
      <w:r>
        <w:rPr>
          <w:rFonts w:hint="eastAsia" w:ascii="仿宋_GB2312" w:eastAsia="仿宋_GB2312"/>
          <w:sz w:val="24"/>
          <w:highlight w:val="none"/>
        </w:rPr>
        <w:t xml:space="preserve">钻铤，达成如下协议，并共同遵守： </w:t>
      </w:r>
    </w:p>
    <w:p>
      <w:pPr>
        <w:spacing w:line="440" w:lineRule="exact"/>
        <w:rPr>
          <w:rFonts w:ascii="仿宋_GB2312" w:eastAsia="仿宋_GB2312"/>
          <w:b/>
          <w:bCs/>
          <w:sz w:val="24"/>
          <w:highlight w:val="none"/>
        </w:rPr>
      </w:pPr>
      <w:r>
        <w:rPr>
          <w:rFonts w:hint="eastAsia" w:ascii="仿宋_GB2312" w:eastAsia="仿宋_GB2312"/>
          <w:b/>
          <w:bCs/>
          <w:sz w:val="24"/>
          <w:highlight w:val="none"/>
        </w:rPr>
        <w:t>一、项目内容、价款</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采购内容：以甲方提供的要求为准，见附件。甲方须保证向乙方提供的要求内容应符合国家标准。</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本合同协议价为：</w:t>
      </w:r>
      <w:r>
        <w:rPr>
          <w:rFonts w:hint="eastAsia" w:ascii="仿宋_GB2312" w:eastAsia="仿宋_GB2312"/>
          <w:sz w:val="24"/>
          <w:highlight w:val="none"/>
          <w:lang w:val="en-US" w:eastAsia="zh-CN"/>
        </w:rPr>
        <w:t xml:space="preserve">   </w:t>
      </w:r>
      <w:r>
        <w:rPr>
          <w:rFonts w:hint="eastAsia" w:ascii="仿宋_GB2312" w:eastAsia="仿宋_GB2312"/>
          <w:sz w:val="24"/>
          <w:highlight w:val="none"/>
        </w:rPr>
        <w:t>元，大写：</w:t>
      </w:r>
      <w:r>
        <w:rPr>
          <w:rFonts w:hint="eastAsia" w:ascii="仿宋_GB2312" w:eastAsia="仿宋_GB2312"/>
          <w:sz w:val="24"/>
          <w:highlight w:val="none"/>
          <w:lang w:val="en-US" w:eastAsia="zh-CN"/>
        </w:rPr>
        <w:t xml:space="preserve">    </w:t>
      </w:r>
      <w:r>
        <w:rPr>
          <w:rFonts w:hint="eastAsia" w:ascii="仿宋_GB2312" w:eastAsia="仿宋_GB2312"/>
          <w:sz w:val="24"/>
          <w:highlight w:val="none"/>
          <w:u w:val="single"/>
        </w:rPr>
        <w:t>元整</w:t>
      </w:r>
      <w:r>
        <w:rPr>
          <w:rFonts w:hint="eastAsia" w:ascii="仿宋_GB2312" w:eastAsia="仿宋_GB2312"/>
          <w:sz w:val="24"/>
          <w:highlight w:val="none"/>
        </w:rPr>
        <w:t>。 税率为：</w:t>
      </w:r>
      <w:r>
        <w:rPr>
          <w:rFonts w:hint="eastAsia" w:ascii="仿宋_GB2312" w:eastAsia="仿宋_GB2312"/>
          <w:sz w:val="24"/>
          <w:highlight w:val="none"/>
          <w:lang w:val="en-US" w:eastAsia="zh-CN"/>
        </w:rPr>
        <w:t xml:space="preserve">   </w:t>
      </w:r>
      <w:r>
        <w:rPr>
          <w:rFonts w:hint="eastAsia" w:ascii="仿宋_GB2312" w:eastAsia="仿宋_GB2312"/>
          <w:sz w:val="24"/>
          <w:highlight w:val="none"/>
          <w:u w:val="single"/>
        </w:rPr>
        <w:t>%</w:t>
      </w:r>
    </w:p>
    <w:p>
      <w:pPr>
        <w:spacing w:line="440" w:lineRule="exact"/>
        <w:rPr>
          <w:rFonts w:ascii="仿宋_GB2312" w:eastAsia="仿宋_GB2312"/>
          <w:b/>
          <w:bCs/>
          <w:sz w:val="24"/>
          <w:highlight w:val="none"/>
        </w:rPr>
      </w:pPr>
      <w:r>
        <w:rPr>
          <w:rFonts w:hint="eastAsia" w:ascii="仿宋_GB2312" w:eastAsia="仿宋_GB2312"/>
          <w:b/>
          <w:bCs/>
          <w:sz w:val="24"/>
          <w:highlight w:val="none"/>
        </w:rPr>
        <w:t xml:space="preserve">二、验收标准和方法 </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1、乙方送货到货物交付地点后，甲方应对货物的质量、规格、数量及其它相关情况进行验收，以甲方确认的材质、规格为准；</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2</w:t>
      </w:r>
      <w:r>
        <w:rPr>
          <w:rFonts w:hint="eastAsia" w:ascii="仿宋_GB2312" w:eastAsia="仿宋_GB2312"/>
          <w:sz w:val="24"/>
          <w:highlight w:val="none"/>
        </w:rPr>
        <w:t>、 如乙方送达的货物符合合同约定，又不存在产品本身质量问题或甲方原因导致的产品损坏等问题，甲方不得向乙方提出退换货；</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3</w:t>
      </w:r>
      <w:r>
        <w:rPr>
          <w:rFonts w:hint="eastAsia" w:ascii="仿宋_GB2312" w:eastAsia="仿宋_GB2312"/>
          <w:sz w:val="24"/>
          <w:highlight w:val="none"/>
        </w:rPr>
        <w:t>、乙方负责免费运输至甲方指定地点，若运输过程中出现安全问题与甲方无关；</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4、交付的时间、地点及方式：</w:t>
      </w:r>
      <w:r>
        <w:rPr>
          <w:rFonts w:hint="eastAsia" w:ascii="仿宋_GB2312" w:eastAsia="仿宋_GB2312"/>
          <w:sz w:val="24"/>
          <w:highlight w:val="none"/>
          <w:u w:val="single"/>
        </w:rPr>
        <w:t xml:space="preserve"> 以甲方通知的时间、地点为准</w:t>
      </w:r>
      <w:r>
        <w:rPr>
          <w:rFonts w:hint="eastAsia" w:ascii="仿宋_GB2312" w:eastAsia="仿宋_GB2312"/>
          <w:sz w:val="24"/>
          <w:highlight w:val="none"/>
        </w:rPr>
        <w:t>。</w:t>
      </w:r>
    </w:p>
    <w:p>
      <w:pPr>
        <w:spacing w:line="440" w:lineRule="exact"/>
        <w:rPr>
          <w:rFonts w:ascii="仿宋_GB2312" w:eastAsia="仿宋_GB2312"/>
          <w:b/>
          <w:bCs/>
          <w:sz w:val="24"/>
          <w:highlight w:val="none"/>
        </w:rPr>
      </w:pPr>
      <w:r>
        <w:rPr>
          <w:rFonts w:hint="eastAsia" w:ascii="仿宋_GB2312" w:eastAsia="仿宋_GB2312"/>
          <w:b/>
          <w:bCs/>
          <w:sz w:val="24"/>
          <w:highlight w:val="none"/>
        </w:rPr>
        <w:t>三、付款方式</w:t>
      </w:r>
    </w:p>
    <w:p>
      <w:pPr>
        <w:spacing w:line="440" w:lineRule="exact"/>
        <w:ind w:firstLine="480" w:firstLineChars="200"/>
        <w:rPr>
          <w:rFonts w:hint="eastAsia" w:ascii="仿宋_GB2312" w:hAnsi="Times New Roman" w:eastAsia="仿宋_GB2312" w:cs="Times New Roman"/>
          <w:sz w:val="24"/>
          <w:szCs w:val="22"/>
          <w:highlight w:val="none"/>
          <w:lang w:val="en-US" w:eastAsia="zh-CN"/>
        </w:rPr>
      </w:pPr>
      <w:r>
        <w:rPr>
          <w:rFonts w:hint="eastAsia" w:ascii="仿宋_GB2312" w:hAnsi="Times New Roman" w:eastAsia="仿宋_GB2312" w:cs="Times New Roman"/>
          <w:sz w:val="24"/>
          <w:szCs w:val="22"/>
          <w:highlight w:val="none"/>
        </w:rPr>
        <w:t>1、</w:t>
      </w:r>
      <w:r>
        <w:rPr>
          <w:rFonts w:hint="eastAsia" w:ascii="仿宋_GB2312" w:hAnsi="Times New Roman" w:eastAsia="仿宋_GB2312" w:cs="Times New Roman"/>
          <w:sz w:val="24"/>
          <w:szCs w:val="22"/>
          <w:highlight w:val="none"/>
          <w:lang w:val="en-US" w:eastAsia="zh-CN"/>
        </w:rPr>
        <w:t>货到现场</w:t>
      </w:r>
      <w:r>
        <w:rPr>
          <w:rFonts w:hint="eastAsia" w:ascii="仿宋_GB2312" w:hAnsi="Times New Roman" w:eastAsia="仿宋_GB2312" w:cs="Times New Roman"/>
          <w:sz w:val="24"/>
          <w:szCs w:val="22"/>
          <w:highlight w:val="none"/>
        </w:rPr>
        <w:t>甲方验收合格后，乙方开具全额增值税发票给甲方，甲方收到发票后30天内</w:t>
      </w:r>
      <w:r>
        <w:rPr>
          <w:rFonts w:hint="eastAsia" w:ascii="仿宋_GB2312" w:hAnsi="Times New Roman" w:eastAsia="仿宋_GB2312" w:cs="Times New Roman"/>
          <w:sz w:val="24"/>
          <w:szCs w:val="22"/>
          <w:highlight w:val="none"/>
          <w:lang w:val="en-US" w:eastAsia="zh-CN"/>
        </w:rPr>
        <w:t>付合同总金额的40%，3个月后付合同总金额的55%</w:t>
      </w:r>
      <w:r>
        <w:rPr>
          <w:rFonts w:hint="eastAsia" w:ascii="仿宋_GB2312" w:hAnsi="Times New Roman" w:eastAsia="仿宋_GB2312" w:cs="Times New Roman"/>
          <w:sz w:val="24"/>
          <w:szCs w:val="22"/>
          <w:highlight w:val="none"/>
        </w:rPr>
        <w:t>。 质保金</w:t>
      </w:r>
      <w:r>
        <w:rPr>
          <w:rFonts w:hint="eastAsia" w:ascii="仿宋_GB2312" w:hAnsi="Times New Roman" w:eastAsia="仿宋_GB2312" w:cs="Times New Roman"/>
          <w:sz w:val="24"/>
          <w:szCs w:val="22"/>
          <w:highlight w:val="none"/>
          <w:lang w:val="en-US" w:eastAsia="zh-CN"/>
        </w:rPr>
        <w:t>5%，</w:t>
      </w:r>
      <w:r>
        <w:rPr>
          <w:rFonts w:hint="eastAsia" w:ascii="仿宋_GB2312" w:hAnsi="Times New Roman" w:eastAsia="仿宋_GB2312" w:cs="Times New Roman"/>
          <w:sz w:val="24"/>
          <w:szCs w:val="22"/>
          <w:highlight w:val="none"/>
        </w:rPr>
        <w:t>待质保期满</w:t>
      </w:r>
      <w:r>
        <w:rPr>
          <w:rFonts w:hint="eastAsia" w:ascii="仿宋_GB2312" w:hAnsi="Times New Roman" w:eastAsia="仿宋_GB2312" w:cs="Times New Roman"/>
          <w:sz w:val="24"/>
          <w:szCs w:val="22"/>
          <w:highlight w:val="none"/>
          <w:lang w:eastAsia="zh-CN"/>
        </w:rPr>
        <w:t>（</w:t>
      </w:r>
      <w:r>
        <w:rPr>
          <w:rFonts w:hint="eastAsia" w:ascii="仿宋_GB2312" w:hAnsi="Times New Roman" w:eastAsia="仿宋_GB2312" w:cs="Times New Roman"/>
          <w:sz w:val="24"/>
          <w:szCs w:val="22"/>
          <w:highlight w:val="none"/>
          <w:lang w:val="en-US" w:eastAsia="zh-CN"/>
        </w:rPr>
        <w:t>一年）</w:t>
      </w:r>
      <w:r>
        <w:rPr>
          <w:rFonts w:hint="eastAsia" w:ascii="仿宋_GB2312" w:hAnsi="Times New Roman" w:eastAsia="仿宋_GB2312" w:cs="Times New Roman"/>
          <w:sz w:val="24"/>
          <w:szCs w:val="22"/>
          <w:highlight w:val="none"/>
        </w:rPr>
        <w:t>，无质量问题，一次付清。有质量问题时，需方暂扣质保金直至供方修复好套管缺陷并赔偿需方经济损失。</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2、甲方采用</w:t>
      </w:r>
      <w:r>
        <w:rPr>
          <w:rFonts w:hint="eastAsia" w:ascii="仿宋_GB2312" w:eastAsia="仿宋_GB2312"/>
          <w:sz w:val="24"/>
          <w:highlight w:val="none"/>
          <w:lang w:val="en-US" w:eastAsia="zh-CN"/>
        </w:rPr>
        <w:t>现汇或银行承兑</w:t>
      </w:r>
      <w:r>
        <w:rPr>
          <w:rFonts w:hint="eastAsia" w:ascii="仿宋_GB2312" w:eastAsia="仿宋_GB2312"/>
          <w:sz w:val="24"/>
          <w:highlight w:val="none"/>
        </w:rPr>
        <w:t>方式付款。乙方指定如下账户用于收受</w:t>
      </w:r>
      <w:r>
        <w:rPr>
          <w:rFonts w:hint="eastAsia" w:ascii="仿宋_GB2312" w:eastAsia="仿宋_GB2312"/>
          <w:sz w:val="24"/>
          <w:highlight w:val="none"/>
          <w:lang w:eastAsia="zh-CN"/>
        </w:rPr>
        <w:t>螺旋钻铤</w:t>
      </w:r>
      <w:r>
        <w:rPr>
          <w:rFonts w:hint="eastAsia" w:ascii="仿宋_GB2312" w:eastAsia="仿宋_GB2312"/>
          <w:sz w:val="24"/>
          <w:highlight w:val="none"/>
        </w:rPr>
        <w:t xml:space="preserve">费用： </w:t>
      </w:r>
    </w:p>
    <w:p>
      <w:pPr>
        <w:spacing w:line="440" w:lineRule="exact"/>
        <w:ind w:firstLine="480" w:firstLineChars="200"/>
        <w:rPr>
          <w:rFonts w:ascii="仿宋_GB2312" w:eastAsia="仿宋_GB2312"/>
          <w:sz w:val="24"/>
          <w:highlight w:val="none"/>
          <w:u w:val="single"/>
        </w:rPr>
      </w:pPr>
      <w:r>
        <w:rPr>
          <w:rFonts w:hint="eastAsia" w:ascii="仿宋_GB2312" w:eastAsia="仿宋_GB2312"/>
          <w:sz w:val="24"/>
          <w:highlight w:val="none"/>
        </w:rPr>
        <w:t>账户名称：</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银行账户：</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银行账号：</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3</w:t>
      </w:r>
      <w:r>
        <w:rPr>
          <w:rFonts w:hint="eastAsia" w:ascii="仿宋_GB2312" w:eastAsia="仿宋_GB2312"/>
          <w:sz w:val="24"/>
          <w:highlight w:val="none"/>
        </w:rPr>
        <w:t>、乙方开户银行、账户名称、账号如有变更，应在本合同约定的付款期限前</w:t>
      </w:r>
      <w:r>
        <w:rPr>
          <w:rFonts w:hint="eastAsia" w:ascii="仿宋_GB2312" w:eastAsia="仿宋_GB2312"/>
          <w:sz w:val="24"/>
          <w:highlight w:val="none"/>
          <w:u w:val="single"/>
        </w:rPr>
        <w:t xml:space="preserve"> 3 </w:t>
      </w:r>
      <w:r>
        <w:rPr>
          <w:rFonts w:hint="eastAsia" w:ascii="仿宋_GB2312" w:eastAsia="仿宋_GB2312"/>
          <w:sz w:val="24"/>
          <w:highlight w:val="none"/>
        </w:rPr>
        <w:t xml:space="preserve">天内以书面方式通知甲方。 </w:t>
      </w:r>
    </w:p>
    <w:p>
      <w:pPr>
        <w:spacing w:line="440" w:lineRule="exact"/>
        <w:rPr>
          <w:rFonts w:ascii="仿宋_GB2312" w:eastAsia="仿宋_GB2312"/>
          <w:b/>
          <w:bCs/>
          <w:sz w:val="24"/>
          <w:highlight w:val="none"/>
        </w:rPr>
      </w:pPr>
      <w:r>
        <w:rPr>
          <w:rFonts w:hint="eastAsia" w:ascii="仿宋_GB2312" w:eastAsia="仿宋_GB2312"/>
          <w:b/>
          <w:bCs/>
          <w:sz w:val="24"/>
          <w:highlight w:val="none"/>
        </w:rPr>
        <w:t xml:space="preserve">四、双方权利与义务 </w:t>
      </w:r>
    </w:p>
    <w:p>
      <w:pPr>
        <w:spacing w:line="440" w:lineRule="exact"/>
        <w:ind w:firstLine="482" w:firstLineChars="200"/>
        <w:rPr>
          <w:rFonts w:ascii="仿宋_GB2312" w:eastAsia="仿宋_GB2312"/>
          <w:sz w:val="24"/>
          <w:highlight w:val="none"/>
        </w:rPr>
      </w:pPr>
      <w:r>
        <w:rPr>
          <w:rFonts w:hint="eastAsia" w:ascii="仿宋_GB2312" w:eastAsia="仿宋_GB2312"/>
          <w:b/>
          <w:bCs/>
          <w:sz w:val="24"/>
          <w:highlight w:val="none"/>
        </w:rPr>
        <w:t>甲方：</w:t>
      </w:r>
      <w:r>
        <w:rPr>
          <w:rFonts w:hint="eastAsia" w:ascii="仿宋_GB2312" w:eastAsia="仿宋_GB2312"/>
          <w:sz w:val="24"/>
          <w:highlight w:val="none"/>
        </w:rPr>
        <w:t xml:space="preserve"> </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1、甲方必须向乙方提供所需</w:t>
      </w:r>
      <w:r>
        <w:rPr>
          <w:rFonts w:hint="eastAsia" w:ascii="仿宋_GB2312" w:eastAsia="仿宋_GB2312"/>
          <w:sz w:val="24"/>
          <w:highlight w:val="none"/>
          <w:lang w:val="en-US" w:eastAsia="zh-CN"/>
        </w:rPr>
        <w:t>螺旋</w:t>
      </w:r>
      <w:r>
        <w:rPr>
          <w:rFonts w:hint="eastAsia" w:ascii="仿宋_GB2312" w:eastAsia="仿宋_GB2312"/>
          <w:sz w:val="24"/>
          <w:highlight w:val="none"/>
        </w:rPr>
        <w:t>钻铤的规格型号；</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2</w:t>
      </w:r>
      <w:r>
        <w:rPr>
          <w:rFonts w:hint="eastAsia" w:ascii="仿宋_GB2312" w:eastAsia="仿宋_GB2312"/>
          <w:sz w:val="24"/>
          <w:highlight w:val="none"/>
        </w:rPr>
        <w:t>、甲方需对乙方提供的</w:t>
      </w:r>
      <w:r>
        <w:rPr>
          <w:rFonts w:hint="eastAsia" w:ascii="仿宋_GB2312" w:eastAsia="仿宋_GB2312"/>
          <w:sz w:val="24"/>
          <w:highlight w:val="none"/>
          <w:lang w:val="en-US" w:eastAsia="zh-CN"/>
        </w:rPr>
        <w:t>螺旋</w:t>
      </w:r>
      <w:r>
        <w:rPr>
          <w:rFonts w:hint="eastAsia" w:ascii="仿宋_GB2312" w:eastAsia="仿宋_GB2312"/>
          <w:sz w:val="24"/>
          <w:highlight w:val="none"/>
        </w:rPr>
        <w:t>钻铤进行检查确认；</w:t>
      </w:r>
    </w:p>
    <w:p>
      <w:pPr>
        <w:spacing w:line="440" w:lineRule="exact"/>
        <w:ind w:firstLine="480" w:firstLineChars="200"/>
        <w:rPr>
          <w:rFonts w:ascii="仿宋_GB2312" w:eastAsia="仿宋_GB2312"/>
          <w:b/>
          <w:bCs/>
          <w:sz w:val="24"/>
          <w:highlight w:val="none"/>
        </w:rPr>
      </w:pPr>
      <w:r>
        <w:rPr>
          <w:rFonts w:hint="eastAsia" w:ascii="仿宋_GB2312" w:eastAsia="仿宋_GB2312"/>
          <w:sz w:val="24"/>
          <w:highlight w:val="none"/>
        </w:rPr>
        <w:t>3、若因乙方提供的</w:t>
      </w:r>
      <w:r>
        <w:rPr>
          <w:rFonts w:hint="eastAsia" w:ascii="仿宋_GB2312" w:eastAsia="仿宋_GB2312"/>
          <w:sz w:val="24"/>
          <w:highlight w:val="none"/>
          <w:lang w:val="en-US" w:eastAsia="zh-CN"/>
        </w:rPr>
        <w:t>钻铤</w:t>
      </w:r>
      <w:r>
        <w:rPr>
          <w:rFonts w:hint="eastAsia" w:ascii="仿宋_GB2312" w:eastAsia="仿宋_GB2312"/>
          <w:sz w:val="24"/>
          <w:highlight w:val="none"/>
        </w:rPr>
        <w:t>不合格，甲方可要求乙方进行免费更换。</w:t>
      </w:r>
    </w:p>
    <w:p>
      <w:pPr>
        <w:spacing w:line="440" w:lineRule="exact"/>
        <w:ind w:firstLine="482" w:firstLineChars="200"/>
        <w:rPr>
          <w:rFonts w:ascii="仿宋_GB2312" w:eastAsia="仿宋_GB2312"/>
          <w:b/>
          <w:bCs/>
          <w:sz w:val="24"/>
          <w:highlight w:val="none"/>
        </w:rPr>
      </w:pPr>
      <w:r>
        <w:rPr>
          <w:rFonts w:hint="eastAsia" w:ascii="仿宋_GB2312" w:eastAsia="仿宋_GB2312"/>
          <w:b/>
          <w:bCs/>
          <w:sz w:val="24"/>
          <w:highlight w:val="none"/>
        </w:rPr>
        <w:t xml:space="preserve">乙方： </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1、乙方必须根据甲方所提供的要求进行配货；</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2</w:t>
      </w:r>
      <w:r>
        <w:rPr>
          <w:rFonts w:hint="eastAsia" w:ascii="仿宋_GB2312" w:eastAsia="仿宋_GB2312"/>
          <w:sz w:val="24"/>
          <w:highlight w:val="none"/>
        </w:rPr>
        <w:t>、合同签订后乙方不得单方面撤消本合同。</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3、乙方必须保证按照双方约定时间、地点交货，不得偷工减料。</w:t>
      </w:r>
    </w:p>
    <w:p>
      <w:pPr>
        <w:spacing w:line="440" w:lineRule="exact"/>
        <w:ind w:firstLine="480" w:firstLineChars="200"/>
        <w:rPr>
          <w:rFonts w:ascii="仿宋_GB2312" w:eastAsia="仿宋_GB2312"/>
          <w:sz w:val="24"/>
          <w:highlight w:val="none"/>
        </w:rPr>
      </w:pPr>
      <w:r>
        <w:rPr>
          <w:rFonts w:ascii="仿宋_GB2312" w:eastAsia="仿宋_GB2312"/>
          <w:sz w:val="24"/>
          <w:highlight w:val="none"/>
        </w:rPr>
        <w:t>4</w:t>
      </w:r>
      <w:r>
        <w:rPr>
          <w:rFonts w:hint="eastAsia" w:ascii="仿宋_GB2312" w:eastAsia="仿宋_GB2312"/>
          <w:sz w:val="24"/>
          <w:highlight w:val="none"/>
        </w:rPr>
        <w:t>、交货时间：根据甲方需求，合理进行安排。</w:t>
      </w:r>
    </w:p>
    <w:p>
      <w:pPr>
        <w:spacing w:line="440" w:lineRule="exact"/>
        <w:ind w:firstLine="480" w:firstLineChars="200"/>
        <w:rPr>
          <w:rFonts w:hint="eastAsia" w:ascii="仿宋_GB2312" w:eastAsia="仿宋_GB2312"/>
          <w:sz w:val="24"/>
          <w:highlight w:val="none"/>
        </w:rPr>
      </w:pPr>
      <w:r>
        <w:rPr>
          <w:rFonts w:hint="eastAsia" w:ascii="仿宋_GB2312" w:eastAsia="仿宋_GB2312"/>
          <w:sz w:val="24"/>
          <w:highlight w:val="none"/>
        </w:rPr>
        <w:t>5、乙方提供的</w:t>
      </w:r>
      <w:r>
        <w:rPr>
          <w:rFonts w:hint="eastAsia" w:ascii="仿宋_GB2312" w:eastAsia="仿宋_GB2312"/>
          <w:sz w:val="24"/>
          <w:highlight w:val="none"/>
          <w:lang w:eastAsia="zh-CN"/>
        </w:rPr>
        <w:t>螺旋钻铤</w:t>
      </w:r>
      <w:r>
        <w:rPr>
          <w:rFonts w:hint="eastAsia" w:ascii="仿宋_GB2312" w:eastAsia="仿宋_GB2312"/>
          <w:sz w:val="24"/>
          <w:highlight w:val="none"/>
        </w:rPr>
        <w:t>必须包含真实有效的合格证、材质检验报告、探伤报告等有效证明文件。</w:t>
      </w:r>
    </w:p>
    <w:p>
      <w:pPr>
        <w:spacing w:line="440" w:lineRule="exact"/>
        <w:rPr>
          <w:rFonts w:ascii="仿宋_GB2312" w:eastAsia="仿宋_GB2312"/>
          <w:b/>
          <w:bCs/>
          <w:sz w:val="24"/>
          <w:highlight w:val="none"/>
        </w:rPr>
      </w:pPr>
      <w:r>
        <w:rPr>
          <w:rFonts w:hint="eastAsia" w:ascii="仿宋_GB2312" w:eastAsia="仿宋_GB2312"/>
          <w:b/>
          <w:bCs/>
          <w:sz w:val="24"/>
          <w:highlight w:val="none"/>
        </w:rPr>
        <w:t>五、其他</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双方在执行合同的过程中应积极相互配合协作，对合同内不尽详细之处应努力协商解决；</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双方就合同或某些条款发生争议时，不能通过友好协商解决的，可向甲方所在地人民法院申请诉讼；</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文本处理方法：本合同一式贰份，甲乙双方各执壹份；</w:t>
      </w:r>
    </w:p>
    <w:p>
      <w:pPr>
        <w:spacing w:line="440" w:lineRule="exact"/>
        <w:ind w:firstLine="480" w:firstLineChars="200"/>
        <w:rPr>
          <w:rFonts w:ascii="仿宋_GB2312" w:eastAsia="仿宋_GB2312"/>
          <w:sz w:val="24"/>
          <w:highlight w:val="none"/>
        </w:rPr>
      </w:pPr>
      <w:r>
        <w:rPr>
          <w:rFonts w:hint="eastAsia" w:ascii="仿宋_GB2312" w:eastAsia="仿宋_GB2312"/>
          <w:sz w:val="24"/>
          <w:highlight w:val="none"/>
        </w:rPr>
        <w:t>本协议自签字盖章起即日生效。</w:t>
      </w:r>
    </w:p>
    <w:p>
      <w:pPr>
        <w:spacing w:line="300" w:lineRule="auto"/>
        <w:rPr>
          <w:rFonts w:ascii="仿宋_GB2312" w:eastAsia="仿宋_GB2312"/>
          <w:sz w:val="24"/>
          <w:highlight w:val="none"/>
        </w:rPr>
      </w:pPr>
      <w:r>
        <w:rPr>
          <w:rFonts w:hint="eastAsia" w:ascii="仿宋_GB2312" w:eastAsia="仿宋_GB2312"/>
          <w:sz w:val="24"/>
          <w:highlight w:val="none"/>
        </w:rPr>
        <w:t xml:space="preserve">        </w:t>
      </w:r>
    </w:p>
    <w:p>
      <w:pPr>
        <w:spacing w:line="300" w:lineRule="auto"/>
        <w:rPr>
          <w:rFonts w:ascii="仿宋_GB2312" w:eastAsia="仿宋_GB2312"/>
          <w:sz w:val="24"/>
          <w:highlight w:val="none"/>
        </w:rPr>
      </w:pPr>
      <w:r>
        <w:rPr>
          <w:rFonts w:hint="eastAsia" w:ascii="仿宋_GB2312" w:eastAsia="仿宋_GB2312"/>
          <w:sz w:val="24"/>
          <w:highlight w:val="none"/>
        </w:rPr>
        <w:t xml:space="preserve">                                                    </w:t>
      </w:r>
    </w:p>
    <w:p>
      <w:pPr>
        <w:spacing w:line="300" w:lineRule="auto"/>
        <w:rPr>
          <w:rFonts w:ascii="仿宋_GB2312" w:eastAsia="仿宋_GB2312"/>
          <w:sz w:val="24"/>
          <w:highlight w:val="none"/>
        </w:rPr>
      </w:pPr>
      <w:r>
        <w:rPr>
          <w:rFonts w:hint="eastAsia" w:ascii="仿宋_GB2312" w:eastAsia="仿宋_GB2312"/>
          <w:sz w:val="24"/>
          <w:highlight w:val="none"/>
        </w:rPr>
        <w:t xml:space="preserve">甲方：江苏长江地质勘查院            乙方：                        </w:t>
      </w:r>
    </w:p>
    <w:p>
      <w:pPr>
        <w:spacing w:line="300" w:lineRule="auto"/>
        <w:rPr>
          <w:rFonts w:ascii="仿宋_GB2312" w:eastAsia="仿宋_GB2312"/>
          <w:sz w:val="24"/>
          <w:highlight w:val="none"/>
        </w:rPr>
      </w:pPr>
      <w:r>
        <w:rPr>
          <w:rFonts w:hint="eastAsia" w:ascii="仿宋_GB2312" w:eastAsia="仿宋_GB2312"/>
          <w:sz w:val="24"/>
          <w:highlight w:val="none"/>
        </w:rPr>
        <w:t>代表人：                            代表人：</w:t>
      </w:r>
    </w:p>
    <w:p>
      <w:pPr>
        <w:spacing w:line="300" w:lineRule="auto"/>
        <w:rPr>
          <w:rFonts w:hint="eastAsia" w:ascii="方正小标宋简体" w:hAnsi="仿宋_GB2312" w:eastAsia="方正小标宋简体"/>
          <w:bCs/>
          <w:color w:val="000000"/>
          <w:szCs w:val="44"/>
          <w:highlight w:val="none"/>
        </w:rPr>
      </w:pPr>
      <w:r>
        <w:rPr>
          <w:rFonts w:hint="eastAsia" w:ascii="仿宋_GB2312" w:eastAsia="仿宋_GB2312"/>
          <w:sz w:val="24"/>
          <w:highlight w:val="none"/>
        </w:rPr>
        <w:t xml:space="preserve">电话：                              电话：                </w:t>
      </w:r>
      <w:r>
        <w:rPr>
          <w:rFonts w:ascii="仿宋_GB2312" w:eastAsia="仿宋_GB2312"/>
          <w:sz w:val="24"/>
          <w:highlight w:val="none"/>
        </w:rPr>
        <w:t xml:space="preserve">                       </w:t>
      </w:r>
    </w:p>
    <w:p>
      <w:pPr>
        <w:pStyle w:val="5"/>
        <w:spacing w:before="0" w:after="0" w:line="660" w:lineRule="exact"/>
        <w:jc w:val="center"/>
        <w:rPr>
          <w:rFonts w:hint="eastAsia" w:ascii="方正小标宋简体" w:hAnsi="仿宋_GB2312" w:eastAsia="方正小标宋简体"/>
          <w:b w:val="0"/>
          <w:bCs/>
          <w:color w:val="000000"/>
          <w:szCs w:val="44"/>
          <w:highlight w:val="none"/>
        </w:rPr>
        <w:sectPr>
          <w:footerReference r:id="rId4" w:type="default"/>
          <w:pgSz w:w="11906" w:h="16838"/>
          <w:pgMar w:top="1440" w:right="1800" w:bottom="1440" w:left="1800" w:header="851" w:footer="992" w:gutter="0"/>
          <w:cols w:space="720" w:num="1"/>
          <w:docGrid w:type="lines" w:linePitch="312" w:charSpace="0"/>
        </w:sectPr>
      </w:pPr>
    </w:p>
    <w:p>
      <w:pPr>
        <w:rPr>
          <w:highlight w:val="none"/>
        </w:rPr>
      </w:pPr>
    </w:p>
    <w:p>
      <w:pPr>
        <w:pStyle w:val="5"/>
        <w:spacing w:before="0" w:after="0" w:line="660" w:lineRule="exact"/>
        <w:jc w:val="center"/>
        <w:rPr>
          <w:rFonts w:hint="eastAsia" w:ascii="方正小标宋简体" w:hAnsi="仿宋_GB2312" w:eastAsia="方正小标宋简体"/>
          <w:b w:val="0"/>
          <w:bCs/>
          <w:color w:val="000000"/>
          <w:szCs w:val="44"/>
          <w:highlight w:val="none"/>
        </w:rPr>
      </w:pPr>
      <w:r>
        <w:rPr>
          <w:rFonts w:hint="eastAsia" w:ascii="方正小标宋简体" w:hAnsi="仿宋_GB2312" w:eastAsia="方正小标宋简体"/>
          <w:b w:val="0"/>
          <w:bCs/>
          <w:color w:val="000000"/>
          <w:szCs w:val="44"/>
          <w:highlight w:val="none"/>
        </w:rPr>
        <w:t>第四章  响应文件格式</w:t>
      </w:r>
    </w:p>
    <w:p>
      <w:pPr>
        <w:pStyle w:val="2"/>
        <w:rPr>
          <w:highlight w:val="none"/>
        </w:rPr>
      </w:pPr>
    </w:p>
    <w:p>
      <w:pPr>
        <w:spacing w:line="360" w:lineRule="auto"/>
        <w:ind w:firstLine="900" w:firstLineChars="249"/>
        <w:rPr>
          <w:rFonts w:ascii="仿宋_GB2312" w:eastAsia="仿宋_GB2312"/>
          <w:b/>
          <w:bCs/>
          <w:sz w:val="36"/>
          <w:szCs w:val="36"/>
          <w:highlight w:val="none"/>
          <w:u w:val="single"/>
        </w:rPr>
      </w:pPr>
    </w:p>
    <w:p>
      <w:pPr>
        <w:spacing w:line="360" w:lineRule="auto"/>
        <w:ind w:firstLine="1803" w:firstLineChars="499"/>
        <w:rPr>
          <w:rFonts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8" w:name="_Toc256695437"/>
      <w:bookmarkStart w:id="19" w:name="_Toc256691561"/>
      <w:r>
        <w:rPr>
          <w:rFonts w:hint="eastAsia" w:ascii="仿宋_GB2312" w:eastAsia="仿宋_GB2312"/>
          <w:b/>
          <w:bCs/>
          <w:sz w:val="36"/>
          <w:szCs w:val="36"/>
          <w:highlight w:val="none"/>
        </w:rPr>
        <w:t>(项目名称)</w:t>
      </w:r>
      <w:bookmarkEnd w:id="18"/>
      <w:bookmarkEnd w:id="19"/>
    </w:p>
    <w:p>
      <w:pPr>
        <w:spacing w:line="360" w:lineRule="auto"/>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ascii="仿宋_GB2312" w:hAnsi="Cambria" w:eastAsia="仿宋_GB2312"/>
          <w:b/>
          <w:spacing w:val="-20"/>
          <w:sz w:val="52"/>
          <w:szCs w:val="52"/>
          <w:highlight w:val="none"/>
        </w:rPr>
      </w:pPr>
      <w:bookmarkStart w:id="20" w:name="_Toc256695438"/>
      <w:bookmarkStart w:id="21" w:name="_Toc256691562"/>
      <w:r>
        <w:rPr>
          <w:rFonts w:hint="eastAsia" w:ascii="仿宋_GB2312" w:hAnsi="Cambria" w:eastAsia="仿宋_GB2312"/>
          <w:b/>
          <w:spacing w:val="-20"/>
          <w:sz w:val="52"/>
          <w:szCs w:val="52"/>
          <w:highlight w:val="none"/>
        </w:rPr>
        <w:t>响应文件</w:t>
      </w:r>
      <w:bookmarkEnd w:id="20"/>
      <w:bookmarkEnd w:id="21"/>
    </w:p>
    <w:p>
      <w:pPr>
        <w:jc w:val="center"/>
        <w:rPr>
          <w:rFonts w:ascii="仿宋_GB2312" w:eastAsia="仿宋_GB2312"/>
          <w:sz w:val="32"/>
          <w:szCs w:val="32"/>
          <w:highlight w:val="none"/>
        </w:rPr>
      </w:pPr>
    </w:p>
    <w:p>
      <w:pPr>
        <w:jc w:val="center"/>
        <w:rPr>
          <w:rFonts w:hint="eastAsia" w:ascii="仿宋_GB2312" w:hAnsi="宋体" w:eastAsia="仿宋_GB2312"/>
          <w:sz w:val="32"/>
          <w:szCs w:val="32"/>
          <w:highlight w:val="none"/>
        </w:rPr>
      </w:pPr>
      <w:bookmarkStart w:id="22" w:name="_Toc256691563"/>
      <w:bookmarkStart w:id="23" w:name="_Toc256695439"/>
      <w:r>
        <w:rPr>
          <w:rFonts w:hint="eastAsia" w:ascii="仿宋_GB2312" w:hAnsi="宋体" w:eastAsia="仿宋_GB2312"/>
          <w:sz w:val="32"/>
          <w:szCs w:val="32"/>
          <w:highlight w:val="none"/>
        </w:rPr>
        <w:t>项目编号：(         )</w:t>
      </w:r>
      <w:bookmarkEnd w:id="22"/>
      <w:bookmarkEnd w:id="23"/>
    </w:p>
    <w:p>
      <w:pPr>
        <w:jc w:val="center"/>
        <w:rPr>
          <w:rFonts w:ascii="仿宋_GB2312" w:eastAsia="仿宋_GB2312"/>
          <w:sz w:val="52"/>
          <w:szCs w:val="52"/>
          <w:highlight w:val="none"/>
        </w:rPr>
      </w:pPr>
    </w:p>
    <w:p>
      <w:pPr>
        <w:jc w:val="center"/>
        <w:rPr>
          <w:rFonts w:ascii="仿宋_GB2312" w:eastAsia="仿宋_GB2312"/>
          <w:sz w:val="52"/>
          <w:szCs w:val="52"/>
          <w:highlight w:val="non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rPr>
          <w:rFonts w:ascii="仿宋_GB2312" w:eastAsia="仿宋_GB2312"/>
          <w:highlight w:val="none"/>
          <w:u w:val="single"/>
        </w:rPr>
      </w:pPr>
    </w:p>
    <w:p>
      <w:pPr>
        <w:jc w:val="center"/>
        <w:rPr>
          <w:rFonts w:ascii="仿宋_GB2312" w:eastAsia="仿宋_GB2312"/>
          <w:b/>
          <w:sz w:val="32"/>
          <w:szCs w:val="32"/>
          <w:highlight w:val="none"/>
          <w:u w:val="single"/>
        </w:rPr>
      </w:pPr>
      <w:bookmarkStart w:id="24" w:name="_Toc256695440"/>
      <w:bookmarkStart w:id="25" w:name="_Toc256691564"/>
      <w:r>
        <w:rPr>
          <w:rFonts w:hint="eastAsia" w:ascii="仿宋_GB2312" w:eastAsia="仿宋_GB2312"/>
          <w:b/>
          <w:sz w:val="32"/>
          <w:szCs w:val="32"/>
          <w:highlight w:val="none"/>
        </w:rPr>
        <w:t xml:space="preserve">         投标人：</w:t>
      </w:r>
      <w:bookmarkEnd w:id="24"/>
      <w:bookmarkEnd w:id="25"/>
      <w:r>
        <w:rPr>
          <w:rFonts w:hint="eastAsia" w:ascii="仿宋_GB2312" w:eastAsia="仿宋_GB2312"/>
          <w:b/>
          <w:sz w:val="32"/>
          <w:szCs w:val="32"/>
          <w:highlight w:val="none"/>
          <w:u w:val="single"/>
        </w:rPr>
        <w:t xml:space="preserve">             （盖单位章）</w:t>
      </w:r>
    </w:p>
    <w:p>
      <w:pPr>
        <w:jc w:val="center"/>
        <w:rPr>
          <w:rFonts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pPr>
        <w:ind w:firstLine="1606" w:firstLineChars="500"/>
        <w:rPr>
          <w:rFonts w:hint="eastAsia" w:ascii="宋体" w:hAnsi="宋体" w:cs="宋体"/>
          <w:sz w:val="32"/>
          <w:szCs w:val="32"/>
          <w:highlight w:val="none"/>
        </w:rPr>
      </w:pPr>
      <w:bookmarkStart w:id="26" w:name="_Toc256695441"/>
      <w:bookmarkStart w:id="27" w:name="_Toc256691565"/>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15"/>
      <w:bookmarkEnd w:id="26"/>
      <w:bookmarkEnd w:id="27"/>
    </w:p>
    <w:p>
      <w:pPr>
        <w:rPr>
          <w:rStyle w:val="29"/>
          <w:rFonts w:hint="eastAsia" w:ascii="宋体" w:hAnsi="宋体"/>
          <w:b w:val="0"/>
          <w:highlight w:val="none"/>
        </w:rPr>
      </w:pPr>
      <w:r>
        <w:rPr>
          <w:rStyle w:val="29"/>
          <w:rFonts w:hint="eastAsia" w:ascii="宋体" w:hAnsi="宋体"/>
          <w:b w:val="0"/>
          <w:highlight w:val="none"/>
        </w:rPr>
        <w:br w:type="page"/>
      </w:r>
    </w:p>
    <w:p>
      <w:pPr>
        <w:jc w:val="center"/>
        <w:rPr>
          <w:rStyle w:val="29"/>
          <w:rFonts w:hint="eastAsia" w:ascii="宋体" w:hAnsi="宋体"/>
          <w:b w:val="0"/>
          <w:highlight w:val="none"/>
        </w:rPr>
      </w:pPr>
      <w:r>
        <w:rPr>
          <w:rStyle w:val="29"/>
          <w:rFonts w:hint="eastAsia" w:ascii="宋体" w:hAnsi="宋体"/>
          <w:b w:val="0"/>
          <w:highlight w:val="none"/>
        </w:rPr>
        <w:t>一、</w:t>
      </w:r>
      <w:r>
        <w:rPr>
          <w:rStyle w:val="29"/>
          <w:rFonts w:ascii="宋体" w:hAnsi="宋体"/>
          <w:b w:val="0"/>
          <w:highlight w:val="none"/>
        </w:rPr>
        <w:t>投标函</w:t>
      </w:r>
    </w:p>
    <w:p>
      <w:pPr>
        <w:spacing w:line="530" w:lineRule="exact"/>
        <w:rPr>
          <w:rFonts w:hint="eastAsia" w:ascii="宋体" w:hAnsi="宋体"/>
          <w:sz w:val="32"/>
          <w:szCs w:val="32"/>
          <w:highlight w:val="none"/>
        </w:rPr>
      </w:pPr>
      <w:r>
        <w:rPr>
          <w:rFonts w:hint="eastAsia" w:ascii="宋体" w:hAnsi="宋体"/>
          <w:sz w:val="32"/>
          <w:szCs w:val="32"/>
          <w:highlight w:val="none"/>
        </w:rPr>
        <w:t>江苏长江地质勘查院：</w:t>
      </w:r>
    </w:p>
    <w:p>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（投标人全称）授权（全权代表姓名、职务、职称）为全权代表，参加贵方组织的（项目名称）的有关活动，为此：</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1.提供投标人须知规定的全部比选文件（正本[ 1 ]份，副本[1]份、电子版[ 1 ]份）。</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2.提供按比选文件要求的货物/服务的报价。（详见 附件）。</w:t>
      </w:r>
    </w:p>
    <w:p>
      <w:pPr>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将按比选文件的规定履行全部责任和义务。</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已详细审查全部比选文件，我们完全理解并同意放弃对比选文件提出质疑及/或争议的权利。</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递交比选文件的有效期为自递交比选文件截止日起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6.如果在规定的递交比选文件截止时间后，</w:t>
      </w:r>
      <w:r>
        <w:rPr>
          <w:rFonts w:hint="eastAsia" w:ascii="宋体" w:hAnsi="宋体"/>
          <w:bCs/>
          <w:sz w:val="32"/>
          <w:szCs w:val="32"/>
          <w:highlight w:val="none"/>
        </w:rPr>
        <w:t>我方</w:t>
      </w:r>
      <w:r>
        <w:rPr>
          <w:rFonts w:hint="eastAsia" w:ascii="宋体" w:hAnsi="宋体"/>
          <w:sz w:val="32"/>
          <w:szCs w:val="32"/>
          <w:highlight w:val="none"/>
        </w:rPr>
        <w:t>在响应有效期内撤回比选文件。</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愿意向贵方提供任何与该项比选文件有关的数据、情况和技术资料，完全理解贵方不一定接受最低价的比选文件或收到的任何比选文件。</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8.我方授权贵方查询或调查我们递交的与本比选文件有关的声明、文件和资料，并同意在贵方的要求下提供相关文件或证书的原件及其他相关书面材料，以及通过我们的开户银行和客户澄清比选文件中有关财务和技术方面的问题。</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10.我方在本次投标活动中绝无资质挂靠、串标、围标情形，若经贵方查出，立即取消我方投标资格并承担相应的法律责任。</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11.我方未被地市级及以上行政主管部门做出取消投标资格的处罚且该处罚在有效期内的。</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12.我方在以往的采购活动中，无重大违法、违规的不良记录；</w:t>
      </w:r>
    </w:p>
    <w:p>
      <w:pPr>
        <w:tabs>
          <w:tab w:val="left" w:pos="1260"/>
        </w:tabs>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13.与本比选文件有关的一切往来通讯请寄：</w:t>
      </w:r>
    </w:p>
    <w:p>
      <w:pPr>
        <w:spacing w:line="530" w:lineRule="exact"/>
        <w:ind w:firstLine="640" w:firstLineChars="200"/>
        <w:rPr>
          <w:rFonts w:hint="eastAsia" w:ascii="宋体" w:hAnsi="宋体"/>
          <w:sz w:val="32"/>
          <w:szCs w:val="32"/>
          <w:highlight w:val="none"/>
        </w:rPr>
      </w:pPr>
    </w:p>
    <w:p>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 xml:space="preserve">地    址：               传    真：  </w:t>
      </w:r>
    </w:p>
    <w:p>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电    话：               电子函件：</w:t>
      </w:r>
    </w:p>
    <w:p>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投标人名称（盖章）：</w:t>
      </w:r>
    </w:p>
    <w:p>
      <w:pPr>
        <w:spacing w:line="530" w:lineRule="exact"/>
        <w:ind w:firstLine="640" w:firstLineChars="200"/>
        <w:rPr>
          <w:rFonts w:hint="eastAsia" w:ascii="宋体" w:hAnsi="宋体"/>
          <w:sz w:val="32"/>
          <w:szCs w:val="32"/>
          <w:highlight w:val="none"/>
        </w:rPr>
      </w:pPr>
      <w:r>
        <w:rPr>
          <w:rFonts w:hint="eastAsia" w:ascii="宋体" w:hAnsi="宋体"/>
          <w:sz w:val="32"/>
          <w:szCs w:val="32"/>
          <w:highlight w:val="none"/>
        </w:rPr>
        <w:t>投标人授权代表（签字）：</w:t>
      </w:r>
    </w:p>
    <w:p>
      <w:pPr>
        <w:spacing w:line="530" w:lineRule="exact"/>
        <w:ind w:firstLine="640" w:firstLineChars="200"/>
        <w:rPr>
          <w:sz w:val="32"/>
          <w:szCs w:val="32"/>
          <w:highlight w:val="none"/>
        </w:rPr>
      </w:pPr>
      <w:r>
        <w:rPr>
          <w:rFonts w:hint="eastAsia"/>
          <w:sz w:val="32"/>
          <w:szCs w:val="32"/>
          <w:highlight w:val="none"/>
        </w:rPr>
        <w:t>日期：</w:t>
      </w:r>
      <w:bookmarkEnd w:id="16"/>
      <w:bookmarkEnd w:id="17"/>
    </w:p>
    <w:p>
      <w:pPr>
        <w:pStyle w:val="3"/>
        <w:spacing w:line="530" w:lineRule="exact"/>
        <w:rPr>
          <w:sz w:val="32"/>
          <w:szCs w:val="32"/>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pStyle w:val="4"/>
        <w:rPr>
          <w:highlight w:val="none"/>
        </w:rPr>
      </w:pPr>
    </w:p>
    <w:p>
      <w:pPr>
        <w:rPr>
          <w:highlight w:val="none"/>
        </w:rPr>
      </w:pPr>
    </w:p>
    <w:p>
      <w:pPr>
        <w:pStyle w:val="2"/>
        <w:rPr>
          <w:highlight w:val="none"/>
        </w:rPr>
      </w:pPr>
    </w:p>
    <w:p>
      <w:pPr>
        <w:pStyle w:val="2"/>
        <w:rPr>
          <w:highlight w:val="none"/>
        </w:rPr>
      </w:pPr>
    </w:p>
    <w:p>
      <w:pPr>
        <w:jc w:val="center"/>
        <w:rPr>
          <w:rStyle w:val="29"/>
          <w:rFonts w:hint="eastAsia" w:ascii="宋体" w:hAnsi="宋体" w:cstheme="minorBidi"/>
          <w:b w:val="0"/>
          <w:highlight w:val="none"/>
        </w:rPr>
      </w:pPr>
      <w:r>
        <w:rPr>
          <w:rStyle w:val="29"/>
          <w:rFonts w:hint="eastAsia" w:ascii="宋体" w:hAnsi="宋体" w:cstheme="minorBidi"/>
          <w:b w:val="0"/>
          <w:highlight w:val="none"/>
        </w:rPr>
        <w:t>二、江苏长江地质勘查院螺旋钻铤采购报价表</w:t>
      </w:r>
    </w:p>
    <w:p>
      <w:pPr>
        <w:jc w:val="center"/>
        <w:rPr>
          <w:rStyle w:val="29"/>
          <w:rFonts w:hint="eastAsia" w:ascii="宋体" w:hAnsi="宋体" w:cstheme="minorBidi"/>
          <w:b w:val="0"/>
          <w:highlight w:val="none"/>
        </w:rPr>
      </w:pPr>
      <w:r>
        <w:rPr>
          <w:rStyle w:val="29"/>
          <w:rFonts w:hint="eastAsia" w:ascii="宋体" w:hAnsi="宋体" w:cstheme="minorBidi"/>
          <w:b w:val="0"/>
          <w:highlight w:val="none"/>
        </w:rPr>
        <w:t>螺旋钻铤采购报价单</w:t>
      </w:r>
    </w:p>
    <w:tbl>
      <w:tblPr>
        <w:tblStyle w:val="22"/>
        <w:tblpPr w:leftFromText="180" w:rightFromText="180" w:vertAnchor="text" w:horzAnchor="page" w:tblpX="1857" w:tblpY="39"/>
        <w:tblOverlap w:val="never"/>
        <w:tblW w:w="9107" w:type="dxa"/>
        <w:tblInd w:w="0" w:type="dxa"/>
        <w:tblLayout w:type="fixed"/>
        <w:tblCellMar>
          <w:top w:w="15" w:type="dxa"/>
          <w:left w:w="15" w:type="dxa"/>
          <w:bottom w:w="15" w:type="dxa"/>
          <w:right w:w="15" w:type="dxa"/>
        </w:tblCellMar>
      </w:tblPr>
      <w:tblGrid>
        <w:gridCol w:w="1022"/>
        <w:gridCol w:w="4876"/>
        <w:gridCol w:w="718"/>
        <w:gridCol w:w="718"/>
        <w:gridCol w:w="718"/>
        <w:gridCol w:w="1055"/>
      </w:tblGrid>
      <w:tr>
        <w:tblPrEx>
          <w:tblLayout w:type="fixed"/>
          <w:tblCellMar>
            <w:top w:w="15" w:type="dxa"/>
            <w:left w:w="15" w:type="dxa"/>
            <w:bottom w:w="15" w:type="dxa"/>
            <w:right w:w="15" w:type="dxa"/>
          </w:tblCellMar>
        </w:tblPrEx>
        <w:trPr>
          <w:trHeight w:val="827"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b/>
                <w:color w:val="000000"/>
                <w:sz w:val="24"/>
                <w:szCs w:val="24"/>
                <w:highlight w:val="none"/>
              </w:rPr>
            </w:pPr>
            <w:r>
              <w:rPr>
                <w:rFonts w:hint="eastAsia" w:ascii="宋体" w:hAnsi="宋体" w:cs="宋体"/>
                <w:b/>
                <w:color w:val="000000"/>
                <w:kern w:val="0"/>
                <w:sz w:val="24"/>
                <w:szCs w:val="24"/>
                <w:highlight w:val="none"/>
                <w:lang w:bidi="ar"/>
              </w:rPr>
              <w:t>序号</w:t>
            </w:r>
          </w:p>
        </w:tc>
        <w:tc>
          <w:tcPr>
            <w:tcW w:w="48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b/>
                <w:color w:val="000000"/>
                <w:sz w:val="24"/>
                <w:szCs w:val="24"/>
                <w:highlight w:val="none"/>
              </w:rPr>
            </w:pPr>
            <w:r>
              <w:rPr>
                <w:rFonts w:hint="eastAsia" w:ascii="宋体" w:hAnsi="宋体" w:cs="宋体"/>
                <w:b/>
                <w:color w:val="000000"/>
                <w:kern w:val="0"/>
                <w:sz w:val="24"/>
                <w:szCs w:val="24"/>
                <w:highlight w:val="none"/>
                <w:lang w:bidi="ar"/>
              </w:rPr>
              <w:t>名称</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b/>
                <w:color w:val="000000"/>
                <w:sz w:val="24"/>
                <w:szCs w:val="24"/>
                <w:highlight w:val="none"/>
              </w:rPr>
            </w:pPr>
            <w:r>
              <w:rPr>
                <w:rFonts w:hint="eastAsia" w:ascii="宋体" w:hAnsi="宋体" w:cs="宋体"/>
                <w:b/>
                <w:color w:val="000000"/>
                <w:kern w:val="0"/>
                <w:sz w:val="24"/>
                <w:szCs w:val="24"/>
                <w:highlight w:val="none"/>
                <w:lang w:bidi="ar"/>
              </w:rPr>
              <w:t>单位</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b/>
                <w:color w:val="000000"/>
                <w:kern w:val="0"/>
                <w:sz w:val="24"/>
                <w:szCs w:val="24"/>
                <w:highlight w:val="none"/>
                <w:lang w:bidi="ar"/>
              </w:rPr>
            </w:pPr>
            <w:r>
              <w:rPr>
                <w:rFonts w:hint="eastAsia" w:ascii="宋体" w:hAnsi="宋体" w:cs="宋体"/>
                <w:b/>
                <w:color w:val="000000"/>
                <w:kern w:val="0"/>
                <w:sz w:val="24"/>
                <w:szCs w:val="24"/>
                <w:highlight w:val="none"/>
                <w:lang w:bidi="ar"/>
              </w:rPr>
              <w:t>数量</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b/>
                <w:color w:val="000000"/>
                <w:sz w:val="24"/>
                <w:szCs w:val="24"/>
                <w:highlight w:val="none"/>
              </w:rPr>
            </w:pPr>
            <w:r>
              <w:rPr>
                <w:rFonts w:hint="eastAsia" w:ascii="宋体" w:hAnsi="宋体" w:cs="宋体"/>
                <w:b/>
                <w:color w:val="000000"/>
                <w:kern w:val="0"/>
                <w:sz w:val="24"/>
                <w:szCs w:val="24"/>
                <w:highlight w:val="none"/>
                <w:lang w:bidi="ar"/>
              </w:rPr>
              <w:t>单价</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b/>
                <w:color w:val="000000"/>
                <w:sz w:val="24"/>
                <w:szCs w:val="24"/>
                <w:highlight w:val="none"/>
              </w:rPr>
            </w:pPr>
            <w:r>
              <w:rPr>
                <w:rFonts w:hint="eastAsia" w:ascii="宋体" w:hAnsi="宋体" w:cs="宋体"/>
                <w:b/>
                <w:color w:val="000000"/>
                <w:kern w:val="0"/>
                <w:sz w:val="24"/>
                <w:szCs w:val="24"/>
                <w:highlight w:val="none"/>
                <w:lang w:bidi="ar"/>
              </w:rPr>
              <w:t>备注</w:t>
            </w:r>
          </w:p>
        </w:tc>
      </w:tr>
      <w:tr>
        <w:tblPrEx>
          <w:tblLayout w:type="fixed"/>
          <w:tblCellMar>
            <w:top w:w="15" w:type="dxa"/>
            <w:left w:w="15" w:type="dxa"/>
            <w:bottom w:w="15" w:type="dxa"/>
            <w:right w:w="15" w:type="dxa"/>
          </w:tblCellMar>
        </w:tblPrEx>
        <w:trPr>
          <w:trHeight w:val="1041"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w:t>
            </w:r>
          </w:p>
        </w:tc>
        <w:tc>
          <w:tcPr>
            <w:tcW w:w="48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178mm</w:t>
            </w:r>
            <w:r>
              <w:rPr>
                <w:rFonts w:hint="eastAsia" w:ascii="宋体" w:hAnsi="宋体" w:cs="宋体"/>
                <w:color w:val="000000"/>
                <w:sz w:val="24"/>
                <w:szCs w:val="24"/>
                <w:highlight w:val="none"/>
                <w:lang w:eastAsia="zh-CN"/>
              </w:rPr>
              <w:t>螺旋钻铤</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根</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18</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cs="宋体"/>
                <w:color w:val="000000"/>
                <w:sz w:val="24"/>
                <w:szCs w:val="24"/>
                <w:highlight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扣型410-411</w:t>
            </w:r>
          </w:p>
        </w:tc>
      </w:tr>
      <w:tr>
        <w:tblPrEx>
          <w:tblLayout w:type="fixed"/>
          <w:tblCellMar>
            <w:top w:w="15" w:type="dxa"/>
            <w:left w:w="15" w:type="dxa"/>
            <w:bottom w:w="15" w:type="dxa"/>
            <w:right w:w="15" w:type="dxa"/>
          </w:tblCellMar>
        </w:tblPrEx>
        <w:trPr>
          <w:trHeight w:val="1922" w:hRule="atLeast"/>
        </w:trPr>
        <w:tc>
          <w:tcPr>
            <w:tcW w:w="9107"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以上价格含税：     税率：    %。含税总价为：      元（大写：    ）</w:t>
            </w:r>
          </w:p>
        </w:tc>
      </w:tr>
    </w:tbl>
    <w:p>
      <w:pPr>
        <w:spacing w:line="360" w:lineRule="auto"/>
        <w:rPr>
          <w:rFonts w:hint="eastAsia" w:ascii="宋体" w:hAnsi="宋体"/>
          <w:sz w:val="24"/>
          <w:szCs w:val="24"/>
          <w:highlight w:val="none"/>
        </w:rPr>
      </w:pPr>
      <w:bookmarkStart w:id="28" w:name="_Toc1604"/>
      <w:r>
        <w:rPr>
          <w:rFonts w:hint="eastAsia" w:ascii="宋体" w:hAnsi="宋体"/>
          <w:sz w:val="24"/>
          <w:szCs w:val="24"/>
          <w:highlight w:val="none"/>
        </w:rPr>
        <w:t>投标人名称（盖章）：</w:t>
      </w:r>
    </w:p>
    <w:p>
      <w:pPr>
        <w:spacing w:line="360" w:lineRule="auto"/>
        <w:rPr>
          <w:rFonts w:hint="eastAsia" w:ascii="宋体" w:hAnsi="宋体"/>
          <w:sz w:val="24"/>
          <w:szCs w:val="24"/>
          <w:highlight w:val="none"/>
        </w:rPr>
      </w:pPr>
      <w:r>
        <w:rPr>
          <w:rFonts w:hint="eastAsia" w:ascii="宋体" w:hAnsi="宋体"/>
          <w:sz w:val="24"/>
          <w:szCs w:val="24"/>
          <w:highlight w:val="none"/>
        </w:rPr>
        <w:t>投标人授权代表（签字）：</w:t>
      </w:r>
    </w:p>
    <w:p>
      <w:pPr>
        <w:spacing w:line="360" w:lineRule="auto"/>
        <w:ind w:firstLine="480" w:firstLineChars="200"/>
        <w:rPr>
          <w:sz w:val="24"/>
          <w:szCs w:val="24"/>
          <w:highlight w:val="none"/>
        </w:rPr>
      </w:pPr>
      <w:r>
        <w:rPr>
          <w:rFonts w:hint="eastAsia"/>
          <w:sz w:val="24"/>
          <w:szCs w:val="24"/>
          <w:highlight w:val="none"/>
        </w:rPr>
        <w:t>日期：</w:t>
      </w:r>
    </w:p>
    <w:p>
      <w:pPr>
        <w:spacing w:line="360" w:lineRule="auto"/>
        <w:jc w:val="center"/>
        <w:rPr>
          <w:rStyle w:val="29"/>
          <w:rFonts w:hint="eastAsia" w:ascii="宋体" w:hAnsi="宋体" w:cstheme="minorBidi"/>
          <w:b w:val="0"/>
          <w:highlight w:val="none"/>
        </w:rPr>
      </w:pPr>
      <w:r>
        <w:rPr>
          <w:rStyle w:val="29"/>
          <w:rFonts w:hint="eastAsia" w:ascii="宋体" w:hAnsi="宋体" w:cstheme="minorBidi"/>
          <w:b w:val="0"/>
          <w:highlight w:val="none"/>
        </w:rPr>
        <w:br w:type="page"/>
      </w:r>
    </w:p>
    <w:p>
      <w:pPr>
        <w:spacing w:line="360" w:lineRule="auto"/>
        <w:jc w:val="center"/>
        <w:rPr>
          <w:rStyle w:val="29"/>
          <w:rFonts w:hint="eastAsia" w:ascii="宋体" w:hAnsi="宋体" w:cstheme="minorBidi"/>
          <w:b w:val="0"/>
          <w:highlight w:val="none"/>
        </w:rPr>
      </w:pPr>
      <w:r>
        <w:rPr>
          <w:rStyle w:val="29"/>
          <w:rFonts w:hint="eastAsia" w:ascii="宋体" w:hAnsi="宋体" w:cstheme="minorBidi"/>
          <w:b w:val="0"/>
          <w:highlight w:val="none"/>
        </w:rPr>
        <w:t>三、法定代表人身份证明</w:t>
      </w:r>
      <w:bookmarkEnd w:id="28"/>
    </w:p>
    <w:p>
      <w:pPr>
        <w:spacing w:line="360" w:lineRule="auto"/>
        <w:ind w:firstLine="400" w:firstLineChars="200"/>
        <w:rPr>
          <w:rFonts w:hint="eastAsia" w:ascii="宋体" w:hAnsi="宋体" w:cs="宋体"/>
          <w:sz w:val="20"/>
          <w:highlight w:val="none"/>
        </w:rPr>
      </w:pP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投标人名称：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（投标人名称）</w:t>
      </w:r>
      <w:r>
        <w:rPr>
          <w:rFonts w:hint="eastAsia" w:ascii="宋体" w:hAnsi="宋体" w:cs="宋体"/>
          <w:sz w:val="32"/>
          <w:szCs w:val="32"/>
          <w:highlight w:val="none"/>
        </w:rPr>
        <w:t>的法定代表人。</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hint="eastAsia"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hint="eastAsia" w:ascii="仿宋" w:hAnsi="仿宋" w:eastAsia="仿宋"/>
          <w:sz w:val="32"/>
          <w:szCs w:val="32"/>
          <w:highlight w:val="none"/>
        </w:rPr>
      </w:pPr>
    </w:p>
    <w:p>
      <w:pPr>
        <w:spacing w:line="560" w:lineRule="exact"/>
        <w:ind w:firstLine="640" w:firstLineChars="200"/>
        <w:rPr>
          <w:rFonts w:hint="eastAsia" w:ascii="仿宋" w:hAnsi="仿宋" w:eastAsia="仿宋"/>
          <w:sz w:val="32"/>
          <w:szCs w:val="32"/>
          <w:highlight w:val="none"/>
        </w:rPr>
      </w:pPr>
    </w:p>
    <w:p>
      <w:pPr>
        <w:spacing w:line="560" w:lineRule="exact"/>
        <w:ind w:firstLine="640" w:firstLineChars="200"/>
        <w:rPr>
          <w:rFonts w:hint="eastAsia" w:ascii="仿宋" w:hAnsi="仿宋" w:eastAsia="仿宋"/>
          <w:sz w:val="32"/>
          <w:szCs w:val="32"/>
          <w:highlight w:val="none"/>
        </w:rPr>
      </w:pPr>
    </w:p>
    <w:p>
      <w:pPr>
        <w:spacing w:line="560" w:lineRule="exact"/>
        <w:ind w:firstLine="640" w:firstLineChars="200"/>
        <w:rPr>
          <w:rFonts w:hint="eastAsia" w:ascii="仿宋" w:hAnsi="仿宋" w:eastAsia="仿宋"/>
          <w:sz w:val="32"/>
          <w:szCs w:val="32"/>
          <w:highlight w:val="none"/>
        </w:rPr>
      </w:pPr>
    </w:p>
    <w:p>
      <w:pPr>
        <w:spacing w:line="560" w:lineRule="exact"/>
        <w:rPr>
          <w:rFonts w:hint="eastAsia" w:ascii="仿宋" w:hAnsi="仿宋" w:eastAsia="仿宋"/>
          <w:sz w:val="32"/>
          <w:szCs w:val="32"/>
          <w:highlight w:val="none"/>
        </w:rPr>
      </w:pPr>
    </w:p>
    <w:p>
      <w:pPr>
        <w:spacing w:line="560" w:lineRule="exact"/>
        <w:rPr>
          <w:rFonts w:hint="eastAsia" w:ascii="仿宋" w:hAnsi="仿宋" w:eastAsia="仿宋"/>
          <w:sz w:val="32"/>
          <w:szCs w:val="32"/>
          <w:highlight w:val="none"/>
        </w:rPr>
      </w:pPr>
    </w:p>
    <w:p>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rPr>
        <w:t>投标人：</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hint="eastAsia"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hint="eastAsia"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9"/>
          <w:rFonts w:hint="eastAsia" w:ascii="宋体" w:hAnsi="宋体" w:cstheme="minorBidi"/>
          <w:b w:val="0"/>
          <w:highlight w:val="none"/>
        </w:rPr>
      </w:pPr>
      <w:r>
        <w:rPr>
          <w:rStyle w:val="29"/>
          <w:rFonts w:hint="eastAsia" w:ascii="宋体" w:hAnsi="宋体" w:cstheme="minorBidi"/>
          <w:b w:val="0"/>
          <w:highlight w:val="none"/>
        </w:rPr>
        <w:t>四、法定代表人授权书</w:t>
      </w:r>
    </w:p>
    <w:p>
      <w:pPr>
        <w:spacing w:line="530" w:lineRule="exact"/>
        <w:ind w:firstLine="420"/>
        <w:rPr>
          <w:rFonts w:hint="eastAsia"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hint="eastAsia" w:ascii="宋体" w:hAnsi="宋体"/>
          <w:szCs w:val="21"/>
          <w:highlight w:val="none"/>
        </w:rPr>
      </w:pPr>
      <w:r>
        <w:rPr>
          <w:rFonts w:hint="eastAsia" w:ascii="宋体" w:hAnsi="宋体"/>
          <w:szCs w:val="21"/>
          <w:highlight w:val="none"/>
        </w:rPr>
        <w:t>同时我公司承诺：</w:t>
      </w:r>
    </w:p>
    <w:p>
      <w:pPr>
        <w:spacing w:line="530" w:lineRule="exact"/>
        <w:ind w:firstLine="420"/>
        <w:rPr>
          <w:rFonts w:hint="eastAsia"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hint="eastAsia" w:ascii="宋体" w:hAnsi="宋体"/>
          <w:szCs w:val="21"/>
          <w:highlight w:val="none"/>
        </w:rPr>
      </w:pPr>
      <w:r>
        <w:rPr>
          <w:rFonts w:hint="eastAsia" w:ascii="宋体" w:hAnsi="宋体"/>
          <w:szCs w:val="21"/>
          <w:highlight w:val="none"/>
        </w:rPr>
        <w:t>手机号：              ；微信号：               ；</w:t>
      </w:r>
    </w:p>
    <w:p>
      <w:pPr>
        <w:spacing w:line="530" w:lineRule="exact"/>
        <w:ind w:firstLine="420"/>
        <w:rPr>
          <w:rFonts w:hint="eastAsia" w:ascii="宋体" w:hAnsi="宋体"/>
          <w:szCs w:val="21"/>
          <w:highlight w:val="none"/>
        </w:rPr>
      </w:pPr>
      <w:r>
        <w:rPr>
          <w:rFonts w:hint="eastAsia" w:ascii="宋体" w:hAnsi="宋体"/>
          <w:szCs w:val="21"/>
          <w:highlight w:val="none"/>
        </w:rPr>
        <w:t>QQ号：               ；电子邮箱：              。</w:t>
      </w:r>
    </w:p>
    <w:p>
      <w:pPr>
        <w:spacing w:line="530" w:lineRule="exact"/>
        <w:ind w:firstLine="420"/>
        <w:rPr>
          <w:rFonts w:hint="eastAsia"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hint="eastAsia"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hint="eastAsia" w:ascii="宋体" w:hAnsi="宋体"/>
          <w:szCs w:val="21"/>
          <w:highlight w:val="none"/>
        </w:rPr>
      </w:pPr>
      <w:r>
        <w:rPr>
          <w:rFonts w:hint="eastAsia" w:ascii="宋体" w:hAnsi="宋体"/>
          <w:szCs w:val="21"/>
          <w:highlight w:val="none"/>
        </w:rPr>
        <w:t>5.我公司同意：如果我公司比选文件没有按照上述要求进行密封，在开标现场出现内、外层信封（或箱子）均没有密封完好的情况，贵方可以视同我公司投标无效。</w:t>
      </w:r>
    </w:p>
    <w:p>
      <w:pPr>
        <w:spacing w:line="530" w:lineRule="exact"/>
        <w:ind w:firstLine="420"/>
        <w:rPr>
          <w:rFonts w:hint="eastAsia" w:ascii="宋体" w:hAnsi="宋体"/>
          <w:szCs w:val="21"/>
          <w:highlight w:val="none"/>
        </w:rPr>
      </w:pPr>
      <w:r>
        <w:rPr>
          <w:rFonts w:hint="eastAsia" w:ascii="宋体" w:hAnsi="宋体"/>
          <w:szCs w:val="21"/>
          <w:highlight w:val="none"/>
        </w:rPr>
        <w:t>6.我公司承诺：在递交比选文件截止时间之前将比选文件送达下述指定地点：送至南京市栖霞区尧新大道5号前院515室。如未按时送达，视为我司自行放弃本项目投标。</w:t>
      </w:r>
    </w:p>
    <w:p>
      <w:pPr>
        <w:spacing w:line="530" w:lineRule="exact"/>
        <w:ind w:firstLine="420"/>
        <w:rPr>
          <w:rFonts w:hint="eastAsia" w:ascii="宋体" w:hAnsi="宋体"/>
          <w:szCs w:val="21"/>
          <w:highlight w:val="none"/>
        </w:rPr>
      </w:pPr>
    </w:p>
    <w:p>
      <w:pPr>
        <w:spacing w:line="530" w:lineRule="exact"/>
        <w:ind w:firstLine="420"/>
        <w:rPr>
          <w:rFonts w:hint="eastAsia"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hint="eastAsia" w:ascii="宋体" w:hAnsi="宋体"/>
          <w:szCs w:val="21"/>
          <w:highlight w:val="none"/>
        </w:rPr>
      </w:pPr>
    </w:p>
    <w:p>
      <w:pPr>
        <w:spacing w:line="530" w:lineRule="exact"/>
        <w:ind w:firstLine="210" w:firstLineChars="100"/>
        <w:rPr>
          <w:rFonts w:hint="eastAsia" w:ascii="宋体" w:hAnsi="宋体"/>
          <w:szCs w:val="21"/>
          <w:highlight w:val="none"/>
        </w:rPr>
      </w:pPr>
    </w:p>
    <w:p>
      <w:pPr>
        <w:spacing w:line="530" w:lineRule="exact"/>
        <w:rPr>
          <w:rFonts w:hint="eastAsia" w:ascii="宋体" w:hAnsi="宋体"/>
          <w:szCs w:val="21"/>
          <w:highlight w:val="none"/>
          <w:u w:val="single"/>
        </w:rPr>
      </w:pPr>
      <w:r>
        <w:rPr>
          <w:rFonts w:hint="eastAsia" w:ascii="宋体" w:hAnsi="宋体"/>
          <w:szCs w:val="21"/>
          <w:highlight w:val="none"/>
        </w:rPr>
        <w:t>投标人名称（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hint="eastAsia"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hint="eastAsia"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19"/>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hint="eastAsia" w:ascii="宋体" w:hAnsi="宋体"/>
          <w:highlight w:val="none"/>
        </w:rPr>
      </w:pPr>
    </w:p>
    <w:p>
      <w:pPr>
        <w:spacing w:line="360" w:lineRule="auto"/>
        <w:rPr>
          <w:rFonts w:hint="eastAsia"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rPr>
          <w:rFonts w:hint="eastAsia" w:ascii="宋体" w:hAnsi="宋体"/>
          <w:sz w:val="24"/>
          <w:highlight w:val="none"/>
        </w:rPr>
      </w:pPr>
    </w:p>
    <w:p>
      <w:pPr>
        <w:spacing w:line="360" w:lineRule="auto"/>
        <w:rPr>
          <w:rFonts w:hint="eastAsia"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19"/>
        <w:rPr>
          <w:rFonts w:ascii="黑体" w:eastAsia="黑体"/>
          <w:b/>
          <w:sz w:val="36"/>
          <w:szCs w:val="24"/>
          <w:highlight w:val="none"/>
        </w:rPr>
      </w:pPr>
    </w:p>
    <w:p>
      <w:pPr>
        <w:rPr>
          <w:highlight w:val="none"/>
        </w:rPr>
      </w:pPr>
    </w:p>
    <w:p>
      <w:pPr>
        <w:spacing w:line="360" w:lineRule="auto"/>
        <w:jc w:val="center"/>
        <w:rPr>
          <w:rFonts w:hint="eastAsia" w:ascii="黑体" w:hAnsi="仿宋_GB2312" w:eastAsia="黑体"/>
          <w:bCs/>
          <w:color w:val="000000"/>
          <w:kern w:val="44"/>
          <w:sz w:val="32"/>
          <w:szCs w:val="32"/>
          <w:highlight w:val="none"/>
        </w:rPr>
      </w:pPr>
    </w:p>
    <w:p>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五、投标人廉洁承诺书</w:t>
      </w:r>
    </w:p>
    <w:p>
      <w:pPr>
        <w:spacing w:line="510" w:lineRule="exact"/>
        <w:rPr>
          <w:rFonts w:hint="eastAsia"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合谋进行弄虚作假、串通采购等违规活动。</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权采取列入投标人黑名单、终止合作、追究相关民事、行政和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方无条件同意解除、终止双方进行的任何商业活动(如，已中标，则中标无效；已签订合同的，终止执行，暂停结算合同未支付款项)，无条件赔偿贵方遭受的经济损失，并列入永久禁入贵方投标人黑名单。</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hint="eastAsia"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六、近三年内在经营活动中无违法处罚记录承诺书</w:t>
      </w:r>
    </w:p>
    <w:p>
      <w:pPr>
        <w:spacing w:line="360" w:lineRule="auto"/>
        <w:ind w:firstLine="420"/>
        <w:rPr>
          <w:rFonts w:hint="eastAsia" w:ascii="黑体" w:hAnsi="仿宋_GB2312" w:eastAsia="黑体"/>
          <w:b/>
          <w:bCs/>
          <w:color w:val="000000"/>
          <w:kern w:val="44"/>
          <w:sz w:val="32"/>
          <w:szCs w:val="32"/>
          <w:highlight w:val="none"/>
        </w:rPr>
      </w:pPr>
    </w:p>
    <w:p>
      <w:pPr>
        <w:spacing w:line="360" w:lineRule="auto"/>
        <w:ind w:firstLine="640" w:firstLineChars="200"/>
        <w:rPr>
          <w:rFonts w:hint="eastAsia"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自2021年1月1日至今，我公司法人、法定代表人、项目经理无行贿犯罪，特此承诺并函告。</w:t>
      </w:r>
    </w:p>
    <w:p>
      <w:pPr>
        <w:spacing w:line="360" w:lineRule="auto"/>
        <w:ind w:firstLine="640" w:firstLineChars="200"/>
        <w:rPr>
          <w:rFonts w:hint="eastAsia"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pPr>
        <w:pStyle w:val="31"/>
        <w:rPr>
          <w:rFonts w:hint="eastAsia" w:cs="宋体"/>
          <w:sz w:val="32"/>
          <w:szCs w:val="32"/>
          <w:highlight w:val="none"/>
        </w:rPr>
      </w:pPr>
    </w:p>
    <w:p>
      <w:pPr>
        <w:pStyle w:val="31"/>
        <w:rPr>
          <w:rFonts w:hint="eastAsia" w:cs="宋体"/>
          <w:sz w:val="32"/>
          <w:szCs w:val="32"/>
          <w:highlight w:val="none"/>
        </w:rPr>
      </w:pPr>
    </w:p>
    <w:p>
      <w:pPr>
        <w:pStyle w:val="31"/>
        <w:ind w:firstLine="3404" w:firstLineChars="1064"/>
        <w:jc w:val="right"/>
        <w:rPr>
          <w:rFonts w:hint="eastAsia" w:cs="宋体"/>
          <w:sz w:val="32"/>
          <w:szCs w:val="32"/>
          <w:highlight w:val="none"/>
        </w:rPr>
      </w:pPr>
      <w:r>
        <w:rPr>
          <w:rFonts w:hint="eastAsia" w:cs="宋体"/>
          <w:sz w:val="32"/>
          <w:szCs w:val="32"/>
          <w:highlight w:val="none"/>
        </w:rPr>
        <w:t>单位负责人签字：</w:t>
      </w:r>
    </w:p>
    <w:p>
      <w:pPr>
        <w:pStyle w:val="31"/>
        <w:ind w:firstLine="6278" w:firstLineChars="1962"/>
        <w:jc w:val="right"/>
        <w:rPr>
          <w:rFonts w:hint="eastAsia" w:cs="宋体"/>
          <w:sz w:val="32"/>
          <w:szCs w:val="32"/>
          <w:highlight w:val="none"/>
        </w:rPr>
      </w:pPr>
      <w:r>
        <w:rPr>
          <w:rFonts w:hint="eastAsia" w:cs="宋体"/>
          <w:sz w:val="32"/>
          <w:szCs w:val="32"/>
          <w:highlight w:val="none"/>
        </w:rPr>
        <w:t>公司盖章：</w:t>
      </w:r>
    </w:p>
    <w:p>
      <w:pPr>
        <w:pStyle w:val="31"/>
        <w:ind w:firstLine="3404" w:firstLineChars="1064"/>
        <w:jc w:val="right"/>
        <w:rPr>
          <w:rFonts w:hint="eastAsia" w:cs="宋体"/>
          <w:sz w:val="32"/>
          <w:szCs w:val="32"/>
          <w:highlight w:val="none"/>
        </w:rPr>
      </w:pPr>
      <w:r>
        <w:rPr>
          <w:rFonts w:hint="eastAsia" w:cs="宋体"/>
          <w:sz w:val="32"/>
          <w:szCs w:val="32"/>
          <w:highlight w:val="none"/>
        </w:rPr>
        <w:t>日期：</w:t>
      </w:r>
    </w:p>
    <w:p>
      <w:pPr>
        <w:pStyle w:val="19"/>
        <w:jc w:val="right"/>
        <w:rPr>
          <w:rFonts w:hint="eastAsia" w:ascii="黑体" w:hAnsi="仿宋_GB2312" w:eastAsia="黑体"/>
          <w:b/>
          <w:bCs/>
          <w:color w:val="000000"/>
          <w:kern w:val="44"/>
          <w:sz w:val="32"/>
          <w:szCs w:val="32"/>
          <w:highlight w:val="none"/>
        </w:rPr>
      </w:pPr>
    </w:p>
    <w:p>
      <w:pPr>
        <w:rPr>
          <w:rFonts w:hint="eastAsia" w:ascii="黑体" w:hAnsi="仿宋_GB2312" w:eastAsia="黑体"/>
          <w:b/>
          <w:bCs/>
          <w:color w:val="000000"/>
          <w:kern w:val="44"/>
          <w:sz w:val="32"/>
          <w:szCs w:val="32"/>
          <w:highlight w:val="none"/>
        </w:rPr>
      </w:pPr>
    </w:p>
    <w:p>
      <w:pPr>
        <w:pStyle w:val="19"/>
        <w:rPr>
          <w:rFonts w:hint="eastAsia" w:ascii="黑体" w:hAnsi="仿宋_GB2312" w:eastAsia="黑体"/>
          <w:b/>
          <w:bCs/>
          <w:color w:val="000000"/>
          <w:kern w:val="44"/>
          <w:sz w:val="32"/>
          <w:szCs w:val="32"/>
          <w:highlight w:val="none"/>
        </w:rPr>
      </w:pPr>
    </w:p>
    <w:p>
      <w:pPr>
        <w:rPr>
          <w:rFonts w:hint="eastAsia" w:ascii="黑体" w:hAnsi="仿宋_GB2312" w:eastAsia="黑体"/>
          <w:b/>
          <w:bCs/>
          <w:color w:val="000000"/>
          <w:kern w:val="44"/>
          <w:sz w:val="32"/>
          <w:szCs w:val="32"/>
          <w:highlight w:val="none"/>
        </w:rPr>
      </w:pPr>
    </w:p>
    <w:p>
      <w:pPr>
        <w:pStyle w:val="19"/>
        <w:rPr>
          <w:rFonts w:hint="eastAsia" w:ascii="黑体" w:hAnsi="仿宋_GB2312" w:eastAsia="黑体"/>
          <w:b/>
          <w:bCs/>
          <w:color w:val="000000"/>
          <w:kern w:val="44"/>
          <w:sz w:val="32"/>
          <w:szCs w:val="32"/>
          <w:highlight w:val="none"/>
        </w:rPr>
      </w:pPr>
    </w:p>
    <w:p>
      <w:pPr>
        <w:rPr>
          <w:rFonts w:hint="eastAsia" w:ascii="宋体" w:hAnsi="宋体"/>
          <w:sz w:val="32"/>
          <w:szCs w:val="32"/>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spacing w:line="360" w:lineRule="auto"/>
        <w:jc w:val="center"/>
        <w:rPr>
          <w:rFonts w:hint="eastAsia"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七、资格证明文件</w:t>
      </w:r>
    </w:p>
    <w:p>
      <w:pPr>
        <w:pStyle w:val="30"/>
        <w:spacing w:line="560" w:lineRule="exact"/>
        <w:jc w:val="center"/>
        <w:rPr>
          <w:rFonts w:hint="eastAsia"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30"/>
        <w:spacing w:line="560" w:lineRule="exact"/>
        <w:rPr>
          <w:rFonts w:hint="eastAsia" w:ascii="宋体" w:hAnsi="宋体"/>
          <w:sz w:val="32"/>
          <w:szCs w:val="32"/>
          <w:highlight w:val="none"/>
        </w:rPr>
      </w:pPr>
      <w:r>
        <w:rPr>
          <w:rFonts w:hint="eastAsia" w:ascii="宋体" w:hAnsi="宋体"/>
          <w:sz w:val="32"/>
          <w:szCs w:val="32"/>
          <w:highlight w:val="none"/>
        </w:rPr>
        <w:t>1、营业执照的复印件</w:t>
      </w:r>
    </w:p>
    <w:p>
      <w:pPr>
        <w:pStyle w:val="30"/>
        <w:spacing w:line="560" w:lineRule="exact"/>
        <w:rPr>
          <w:rFonts w:hint="eastAsia" w:ascii="宋体" w:hAnsi="宋体"/>
          <w:sz w:val="32"/>
          <w:szCs w:val="32"/>
          <w:highlight w:val="none"/>
        </w:rPr>
      </w:pPr>
      <w:r>
        <w:rPr>
          <w:rFonts w:hint="eastAsia" w:ascii="宋体" w:hAnsi="宋体"/>
          <w:sz w:val="32"/>
          <w:szCs w:val="32"/>
          <w:highlight w:val="none"/>
        </w:rPr>
        <w:t>2、开户许可证</w:t>
      </w:r>
    </w:p>
    <w:p>
      <w:pPr>
        <w:pStyle w:val="30"/>
        <w:spacing w:line="560" w:lineRule="exact"/>
        <w:rPr>
          <w:rFonts w:hint="eastAsia" w:ascii="宋体" w:hAnsi="宋体"/>
          <w:sz w:val="32"/>
          <w:szCs w:val="32"/>
          <w:highlight w:val="none"/>
        </w:rPr>
      </w:pPr>
      <w:r>
        <w:rPr>
          <w:rFonts w:hint="eastAsia" w:ascii="宋体" w:hAnsi="宋体"/>
          <w:sz w:val="32"/>
          <w:szCs w:val="32"/>
          <w:highlight w:val="none"/>
        </w:rPr>
        <w:t>3、其他资格证明文件。</w:t>
      </w:r>
    </w:p>
    <w:p>
      <w:pPr>
        <w:rPr>
          <w:highlight w:val="none"/>
        </w:rPr>
      </w:pPr>
    </w:p>
    <w:p>
      <w:pPr>
        <w:rPr>
          <w:highlight w:val="none"/>
        </w:rPr>
      </w:pPr>
    </w:p>
    <w:p>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0BED3E"/>
    <w:multiLevelType w:val="singleLevel"/>
    <w:tmpl w:val="D40BED3E"/>
    <w:lvl w:ilvl="0" w:tentative="0">
      <w:start w:val="3"/>
      <w:numFmt w:val="chineseCounting"/>
      <w:suff w:val="space"/>
      <w:lvlText w:val="第%1章"/>
      <w:lvlJc w:val="left"/>
      <w:rPr>
        <w:rFonts w:hint="eastAsia"/>
      </w:rPr>
    </w:lvl>
  </w:abstractNum>
  <w:abstractNum w:abstractNumId="1">
    <w:nsid w:val="D7DAE6C2"/>
    <w:multiLevelType w:val="singleLevel"/>
    <w:tmpl w:val="D7DAE6C2"/>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MWY2ZWNkOGUzZWM0MjZkMTBiZWYyZGYxOTlmZGEifQ=="/>
    <w:docVar w:name="KSO_WPS_MARK_KEY" w:val="f39ed3cd-3099-4feb-b933-17fd13a1104b"/>
  </w:docVars>
  <w:rsids>
    <w:rsidRoot w:val="3A2B41AB"/>
    <w:rsid w:val="00032A0A"/>
    <w:rsid w:val="001413A3"/>
    <w:rsid w:val="002A283F"/>
    <w:rsid w:val="002E4A08"/>
    <w:rsid w:val="00350C59"/>
    <w:rsid w:val="00562955"/>
    <w:rsid w:val="0060620A"/>
    <w:rsid w:val="0061569F"/>
    <w:rsid w:val="0062325F"/>
    <w:rsid w:val="0081032A"/>
    <w:rsid w:val="009505C4"/>
    <w:rsid w:val="00B029FF"/>
    <w:rsid w:val="00BA23B0"/>
    <w:rsid w:val="00C54206"/>
    <w:rsid w:val="00E47D02"/>
    <w:rsid w:val="00E82D2C"/>
    <w:rsid w:val="00FC5A3E"/>
    <w:rsid w:val="020C4532"/>
    <w:rsid w:val="025A0B9A"/>
    <w:rsid w:val="02D23086"/>
    <w:rsid w:val="03217384"/>
    <w:rsid w:val="043D1A83"/>
    <w:rsid w:val="051E40A7"/>
    <w:rsid w:val="058E312B"/>
    <w:rsid w:val="05A607FA"/>
    <w:rsid w:val="05E6498A"/>
    <w:rsid w:val="06D73361"/>
    <w:rsid w:val="085D24E6"/>
    <w:rsid w:val="089E491D"/>
    <w:rsid w:val="09944156"/>
    <w:rsid w:val="09AB4631"/>
    <w:rsid w:val="0B472137"/>
    <w:rsid w:val="0BAA31A2"/>
    <w:rsid w:val="0C3E79DE"/>
    <w:rsid w:val="0C87589C"/>
    <w:rsid w:val="0CD12528"/>
    <w:rsid w:val="0D41054D"/>
    <w:rsid w:val="0D815DD4"/>
    <w:rsid w:val="0D865199"/>
    <w:rsid w:val="0DB2377B"/>
    <w:rsid w:val="0DC21F49"/>
    <w:rsid w:val="0FAB0611"/>
    <w:rsid w:val="102962AF"/>
    <w:rsid w:val="10AD127D"/>
    <w:rsid w:val="11005262"/>
    <w:rsid w:val="11365128"/>
    <w:rsid w:val="12D14296"/>
    <w:rsid w:val="12D313AB"/>
    <w:rsid w:val="13557018"/>
    <w:rsid w:val="138032DF"/>
    <w:rsid w:val="139818AC"/>
    <w:rsid w:val="13A75E69"/>
    <w:rsid w:val="14902DA1"/>
    <w:rsid w:val="14A01236"/>
    <w:rsid w:val="14EF5D19"/>
    <w:rsid w:val="154A11A2"/>
    <w:rsid w:val="15A5287C"/>
    <w:rsid w:val="16585B40"/>
    <w:rsid w:val="168230D4"/>
    <w:rsid w:val="169A1CB5"/>
    <w:rsid w:val="179B5CE4"/>
    <w:rsid w:val="182A6AB6"/>
    <w:rsid w:val="183733F8"/>
    <w:rsid w:val="18AA3935"/>
    <w:rsid w:val="18E13BCB"/>
    <w:rsid w:val="18FE652B"/>
    <w:rsid w:val="1B040045"/>
    <w:rsid w:val="1B1F6C2C"/>
    <w:rsid w:val="1B485BA7"/>
    <w:rsid w:val="1BE45A3C"/>
    <w:rsid w:val="1CD1005C"/>
    <w:rsid w:val="1DEA2E20"/>
    <w:rsid w:val="1E096ACF"/>
    <w:rsid w:val="1E9626F5"/>
    <w:rsid w:val="1F642E60"/>
    <w:rsid w:val="1FB913FE"/>
    <w:rsid w:val="204A64FA"/>
    <w:rsid w:val="20547378"/>
    <w:rsid w:val="2100305C"/>
    <w:rsid w:val="22D777F4"/>
    <w:rsid w:val="23571659"/>
    <w:rsid w:val="23DC3BD6"/>
    <w:rsid w:val="24612064"/>
    <w:rsid w:val="246D27B7"/>
    <w:rsid w:val="25987D07"/>
    <w:rsid w:val="25B83967"/>
    <w:rsid w:val="25CC175F"/>
    <w:rsid w:val="262F3F07"/>
    <w:rsid w:val="26BC306A"/>
    <w:rsid w:val="26FB054E"/>
    <w:rsid w:val="27000289"/>
    <w:rsid w:val="296841E7"/>
    <w:rsid w:val="29F86FC6"/>
    <w:rsid w:val="2A642EB7"/>
    <w:rsid w:val="2A922F77"/>
    <w:rsid w:val="2AB6787F"/>
    <w:rsid w:val="2B2008F4"/>
    <w:rsid w:val="2B473D61"/>
    <w:rsid w:val="2B5F7188"/>
    <w:rsid w:val="2B851377"/>
    <w:rsid w:val="2BB42211"/>
    <w:rsid w:val="2C043A01"/>
    <w:rsid w:val="2E1C77D8"/>
    <w:rsid w:val="2E287309"/>
    <w:rsid w:val="2F3E2306"/>
    <w:rsid w:val="2FCD4A51"/>
    <w:rsid w:val="2FCF2577"/>
    <w:rsid w:val="301B57BD"/>
    <w:rsid w:val="303B5E5F"/>
    <w:rsid w:val="30573A94"/>
    <w:rsid w:val="30AF2473"/>
    <w:rsid w:val="31AF3769"/>
    <w:rsid w:val="31D200FD"/>
    <w:rsid w:val="32221084"/>
    <w:rsid w:val="331E37FE"/>
    <w:rsid w:val="33C20973"/>
    <w:rsid w:val="33EA3E24"/>
    <w:rsid w:val="349268AC"/>
    <w:rsid w:val="357716E7"/>
    <w:rsid w:val="36134FC5"/>
    <w:rsid w:val="36C77000"/>
    <w:rsid w:val="37164F30"/>
    <w:rsid w:val="37712166"/>
    <w:rsid w:val="38F74BD9"/>
    <w:rsid w:val="3A2B41AB"/>
    <w:rsid w:val="3A414072"/>
    <w:rsid w:val="3A8C06B7"/>
    <w:rsid w:val="3B0D471D"/>
    <w:rsid w:val="3C052E4D"/>
    <w:rsid w:val="3F446ADE"/>
    <w:rsid w:val="3F63082C"/>
    <w:rsid w:val="40EC2DAE"/>
    <w:rsid w:val="410E3013"/>
    <w:rsid w:val="41447783"/>
    <w:rsid w:val="41D43885"/>
    <w:rsid w:val="41D852BC"/>
    <w:rsid w:val="423A703E"/>
    <w:rsid w:val="42AD499A"/>
    <w:rsid w:val="42CE4911"/>
    <w:rsid w:val="43923B90"/>
    <w:rsid w:val="440737E0"/>
    <w:rsid w:val="446C7EC8"/>
    <w:rsid w:val="454113CA"/>
    <w:rsid w:val="4597723C"/>
    <w:rsid w:val="4605502F"/>
    <w:rsid w:val="46357180"/>
    <w:rsid w:val="4685455C"/>
    <w:rsid w:val="474A5ABA"/>
    <w:rsid w:val="476A1B83"/>
    <w:rsid w:val="47D209FF"/>
    <w:rsid w:val="47FD1C99"/>
    <w:rsid w:val="49AE21CE"/>
    <w:rsid w:val="4AE73A21"/>
    <w:rsid w:val="4B0610EB"/>
    <w:rsid w:val="4C03562B"/>
    <w:rsid w:val="4D8B2E35"/>
    <w:rsid w:val="4E3B72FE"/>
    <w:rsid w:val="4EAD5C60"/>
    <w:rsid w:val="4F4026F2"/>
    <w:rsid w:val="4F4331C8"/>
    <w:rsid w:val="4F936840"/>
    <w:rsid w:val="503C6221"/>
    <w:rsid w:val="50636741"/>
    <w:rsid w:val="50722D7F"/>
    <w:rsid w:val="51475FBA"/>
    <w:rsid w:val="525F2A86"/>
    <w:rsid w:val="52A91A6A"/>
    <w:rsid w:val="52CF2B6E"/>
    <w:rsid w:val="5302488E"/>
    <w:rsid w:val="54A0435F"/>
    <w:rsid w:val="54AD082A"/>
    <w:rsid w:val="54EB3100"/>
    <w:rsid w:val="56010E2D"/>
    <w:rsid w:val="56031446"/>
    <w:rsid w:val="564C7BCE"/>
    <w:rsid w:val="569A6B8C"/>
    <w:rsid w:val="56C26B22"/>
    <w:rsid w:val="56D71B8E"/>
    <w:rsid w:val="57200C74"/>
    <w:rsid w:val="57320DF1"/>
    <w:rsid w:val="57D02009"/>
    <w:rsid w:val="57E427B4"/>
    <w:rsid w:val="581B3CFC"/>
    <w:rsid w:val="598C4EB2"/>
    <w:rsid w:val="59D02D2F"/>
    <w:rsid w:val="5A493AAE"/>
    <w:rsid w:val="5ABA4F45"/>
    <w:rsid w:val="5B2F1F99"/>
    <w:rsid w:val="5B7E246B"/>
    <w:rsid w:val="5BA10673"/>
    <w:rsid w:val="5C403D31"/>
    <w:rsid w:val="5C485286"/>
    <w:rsid w:val="5CAC44FC"/>
    <w:rsid w:val="5CE565AC"/>
    <w:rsid w:val="5CFE264B"/>
    <w:rsid w:val="5D405EA7"/>
    <w:rsid w:val="5DB96B1E"/>
    <w:rsid w:val="5E603AD8"/>
    <w:rsid w:val="5E9B7945"/>
    <w:rsid w:val="5F0202B7"/>
    <w:rsid w:val="60044A53"/>
    <w:rsid w:val="60200971"/>
    <w:rsid w:val="60F9367B"/>
    <w:rsid w:val="61D218D0"/>
    <w:rsid w:val="624F78B5"/>
    <w:rsid w:val="62724E61"/>
    <w:rsid w:val="62FC4073"/>
    <w:rsid w:val="63044341"/>
    <w:rsid w:val="631657EC"/>
    <w:rsid w:val="637B2050"/>
    <w:rsid w:val="63D95197"/>
    <w:rsid w:val="64686F03"/>
    <w:rsid w:val="64A77044"/>
    <w:rsid w:val="64AA08E2"/>
    <w:rsid w:val="656C403D"/>
    <w:rsid w:val="65AD2209"/>
    <w:rsid w:val="65CA18A3"/>
    <w:rsid w:val="65FB1DCC"/>
    <w:rsid w:val="66134265"/>
    <w:rsid w:val="661A5C18"/>
    <w:rsid w:val="6954706E"/>
    <w:rsid w:val="69DF102E"/>
    <w:rsid w:val="6A2971B4"/>
    <w:rsid w:val="6B030D4C"/>
    <w:rsid w:val="6B2B3DFF"/>
    <w:rsid w:val="6B6C069F"/>
    <w:rsid w:val="6D0B32B6"/>
    <w:rsid w:val="6D0E5786"/>
    <w:rsid w:val="6D415B5B"/>
    <w:rsid w:val="6D460373"/>
    <w:rsid w:val="6E054DDB"/>
    <w:rsid w:val="6E5D0773"/>
    <w:rsid w:val="6F63625D"/>
    <w:rsid w:val="707324D0"/>
    <w:rsid w:val="70D25448"/>
    <w:rsid w:val="73216213"/>
    <w:rsid w:val="738B7B30"/>
    <w:rsid w:val="74520C5C"/>
    <w:rsid w:val="74CB1089"/>
    <w:rsid w:val="74DD616A"/>
    <w:rsid w:val="75A02BDC"/>
    <w:rsid w:val="75ED062E"/>
    <w:rsid w:val="76937428"/>
    <w:rsid w:val="769B2EDE"/>
    <w:rsid w:val="76DB2B7D"/>
    <w:rsid w:val="77DF7B5B"/>
    <w:rsid w:val="780B6E7A"/>
    <w:rsid w:val="78511348"/>
    <w:rsid w:val="78AF03ED"/>
    <w:rsid w:val="79220866"/>
    <w:rsid w:val="79B50C4D"/>
    <w:rsid w:val="79E76FDD"/>
    <w:rsid w:val="7A802D36"/>
    <w:rsid w:val="7ACB6FE8"/>
    <w:rsid w:val="7C6D4277"/>
    <w:rsid w:val="7CB02EB4"/>
    <w:rsid w:val="7CB24FCC"/>
    <w:rsid w:val="7E941F8F"/>
    <w:rsid w:val="7FB3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szCs w:val="2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8"/>
    <w:qFormat/>
    <w:uiPriority w:val="0"/>
    <w:pPr>
      <w:keepNext/>
      <w:keepLines/>
      <w:ind w:firstLine="2718" w:firstLineChars="846"/>
      <w:outlineLvl w:val="2"/>
    </w:pPr>
    <w:rPr>
      <w:rFonts w:ascii="Cambria" w:hAnsi="Cambria"/>
      <w:b/>
      <w:snapToGrid w:val="0"/>
      <w:sz w:val="32"/>
      <w:szCs w:val="32"/>
    </w:rPr>
  </w:style>
  <w:style w:type="paragraph" w:styleId="9">
    <w:name w:val="heading 4"/>
    <w:basedOn w:val="6"/>
    <w:next w:val="1"/>
    <w:qFormat/>
    <w:uiPriority w:val="0"/>
    <w:pPr>
      <w:spacing w:before="280" w:after="290" w:line="376" w:lineRule="auto"/>
      <w:outlineLvl w:val="3"/>
    </w:pPr>
    <w:rPr>
      <w:rFonts w:ascii="等线 Light" w:hAnsi="等线 Light" w:eastAsia="等线 Light"/>
      <w:bCs/>
      <w:sz w:val="28"/>
      <w:szCs w:val="28"/>
    </w:rPr>
  </w:style>
  <w:style w:type="character" w:default="1" w:styleId="21">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sz w:val="32"/>
    </w:r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8">
    <w:name w:val="Normal Indent"/>
    <w:basedOn w:val="1"/>
    <w:next w:val="1"/>
    <w:qFormat/>
    <w:uiPriority w:val="0"/>
    <w:pPr>
      <w:widowControl/>
      <w:ind w:firstLine="420"/>
      <w:jc w:val="left"/>
    </w:pPr>
    <w:rPr>
      <w:kern w:val="0"/>
      <w:sz w:val="20"/>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link w:val="34"/>
    <w:qFormat/>
    <w:uiPriority w:val="0"/>
    <w:pP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020"/>
      </w:tabs>
      <w:spacing w:line="360" w:lineRule="auto"/>
    </w:pPr>
  </w:style>
  <w:style w:type="paragraph" w:styleId="17">
    <w:name w:val="Body Text Indent 3"/>
    <w:basedOn w:val="1"/>
    <w:qFormat/>
    <w:uiPriority w:val="0"/>
    <w:pPr>
      <w:spacing w:after="120"/>
      <w:ind w:left="420" w:leftChars="200"/>
    </w:pPr>
    <w:rPr>
      <w:sz w:val="16"/>
      <w:szCs w:val="16"/>
    </w:rPr>
  </w:style>
  <w:style w:type="paragraph" w:styleId="18">
    <w:name w:val="table of figures"/>
    <w:basedOn w:val="1"/>
    <w:next w:val="1"/>
    <w:qFormat/>
    <w:uiPriority w:val="0"/>
    <w:pPr>
      <w:ind w:left="420" w:hanging="420"/>
      <w:jc w:val="left"/>
    </w:pPr>
    <w:rPr>
      <w:smallCaps/>
      <w:sz w:val="20"/>
    </w:rPr>
  </w:style>
  <w:style w:type="paragraph" w:styleId="19">
    <w:name w:val="toc 2"/>
    <w:basedOn w:val="1"/>
    <w:next w:val="1"/>
    <w:qFormat/>
    <w:uiPriority w:val="39"/>
    <w:pPr>
      <w:tabs>
        <w:tab w:val="left" w:pos="1050"/>
        <w:tab w:val="right" w:leader="dot" w:pos="9020"/>
      </w:tabs>
      <w:spacing w:line="300" w:lineRule="auto"/>
      <w:ind w:left="420" w:leftChars="200"/>
    </w:pPr>
  </w:style>
  <w:style w:type="paragraph" w:styleId="20">
    <w:name w:val="Normal (Web)"/>
    <w:basedOn w:val="1"/>
    <w:qFormat/>
    <w:uiPriority w:val="0"/>
    <w:pPr>
      <w:spacing w:beforeAutospacing="1" w:afterAutospacing="1"/>
      <w:jc w:val="left"/>
    </w:pPr>
    <w:rPr>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Table Heading"/>
    <w:basedOn w:val="25"/>
    <w:qFormat/>
    <w:uiPriority w:val="0"/>
    <w:pPr>
      <w:autoSpaceDE/>
      <w:autoSpaceDN/>
      <w:spacing w:line="288" w:lineRule="auto"/>
      <w:jc w:val="center"/>
    </w:pPr>
    <w:rPr>
      <w:rFonts w:ascii="宋体" w:hAnsi="宋体"/>
      <w:b/>
    </w:rPr>
  </w:style>
  <w:style w:type="paragraph" w:customStyle="1" w:styleId="25">
    <w:name w:val="Table Text"/>
    <w:basedOn w:val="1"/>
    <w:qFormat/>
    <w:uiPriority w:val="0"/>
    <w:pPr>
      <w:widowControl/>
      <w:autoSpaceDE w:val="0"/>
      <w:autoSpaceDN w:val="0"/>
      <w:spacing w:before="60" w:after="60"/>
      <w:jc w:val="left"/>
    </w:pPr>
    <w:rPr>
      <w:kern w:val="0"/>
    </w:rPr>
  </w:style>
  <w:style w:type="paragraph" w:customStyle="1" w:styleId="26">
    <w:name w:val="_Style 5"/>
    <w:basedOn w:val="5"/>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7">
    <w:name w:val="样式1"/>
    <w:basedOn w:val="1"/>
    <w:qFormat/>
    <w:uiPriority w:val="0"/>
    <w:pPr>
      <w:textAlignment w:val="baseline"/>
    </w:pPr>
    <w:rPr>
      <w:rFonts w:ascii="宋体" w:hAnsi="宋体"/>
      <w:szCs w:val="21"/>
    </w:rPr>
  </w:style>
  <w:style w:type="paragraph" w:customStyle="1" w:styleId="28">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29">
    <w:name w:val="标题 2 Char Char Char"/>
    <w:qFormat/>
    <w:uiPriority w:val="0"/>
    <w:rPr>
      <w:rFonts w:ascii="Arial" w:hAnsi="Arial" w:eastAsia="黑体"/>
      <w:b/>
      <w:bCs/>
      <w:kern w:val="2"/>
      <w:sz w:val="32"/>
      <w:szCs w:val="32"/>
      <w:lang w:val="en-US" w:eastAsia="zh-CN" w:bidi="ar-SA"/>
    </w:rPr>
  </w:style>
  <w:style w:type="paragraph" w:customStyle="1" w:styleId="30">
    <w:name w:val="无间隔1"/>
    <w:basedOn w:val="1"/>
    <w:qFormat/>
    <w:uiPriority w:val="1"/>
    <w:pPr>
      <w:spacing w:line="400" w:lineRule="exact"/>
    </w:pPr>
    <w:rPr>
      <w:sz w:val="24"/>
    </w:rPr>
  </w:style>
  <w:style w:type="paragraph" w:customStyle="1" w:styleId="31">
    <w:name w:val="样式 仿宋_GB2312 四号 行距: 1.5 倍行距"/>
    <w:basedOn w:val="1"/>
    <w:qFormat/>
    <w:uiPriority w:val="0"/>
    <w:pPr>
      <w:spacing w:line="360" w:lineRule="auto"/>
      <w:ind w:firstLine="560"/>
    </w:pPr>
    <w:rPr>
      <w:rFonts w:ascii="宋体" w:hAnsi="宋体"/>
      <w:color w:val="000000"/>
    </w:rPr>
  </w:style>
  <w:style w:type="paragraph" w:styleId="32">
    <w:name w:val="List Paragraph"/>
    <w:basedOn w:val="1"/>
    <w:qFormat/>
    <w:uiPriority w:val="34"/>
    <w:pPr>
      <w:ind w:firstLine="420" w:firstLineChars="200"/>
    </w:pPr>
    <w:rPr>
      <w:rFonts w:ascii="Calibri" w:hAnsi="Calibri"/>
      <w:szCs w:val="22"/>
    </w:rPr>
  </w:style>
  <w:style w:type="character" w:customStyle="1" w:styleId="33">
    <w:name w:val="font21"/>
    <w:basedOn w:val="21"/>
    <w:qFormat/>
    <w:uiPriority w:val="0"/>
    <w:rPr>
      <w:rFonts w:hint="eastAsia" w:ascii="宋体" w:hAnsi="宋体" w:eastAsia="宋体" w:cs="宋体"/>
      <w:color w:val="000000"/>
      <w:sz w:val="24"/>
      <w:szCs w:val="24"/>
      <w:u w:val="none"/>
    </w:rPr>
  </w:style>
  <w:style w:type="character" w:customStyle="1" w:styleId="34">
    <w:name w:val="页眉 字符"/>
    <w:basedOn w:val="21"/>
    <w:link w:val="1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1023</Words>
  <Characters>5832</Characters>
  <Lines>48</Lines>
  <Paragraphs>13</Paragraphs>
  <TotalTime>1</TotalTime>
  <ScaleCrop>false</ScaleCrop>
  <LinksUpToDate>false</LinksUpToDate>
  <CharactersWithSpaces>6842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乔辰生</cp:lastModifiedBy>
  <dcterms:modified xsi:type="dcterms:W3CDTF">2024-09-05T03:03:51Z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70D6E2C6A64E460BA869D37726AB5D78</vt:lpwstr>
  </property>
</Properties>
</file>