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18C93">
      <w:pPr>
        <w:widowControl/>
        <w:spacing w:after="0" w:line="520" w:lineRule="exact"/>
        <w:jc w:val="center"/>
        <w:rPr>
          <w:rFonts w:hint="eastAsia" w:ascii="方正小标宋简体" w:hAnsi="宋体" w:eastAsia="方正小标宋简体" w:cs="宋体"/>
          <w:kern w:val="0"/>
          <w:sz w:val="44"/>
          <w:szCs w:val="44"/>
          <w14:ligatures w14:val="none"/>
        </w:rPr>
      </w:pPr>
      <w:r>
        <w:rPr>
          <w:rFonts w:hint="eastAsia" w:ascii="方正小标宋简体" w:hAnsi="宋体" w:eastAsia="方正小标宋简体" w:cs="宋体"/>
          <w:kern w:val="0"/>
          <w:sz w:val="44"/>
          <w:szCs w:val="44"/>
          <w14:ligatures w14:val="none"/>
        </w:rPr>
        <w:t>江苏长江地质勘查院车辆维修</w:t>
      </w:r>
      <w:r>
        <w:rPr>
          <w:rFonts w:hint="eastAsia" w:ascii="方正小标宋简体" w:hAnsi="宋体" w:eastAsia="方正小标宋简体" w:cs="宋体"/>
          <w:kern w:val="0"/>
          <w:sz w:val="44"/>
          <w:szCs w:val="44"/>
          <w:lang w:val="en-US" w:eastAsia="zh-CN"/>
          <w14:ligatures w14:val="none"/>
        </w:rPr>
        <w:t>保养</w:t>
      </w:r>
      <w:r>
        <w:rPr>
          <w:rFonts w:hint="eastAsia" w:ascii="方正小标宋简体" w:hAnsi="宋体" w:eastAsia="方正小标宋简体" w:cs="宋体"/>
          <w:kern w:val="0"/>
          <w:sz w:val="44"/>
          <w:szCs w:val="44"/>
          <w14:ligatures w14:val="none"/>
        </w:rPr>
        <w:t>询价公告</w:t>
      </w:r>
    </w:p>
    <w:p w14:paraId="39BAB274">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6A42D098">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为加强公司车辆的维修管理，提高车辆维修质量，节约维修费用开支，遵循公开、公平、公正原则，江苏长江地质勘查院拟就柯斯达客车维修保养事项进行询价</w:t>
      </w:r>
      <w:r>
        <w:rPr>
          <w:rFonts w:hint="eastAsia" w:ascii="仿宋_GB2312" w:hAnsi="宋体" w:eastAsia="仿宋_GB2312" w:cs="宋体"/>
          <w:kern w:val="0"/>
          <w:sz w:val="32"/>
          <w:szCs w:val="32"/>
          <w:lang w:eastAsia="zh-CN"/>
          <w14:ligatures w14:val="none"/>
        </w:rPr>
        <w:t>采购</w:t>
      </w:r>
      <w:r>
        <w:rPr>
          <w:rFonts w:hint="eastAsia" w:ascii="仿宋_GB2312" w:hAnsi="宋体" w:eastAsia="仿宋_GB2312" w:cs="宋体"/>
          <w:kern w:val="0"/>
          <w:sz w:val="32"/>
          <w:szCs w:val="32"/>
          <w14:ligatures w14:val="none"/>
        </w:rPr>
        <w:t>。具体要求如下：</w:t>
      </w:r>
    </w:p>
    <w:p w14:paraId="09B75329">
      <w:pPr>
        <w:widowControl/>
        <w:spacing w:after="0" w:line="520" w:lineRule="exact"/>
        <w:ind w:firstLine="640" w:firstLineChars="200"/>
        <w:jc w:val="both"/>
        <w:rPr>
          <w:rFonts w:hint="eastAsia" w:ascii="黑体" w:hAnsi="黑体" w:eastAsia="黑体" w:cs="宋体"/>
          <w:kern w:val="0"/>
          <w:sz w:val="32"/>
          <w:szCs w:val="32"/>
          <w14:ligatures w14:val="none"/>
        </w:rPr>
      </w:pPr>
      <w:r>
        <w:rPr>
          <w:rFonts w:hint="eastAsia" w:ascii="黑体" w:hAnsi="黑体" w:eastAsia="黑体" w:cs="宋体"/>
          <w:kern w:val="0"/>
          <w:sz w:val="32"/>
          <w:szCs w:val="32"/>
          <w14:ligatures w14:val="none"/>
        </w:rPr>
        <w:t>一、项目名称</w:t>
      </w:r>
    </w:p>
    <w:p w14:paraId="58FE0956">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江苏长江地质勘查院柯斯达客车维修保养采购项目。</w:t>
      </w:r>
    </w:p>
    <w:p w14:paraId="684134EB">
      <w:pPr>
        <w:widowControl/>
        <w:spacing w:after="0" w:line="520" w:lineRule="exact"/>
        <w:ind w:firstLine="640" w:firstLineChars="200"/>
        <w:jc w:val="both"/>
        <w:rPr>
          <w:rFonts w:hint="eastAsia" w:ascii="黑体" w:hAnsi="黑体" w:eastAsia="黑体" w:cs="宋体"/>
          <w:kern w:val="0"/>
          <w:sz w:val="32"/>
          <w:szCs w:val="32"/>
          <w14:ligatures w14:val="none"/>
        </w:rPr>
      </w:pPr>
      <w:r>
        <w:rPr>
          <w:rFonts w:hint="eastAsia" w:ascii="黑体" w:hAnsi="黑体" w:eastAsia="黑体" w:cs="宋体"/>
          <w:kern w:val="0"/>
          <w:sz w:val="32"/>
          <w:szCs w:val="32"/>
          <w14:ligatures w14:val="none"/>
        </w:rPr>
        <w:t>二、</w:t>
      </w:r>
      <w:r>
        <w:rPr>
          <w:rFonts w:hint="eastAsia" w:ascii="黑体" w:hAnsi="黑体" w:eastAsia="黑体" w:cs="宋体"/>
          <w:kern w:val="0"/>
          <w:sz w:val="32"/>
          <w:szCs w:val="32"/>
          <w:lang w:val="en-US" w:eastAsia="zh-CN"/>
          <w14:ligatures w14:val="none"/>
        </w:rPr>
        <w:t>采购</w:t>
      </w:r>
      <w:r>
        <w:rPr>
          <w:rFonts w:hint="eastAsia" w:ascii="黑体" w:hAnsi="黑体" w:eastAsia="黑体" w:cs="宋体"/>
          <w:kern w:val="0"/>
          <w:sz w:val="32"/>
          <w:szCs w:val="32"/>
          <w14:ligatures w14:val="none"/>
        </w:rPr>
        <w:t>内容</w:t>
      </w:r>
    </w:p>
    <w:p w14:paraId="6E3A6B54">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1.维修保养车辆型号：柯斯达客车一辆。</w:t>
      </w:r>
    </w:p>
    <w:p w14:paraId="36229B6D">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2.车辆维修保养主要范围：包括免费故障检测服务，发动机系统、底盘传动系统、行驶系统、转向系统、刹车系统等维修保养</w:t>
      </w:r>
      <w:r>
        <w:rPr>
          <w:rFonts w:hint="eastAsia" w:ascii="仿宋_GB2312" w:hAnsi="宋体" w:eastAsia="仿宋_GB2312" w:cs="宋体"/>
          <w:kern w:val="0"/>
          <w:sz w:val="32"/>
          <w:szCs w:val="32"/>
          <w:lang w:val="en-US" w:eastAsia="zh-CN"/>
          <w14:ligatures w14:val="none"/>
        </w:rPr>
        <w:t>及</w:t>
      </w:r>
      <w:r>
        <w:rPr>
          <w:rFonts w:hint="eastAsia" w:ascii="仿宋_GB2312" w:hAnsi="宋体" w:eastAsia="仿宋_GB2312" w:cs="宋体"/>
          <w:kern w:val="0"/>
          <w:sz w:val="32"/>
          <w:szCs w:val="32"/>
          <w14:ligatures w14:val="none"/>
        </w:rPr>
        <w:t>驾驶室内清洗消毒。</w:t>
      </w:r>
    </w:p>
    <w:p w14:paraId="63F12ADB">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三、</w:t>
      </w:r>
      <w:r>
        <w:rPr>
          <w:rFonts w:hint="eastAsia" w:ascii="仿宋_GB2312" w:hAnsi="宋体" w:eastAsia="仿宋_GB2312" w:cs="宋体"/>
          <w:kern w:val="0"/>
          <w:sz w:val="32"/>
          <w:szCs w:val="32"/>
          <w:lang w:val="en-US" w:eastAsia="zh-CN"/>
          <w14:ligatures w14:val="none"/>
        </w:rPr>
        <w:t>响应人</w:t>
      </w:r>
      <w:r>
        <w:rPr>
          <w:rFonts w:hint="eastAsia" w:ascii="仿宋_GB2312" w:hAnsi="宋体" w:eastAsia="仿宋_GB2312" w:cs="宋体"/>
          <w:kern w:val="0"/>
          <w:sz w:val="32"/>
          <w:szCs w:val="32"/>
          <w14:ligatures w14:val="none"/>
        </w:rPr>
        <w:t>资质等级要求</w:t>
      </w:r>
    </w:p>
    <w:p w14:paraId="1FFD8ADD">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1.具有相应经营范围的独立法人单位或其他组织有合格有效的营业执照。</w:t>
      </w:r>
    </w:p>
    <w:p w14:paraId="0B078EAC">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2.具有良好的商业信誉和健全的财务会计制度。</w:t>
      </w:r>
    </w:p>
    <w:p w14:paraId="5ABE3ADE">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3.具有汽车维修资质三类或以上维修资质。</w:t>
      </w:r>
    </w:p>
    <w:p w14:paraId="4D089479">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4.经营场所位于江苏省区域内。</w:t>
      </w:r>
    </w:p>
    <w:p w14:paraId="4D2A35B6">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5.</w:t>
      </w:r>
      <w:r>
        <w:rPr>
          <w:rFonts w:hint="eastAsia" w:ascii="仿宋_GB2312" w:hAnsi="宋体" w:eastAsia="仿宋_GB2312" w:cs="宋体"/>
          <w:kern w:val="0"/>
          <w:sz w:val="32"/>
          <w:szCs w:val="32"/>
          <w:lang w:val="en-US" w:eastAsia="zh-CN"/>
          <w14:ligatures w14:val="none"/>
        </w:rPr>
        <w:t>响应</w:t>
      </w:r>
      <w:r>
        <w:rPr>
          <w:rFonts w:hint="eastAsia" w:ascii="仿宋_GB2312" w:hAnsi="宋体" w:eastAsia="仿宋_GB2312" w:cs="宋体"/>
          <w:kern w:val="0"/>
          <w:sz w:val="32"/>
          <w:szCs w:val="32"/>
          <w14:ligatures w14:val="none"/>
        </w:rPr>
        <w:t>人在近三年内无行贿犯罪、行政处罚等记录（未被“信用中国”网站（www.creditchina.gov.cn）列入失信被执行人、重大税收违法案件当事人名单、政府采购严重违法失信行为记录名单）。</w:t>
      </w:r>
    </w:p>
    <w:p w14:paraId="3689B55A">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6.注册资本不得低于本项目总价。</w:t>
      </w:r>
    </w:p>
    <w:p w14:paraId="616DD483">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7.本次</w:t>
      </w:r>
      <w:r>
        <w:rPr>
          <w:rFonts w:hint="eastAsia" w:ascii="仿宋_GB2312" w:hAnsi="宋体" w:eastAsia="仿宋_GB2312" w:cs="宋体"/>
          <w:kern w:val="0"/>
          <w:sz w:val="32"/>
          <w:szCs w:val="32"/>
          <w:lang w:val="en-US" w:eastAsia="zh-CN"/>
          <w14:ligatures w14:val="none"/>
        </w:rPr>
        <w:t>采购</w:t>
      </w:r>
      <w:r>
        <w:rPr>
          <w:rFonts w:hint="eastAsia" w:ascii="仿宋_GB2312" w:hAnsi="宋体" w:eastAsia="仿宋_GB2312" w:cs="宋体"/>
          <w:kern w:val="0"/>
          <w:sz w:val="32"/>
          <w:szCs w:val="32"/>
          <w14:ligatures w14:val="none"/>
        </w:rPr>
        <w:t>不接受联合体报价。</w:t>
      </w:r>
    </w:p>
    <w:p w14:paraId="0C8906FE">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8.有下列情形之一的，按相互串通投标处理：</w:t>
      </w:r>
    </w:p>
    <w:p w14:paraId="02DA8A0B">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（1）不同</w:t>
      </w:r>
      <w:r>
        <w:rPr>
          <w:rFonts w:hint="eastAsia" w:ascii="仿宋_GB2312" w:hAnsi="宋体" w:eastAsia="仿宋_GB2312" w:cs="宋体"/>
          <w:kern w:val="0"/>
          <w:sz w:val="32"/>
          <w:szCs w:val="32"/>
          <w:lang w:eastAsia="zh-CN"/>
          <w14:ligatures w14:val="none"/>
        </w:rPr>
        <w:t>响应</w:t>
      </w:r>
      <w:r>
        <w:rPr>
          <w:rFonts w:hint="eastAsia" w:ascii="仿宋_GB2312" w:hAnsi="宋体" w:eastAsia="仿宋_GB2312" w:cs="宋体"/>
          <w:kern w:val="0"/>
          <w:sz w:val="32"/>
          <w:szCs w:val="32"/>
          <w14:ligatures w14:val="none"/>
        </w:rPr>
        <w:t>人委托同一单位或者个人办理投标事宜。</w:t>
      </w:r>
    </w:p>
    <w:p w14:paraId="1C769D76">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（2）不同</w:t>
      </w:r>
      <w:r>
        <w:rPr>
          <w:rFonts w:hint="eastAsia" w:ascii="仿宋_GB2312" w:hAnsi="宋体" w:eastAsia="仿宋_GB2312" w:cs="宋体"/>
          <w:kern w:val="0"/>
          <w:sz w:val="32"/>
          <w:szCs w:val="32"/>
          <w:lang w:eastAsia="zh-CN"/>
          <w14:ligatures w14:val="none"/>
        </w:rPr>
        <w:t>响应</w:t>
      </w:r>
      <w:r>
        <w:rPr>
          <w:rFonts w:hint="eastAsia" w:ascii="仿宋_GB2312" w:hAnsi="宋体" w:eastAsia="仿宋_GB2312" w:cs="宋体"/>
          <w:kern w:val="0"/>
          <w:sz w:val="32"/>
          <w:szCs w:val="32"/>
          <w14:ligatures w14:val="none"/>
        </w:rPr>
        <w:t>人的投标文件载明的项目管理成员或者联系人员为同一人。</w:t>
      </w:r>
    </w:p>
    <w:p w14:paraId="07662D60">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（3）不同</w:t>
      </w:r>
      <w:r>
        <w:rPr>
          <w:rFonts w:hint="eastAsia" w:ascii="仿宋_GB2312" w:hAnsi="宋体" w:eastAsia="仿宋_GB2312" w:cs="宋体"/>
          <w:kern w:val="0"/>
          <w:sz w:val="32"/>
          <w:szCs w:val="32"/>
          <w:lang w:eastAsia="zh-CN"/>
          <w14:ligatures w14:val="none"/>
        </w:rPr>
        <w:t>响应</w:t>
      </w:r>
      <w:r>
        <w:rPr>
          <w:rFonts w:hint="eastAsia" w:ascii="仿宋_GB2312" w:hAnsi="宋体" w:eastAsia="仿宋_GB2312" w:cs="宋体"/>
          <w:kern w:val="0"/>
          <w:sz w:val="32"/>
          <w:szCs w:val="32"/>
          <w14:ligatures w14:val="none"/>
        </w:rPr>
        <w:t>人的投标文件异常一致或者投标报价呈规律性差异。</w:t>
      </w:r>
    </w:p>
    <w:p w14:paraId="4A8DC288">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四、</w:t>
      </w:r>
      <w:r>
        <w:rPr>
          <w:rFonts w:hint="eastAsia" w:ascii="仿宋_GB2312" w:hAnsi="宋体" w:eastAsia="仿宋_GB2312" w:cs="宋体"/>
          <w:kern w:val="0"/>
          <w:sz w:val="32"/>
          <w:szCs w:val="32"/>
          <w:lang w:val="en-US" w:eastAsia="zh-CN"/>
          <w14:ligatures w14:val="none"/>
        </w:rPr>
        <w:t>响应文件</w:t>
      </w:r>
      <w:r>
        <w:rPr>
          <w:rFonts w:hint="eastAsia" w:ascii="仿宋_GB2312" w:hAnsi="宋体" w:eastAsia="仿宋_GB2312" w:cs="宋体"/>
          <w:kern w:val="0"/>
          <w:sz w:val="32"/>
          <w:szCs w:val="32"/>
          <w14:ligatures w14:val="none"/>
        </w:rPr>
        <w:t>内容要求</w:t>
      </w:r>
    </w:p>
    <w:p w14:paraId="5432C667">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lang w:eastAsia="zh-CN"/>
          <w14:ligatures w14:val="none"/>
        </w:rPr>
        <w:t>响应</w:t>
      </w:r>
      <w:r>
        <w:rPr>
          <w:rFonts w:hint="eastAsia" w:ascii="仿宋_GB2312" w:hAnsi="宋体" w:eastAsia="仿宋_GB2312" w:cs="宋体"/>
          <w:kern w:val="0"/>
          <w:sz w:val="32"/>
          <w:szCs w:val="32"/>
          <w14:ligatures w14:val="none"/>
        </w:rPr>
        <w:t>人需提供以下材料（以下资料均需加盖公章）：</w:t>
      </w:r>
    </w:p>
    <w:p w14:paraId="7B44195E">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1.营业执照副本复印件（独立法人单位提供）。</w:t>
      </w:r>
    </w:p>
    <w:p w14:paraId="2D224477">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2.维修企业资质证书复印件。</w:t>
      </w:r>
    </w:p>
    <w:p w14:paraId="7739EA06">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3.维修承诺书（附件1）。</w:t>
      </w:r>
    </w:p>
    <w:p w14:paraId="72CED19F">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4.价格明细表（根据该车型如拆修变速箱、悬架摆臂更换或胶套更换维修、刹车盘片更换、油液更换报价）。</w:t>
      </w:r>
    </w:p>
    <w:p w14:paraId="32D5B294">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5.</w:t>
      </w:r>
      <w:r>
        <w:rPr>
          <w:rFonts w:hint="eastAsia" w:ascii="仿宋_GB2312" w:hAnsi="宋体" w:eastAsia="仿宋_GB2312" w:cs="宋体"/>
          <w:kern w:val="0"/>
          <w:sz w:val="32"/>
          <w:szCs w:val="32"/>
          <w:lang w:eastAsia="zh-CN"/>
          <w14:ligatures w14:val="none"/>
        </w:rPr>
        <w:t>响应</w:t>
      </w:r>
      <w:r>
        <w:rPr>
          <w:rFonts w:hint="eastAsia" w:ascii="仿宋_GB2312" w:hAnsi="宋体" w:eastAsia="仿宋_GB2312" w:cs="宋体"/>
          <w:kern w:val="0"/>
          <w:sz w:val="32"/>
          <w:szCs w:val="32"/>
          <w14:ligatures w14:val="none"/>
        </w:rPr>
        <w:t>人认为需要提供的其它说明和材料。</w:t>
      </w:r>
    </w:p>
    <w:p w14:paraId="256B17E0">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五、付款条件</w:t>
      </w:r>
    </w:p>
    <w:p w14:paraId="74E4ABB0">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维修完毕，经托修单位验收无误，将结算明细及发票交车辆托修单位财务部后付款。</w:t>
      </w:r>
    </w:p>
    <w:p w14:paraId="00BC8A92">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六、发布公告的媒介</w:t>
      </w:r>
    </w:p>
    <w:p w14:paraId="51AA391F">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本次采购公告发布网站：（http://www.smdksd.com/）。</w:t>
      </w:r>
    </w:p>
    <w:p w14:paraId="070FD12B">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七、</w:t>
      </w:r>
      <w:r>
        <w:rPr>
          <w:rFonts w:hint="eastAsia" w:ascii="仿宋_GB2312" w:hAnsi="宋体" w:eastAsia="仿宋_GB2312" w:cs="宋体"/>
          <w:kern w:val="0"/>
          <w:sz w:val="32"/>
          <w:szCs w:val="32"/>
          <w:lang w:val="en-US" w:eastAsia="zh-CN"/>
          <w14:ligatures w14:val="none"/>
        </w:rPr>
        <w:t>采购</w:t>
      </w:r>
      <w:r>
        <w:rPr>
          <w:rFonts w:hint="eastAsia" w:ascii="仿宋_GB2312" w:hAnsi="宋体" w:eastAsia="仿宋_GB2312" w:cs="宋体"/>
          <w:kern w:val="0"/>
          <w:sz w:val="32"/>
          <w:szCs w:val="32"/>
          <w14:ligatures w14:val="none"/>
        </w:rPr>
        <w:t>主要日程安排</w:t>
      </w:r>
    </w:p>
    <w:p w14:paraId="04D81B78">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1.凡有意参加者，请于2025年10月</w:t>
      </w:r>
      <w:r>
        <w:rPr>
          <w:rFonts w:hint="eastAsia" w:ascii="仿宋_GB2312" w:hAnsi="宋体" w:eastAsia="仿宋_GB2312" w:cs="宋体"/>
          <w:kern w:val="0"/>
          <w:sz w:val="32"/>
          <w:szCs w:val="32"/>
          <w:lang w:val="en-US" w:eastAsia="zh-CN"/>
          <w14:ligatures w14:val="none"/>
        </w:rPr>
        <w:t>22</w:t>
      </w:r>
      <w:r>
        <w:rPr>
          <w:rFonts w:hint="eastAsia" w:ascii="仿宋_GB2312" w:hAnsi="宋体" w:eastAsia="仿宋_GB2312" w:cs="宋体"/>
          <w:kern w:val="0"/>
          <w:sz w:val="32"/>
          <w:szCs w:val="32"/>
          <w14:ligatures w14:val="none"/>
        </w:rPr>
        <w:t>日</w:t>
      </w:r>
      <w:r>
        <w:rPr>
          <w:rFonts w:hint="eastAsia" w:ascii="仿宋_GB2312" w:hAnsi="宋体" w:eastAsia="仿宋_GB2312" w:cs="宋体"/>
          <w:kern w:val="0"/>
          <w:sz w:val="32"/>
          <w:szCs w:val="32"/>
          <w:lang w:val="en-US" w:eastAsia="zh-CN"/>
          <w14:ligatures w14:val="none"/>
        </w:rPr>
        <w:t>16</w:t>
      </w:r>
      <w:r>
        <w:rPr>
          <w:rFonts w:hint="eastAsia" w:ascii="仿宋_GB2312" w:hAnsi="宋体" w:eastAsia="仿宋_GB2312" w:cs="宋体"/>
          <w:kern w:val="0"/>
          <w:sz w:val="32"/>
          <w:szCs w:val="32"/>
          <w14:ligatures w14:val="none"/>
        </w:rPr>
        <w:t>点00分前，将投标材料邮寄或者人工送达的方式，送至江苏省常州市天宁区和电路10号三楼。</w:t>
      </w:r>
    </w:p>
    <w:p w14:paraId="71A26A96">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7EDFEBD5">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2.开标：2025年10月</w:t>
      </w:r>
      <w:r>
        <w:rPr>
          <w:rFonts w:hint="eastAsia" w:ascii="仿宋_GB2312" w:hAnsi="宋体" w:eastAsia="仿宋_GB2312" w:cs="宋体"/>
          <w:kern w:val="0"/>
          <w:sz w:val="32"/>
          <w:szCs w:val="32"/>
          <w:lang w:val="en-US" w:eastAsia="zh-CN"/>
          <w14:ligatures w14:val="none"/>
        </w:rPr>
        <w:t>22</w:t>
      </w:r>
      <w:r>
        <w:rPr>
          <w:rFonts w:hint="eastAsia" w:ascii="仿宋_GB2312" w:hAnsi="宋体" w:eastAsia="仿宋_GB2312" w:cs="宋体"/>
          <w:kern w:val="0"/>
          <w:sz w:val="32"/>
          <w:szCs w:val="32"/>
          <w14:ligatures w14:val="none"/>
        </w:rPr>
        <w:t>日</w:t>
      </w:r>
      <w:r>
        <w:rPr>
          <w:rFonts w:hint="eastAsia" w:ascii="仿宋_GB2312" w:hAnsi="宋体" w:eastAsia="仿宋_GB2312" w:cs="宋体"/>
          <w:kern w:val="0"/>
          <w:sz w:val="32"/>
          <w:szCs w:val="32"/>
          <w:lang w:val="en-US" w:eastAsia="zh-CN"/>
          <w14:ligatures w14:val="none"/>
        </w:rPr>
        <w:t>下</w:t>
      </w:r>
      <w:r>
        <w:rPr>
          <w:rFonts w:hint="eastAsia" w:ascii="仿宋_GB2312" w:hAnsi="宋体" w:eastAsia="仿宋_GB2312" w:cs="宋体"/>
          <w:kern w:val="0"/>
          <w:sz w:val="32"/>
          <w:szCs w:val="32"/>
          <w14:ligatures w14:val="none"/>
        </w:rPr>
        <w:t>午1</w:t>
      </w:r>
      <w:r>
        <w:rPr>
          <w:rFonts w:hint="eastAsia" w:ascii="仿宋_GB2312" w:hAnsi="宋体" w:eastAsia="仿宋_GB2312" w:cs="宋体"/>
          <w:kern w:val="0"/>
          <w:sz w:val="32"/>
          <w:szCs w:val="32"/>
          <w:lang w:val="en-US" w:eastAsia="zh-CN"/>
          <w14:ligatures w14:val="none"/>
        </w:rPr>
        <w:t>6</w:t>
      </w:r>
      <w:r>
        <w:rPr>
          <w:rFonts w:hint="eastAsia" w:ascii="仿宋_GB2312" w:hAnsi="宋体" w:eastAsia="仿宋_GB2312" w:cs="宋体"/>
          <w:kern w:val="0"/>
          <w:sz w:val="32"/>
          <w:szCs w:val="32"/>
          <w14:ligatures w14:val="none"/>
        </w:rPr>
        <w:t>:00在江苏长江地质勘</w:t>
      </w:r>
      <w:bookmarkStart w:id="0" w:name="_GoBack"/>
      <w:bookmarkEnd w:id="0"/>
      <w:r>
        <w:rPr>
          <w:rFonts w:hint="eastAsia" w:ascii="仿宋_GB2312" w:hAnsi="宋体" w:eastAsia="仿宋_GB2312" w:cs="宋体"/>
          <w:kern w:val="0"/>
          <w:sz w:val="32"/>
          <w:szCs w:val="32"/>
          <w14:ligatures w14:val="none"/>
        </w:rPr>
        <w:t>查院三楼开标会议室开标。</w:t>
      </w:r>
    </w:p>
    <w:p w14:paraId="6F674795">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68320D0C">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3.联系地址：江苏省常州市天宁区和电路10号。</w:t>
      </w:r>
    </w:p>
    <w:p w14:paraId="632B712E">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14A1DA2A">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联系人及电话：</w:t>
      </w:r>
      <w:r>
        <w:rPr>
          <w:rFonts w:hint="eastAsia" w:ascii="仿宋_GB2312" w:hAnsi="宋体" w:eastAsia="仿宋_GB2312" w:cs="宋体"/>
          <w:kern w:val="0"/>
          <w:sz w:val="32"/>
          <w:szCs w:val="32"/>
          <w:lang w:val="en-US" w:eastAsia="zh-CN"/>
          <w14:ligatures w14:val="none"/>
        </w:rPr>
        <w:t>陈军</w:t>
      </w:r>
      <w:r>
        <w:rPr>
          <w:rFonts w:hint="eastAsia" w:ascii="仿宋_GB2312" w:hAnsi="宋体" w:eastAsia="仿宋_GB2312" w:cs="宋体"/>
          <w:kern w:val="0"/>
          <w:sz w:val="32"/>
          <w:szCs w:val="32"/>
          <w14:ligatures w14:val="none"/>
        </w:rPr>
        <w:t>（</w:t>
      </w:r>
      <w:r>
        <w:rPr>
          <w:rFonts w:hint="eastAsia" w:ascii="仿宋_GB2312" w:hAnsi="宋体" w:eastAsia="仿宋_GB2312" w:cs="宋体"/>
          <w:kern w:val="0"/>
          <w:sz w:val="32"/>
          <w:szCs w:val="32"/>
          <w:lang w:val="en-US" w:eastAsia="zh-CN"/>
          <w14:ligatures w14:val="none"/>
        </w:rPr>
        <w:t>18015013276</w:t>
      </w:r>
      <w:r>
        <w:rPr>
          <w:rFonts w:hint="eastAsia" w:ascii="仿宋_GB2312" w:hAnsi="宋体" w:eastAsia="仿宋_GB2312" w:cs="宋体"/>
          <w:kern w:val="0"/>
          <w:sz w:val="32"/>
          <w:szCs w:val="32"/>
          <w14:ligatures w14:val="none"/>
        </w:rPr>
        <w:t xml:space="preserve">）。  </w:t>
      </w:r>
    </w:p>
    <w:p w14:paraId="203B38AE">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1AFA2043">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上述安排如有变化，</w:t>
      </w:r>
      <w:r>
        <w:rPr>
          <w:rFonts w:hint="eastAsia" w:ascii="仿宋_GB2312" w:hAnsi="宋体" w:eastAsia="仿宋_GB2312" w:cs="宋体"/>
          <w:kern w:val="0"/>
          <w:sz w:val="32"/>
          <w:szCs w:val="32"/>
          <w:lang w:eastAsia="zh-CN"/>
          <w14:ligatures w14:val="none"/>
        </w:rPr>
        <w:t>采购</w:t>
      </w:r>
      <w:r>
        <w:rPr>
          <w:rFonts w:hint="eastAsia" w:ascii="仿宋_GB2312" w:hAnsi="宋体" w:eastAsia="仿宋_GB2312" w:cs="宋体"/>
          <w:kern w:val="0"/>
          <w:sz w:val="32"/>
          <w:szCs w:val="32"/>
          <w14:ligatures w14:val="none"/>
        </w:rPr>
        <w:t>人将视情况在公司官网发布通知。</w:t>
      </w:r>
    </w:p>
    <w:p w14:paraId="08B474E6">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0DF544C5">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八、</w:t>
      </w:r>
      <w:r>
        <w:rPr>
          <w:rFonts w:hint="eastAsia" w:ascii="仿宋_GB2312" w:hAnsi="宋体" w:eastAsia="仿宋_GB2312" w:cs="宋体"/>
          <w:kern w:val="0"/>
          <w:sz w:val="32"/>
          <w:szCs w:val="32"/>
          <w:lang w:val="en-US" w:eastAsia="zh-CN"/>
          <w14:ligatures w14:val="none"/>
        </w:rPr>
        <w:t>采购</w:t>
      </w:r>
      <w:r>
        <w:rPr>
          <w:rFonts w:hint="eastAsia" w:ascii="仿宋_GB2312" w:hAnsi="宋体" w:eastAsia="仿宋_GB2312" w:cs="宋体"/>
          <w:kern w:val="0"/>
          <w:sz w:val="32"/>
          <w:szCs w:val="32"/>
          <w14:ligatures w14:val="none"/>
        </w:rPr>
        <w:t>监督部门</w:t>
      </w:r>
    </w:p>
    <w:p w14:paraId="155BE94C">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0211D723">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纪检审计部     电话：0519-85302774</w:t>
      </w:r>
    </w:p>
    <w:p w14:paraId="01771AFB">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5152CAAE">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70364839">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6D7DA9B1">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08E3D63A">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279E2A57">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79CB1914">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7F8E0D6C">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07A5DD80">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012F3552">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0B1D38A6">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7B12F213">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28F57EE4">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附件1  </w:t>
      </w:r>
    </w:p>
    <w:p w14:paraId="6D11C5A5">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5DD83C75">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汽车维修服务承诺书</w:t>
      </w:r>
    </w:p>
    <w:p w14:paraId="236CF6C9">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投标人必须自觉遵守国家法律、法规，合法经营。严格按有关技术标准及汽车维修工艺规范实施服务，确保维修质量。在定点维修期间保证车辆处于良好技术状态和安全运行。</w:t>
      </w:r>
    </w:p>
    <w:p w14:paraId="26444FF8">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25BC937E">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1.所采用的零部件、配件等材料必须符合国家标准(汽车生产厂商指定的配件生产企业为其生产的，经由厂商认证的配套零部件)，不得使用假冒伪劣产品或以次充好，以旧顶新。</w:t>
      </w:r>
    </w:p>
    <w:p w14:paraId="4E731DAB">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3145FB3E">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2.在10日内完成维修服务，且经车辆单位验收认可。保障车辆单位用车需要。</w:t>
      </w:r>
    </w:p>
    <w:p w14:paraId="64C4565C">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5B31E348">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3.车辆变速箱修理、换件或总成修理质量保证期至少为车辆行驶60000公里或一年（质量保证期中行驶里程和日期指标，以先达到者为准；机动车维修质量保证期，从维修竣工出厂之日起计算）。</w:t>
      </w:r>
    </w:p>
    <w:p w14:paraId="23E93586">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44B70C87">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4.车辆维修完工质量保证不低于《江苏省机动车维修服务质量规范》（DB32/T1227-2008）和投标书承诺的标准，如因维修质量问题，造成损失的，全部由维修厂承担。</w:t>
      </w:r>
    </w:p>
    <w:p w14:paraId="3D686F62">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6A85E25C">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5.保证维修车辆在修期间的安全，做到不丢失、不损坏，否则承担全部损失。</w:t>
      </w:r>
    </w:p>
    <w:p w14:paraId="2D49C282">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01B7BBF7">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6.接受托修单位对管理、维修质量进行监督检查，对发现和修车单位投诉的问题进行调查处理。</w:t>
      </w:r>
    </w:p>
    <w:p w14:paraId="00B291D4">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5D91341A">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7.因履行本合同发生争议，由当事人协商解决，协商不成的，依法向常州市天宁区人民法院提起诉讼。</w:t>
      </w:r>
    </w:p>
    <w:p w14:paraId="2688C23A">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678FEA4F">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171CBE3B">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44BA95A1">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w:t>
      </w:r>
    </w:p>
    <w:p w14:paraId="450B242B">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577767ED">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投标单位（盖章）：</w:t>
      </w:r>
    </w:p>
    <w:p w14:paraId="1ADAD4EE">
      <w:pPr>
        <w:widowControl/>
        <w:spacing w:after="0" w:line="520" w:lineRule="exact"/>
        <w:ind w:firstLine="640" w:firstLineChars="200"/>
        <w:jc w:val="both"/>
        <w:rPr>
          <w:rFonts w:hint="eastAsia" w:ascii="仿宋_GB2312" w:hAnsi="宋体" w:eastAsia="仿宋_GB2312" w:cs="宋体"/>
          <w:kern w:val="0"/>
          <w:sz w:val="32"/>
          <w:szCs w:val="32"/>
          <w14:ligatures w14:val="none"/>
        </w:rPr>
      </w:pPr>
    </w:p>
    <w:p w14:paraId="2AA43E7F">
      <w:pPr>
        <w:widowControl/>
        <w:spacing w:after="0" w:line="520" w:lineRule="exact"/>
        <w:ind w:firstLine="640" w:firstLineChars="200"/>
        <w:jc w:val="both"/>
        <w:rPr>
          <w:rFonts w:hint="eastAsia" w:ascii="仿宋_GB2312" w:hAnsi="宋体" w:eastAsia="仿宋_GB2312" w:cs="宋体"/>
          <w:kern w:val="0"/>
          <w:sz w:val="32"/>
          <w:szCs w:val="32"/>
          <w14:ligatures w14:val="none"/>
        </w:rPr>
      </w:pPr>
      <w:r>
        <w:rPr>
          <w:rFonts w:hint="eastAsia" w:ascii="仿宋_GB2312" w:hAnsi="宋体" w:eastAsia="仿宋_GB2312" w:cs="宋体"/>
          <w:kern w:val="0"/>
          <w:sz w:val="32"/>
          <w:szCs w:val="32"/>
          <w14:ligatures w14:val="none"/>
        </w:rPr>
        <w:t xml:space="preserve">                           年   月    日</w:t>
      </w:r>
    </w:p>
    <w:p w14:paraId="59A4B35F">
      <w:pPr>
        <w:spacing w:after="0" w:line="520" w:lineRule="exact"/>
        <w:ind w:firstLine="640" w:firstLineChars="200"/>
        <w:jc w:val="both"/>
        <w:rPr>
          <w:rFonts w:hint="eastAsia"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700"/>
    <w:rsid w:val="00151573"/>
    <w:rsid w:val="00425700"/>
    <w:rsid w:val="00D8068A"/>
    <w:rsid w:val="00DB2AB5"/>
    <w:rsid w:val="396D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qFormat/>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明显引用 字符"/>
    <w:basedOn w:val="14"/>
    <w:link w:val="30"/>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1381</Words>
  <Characters>1504</Characters>
  <Lines>12</Lines>
  <Paragraphs>3</Paragraphs>
  <TotalTime>51</TotalTime>
  <ScaleCrop>false</ScaleCrop>
  <LinksUpToDate>false</LinksUpToDate>
  <CharactersWithSpaces>1611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2025-10-17T07:43:00Z</dcterms:created>
  <dc:creator>JUN CHEN</dc:creator>
  <cp:lastModifiedBy>沙</cp:lastModifiedBy>
  <dcterms:modified xsi:type="dcterms:W3CDTF">2025-10-17T08:54:32Z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eyJoZGlkIjoiZTI2ZGYyNGQwYjc4ODljM2FhNmJkNGY3ZDA5YTZjMzciLCJ1c2VySWQiOiI0NDM1MjQ5NDUifQ==</vt:lpwstr>
  </property>
  <property fmtid="{D5CDD505-2E9C-101B-9397-08002B2CF9AE}" pid="3" name="KSOProductBuildVer">
    <vt:lpwstr>2052-12.1.0.22529</vt:lpwstr>
  </property>
  <property fmtid="{D5CDD505-2E9C-101B-9397-08002B2CF9AE}" pid="4" name="ICV">
    <vt:lpwstr>87835EA64B044B1D9C1242679F0B5458_13</vt:lpwstr>
  </property>
</Properties>
</file>