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atLeas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Hlk211931196"/>
      <w:r>
        <w:rPr>
          <w:rFonts w:hint="eastAsia" w:ascii="方正小标宋简体" w:eastAsia="方正小标宋简体"/>
          <w:sz w:val="44"/>
          <w:szCs w:val="44"/>
        </w:rPr>
        <w:t>金坛储能井施工现场通勤车辆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租赁服务</w:t>
      </w:r>
    </w:p>
    <w:p>
      <w:pPr>
        <w:spacing w:after="0" w:line="5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询价</w:t>
      </w:r>
      <w:bookmarkStart w:id="5" w:name="_GoBack"/>
      <w:bookmarkEnd w:id="5"/>
      <w:r>
        <w:rPr>
          <w:rFonts w:hint="eastAsia" w:ascii="方正小标宋简体" w:eastAsia="方正小标宋简体"/>
          <w:sz w:val="44"/>
          <w:szCs w:val="44"/>
        </w:rPr>
        <w:t>采购公告</w:t>
      </w:r>
      <w:r>
        <w:rPr>
          <w:rFonts w:ascii="Times New Roman" w:hAnsi="Times New Roman" w:eastAsia="方正小标宋简体" w:cs="Times New Roman"/>
          <w:sz w:val="44"/>
          <w:szCs w:val="44"/>
        </w:rPr>
        <w:t>​</w:t>
      </w:r>
    </w:p>
    <w:bookmarkEnd w:id="0"/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一、采购项目基本信息​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</w:t>
      </w:r>
      <w:bookmarkStart w:id="1" w:name="_Hlk211935108"/>
      <w:bookmarkStart w:id="2" w:name="_Hlk211931111"/>
      <w:r>
        <w:rPr>
          <w:rFonts w:hint="eastAsia" w:ascii="仿宋_GB2312" w:hAnsi="仿宋_GB2312" w:eastAsia="仿宋_GB2312" w:cs="仿宋_GB2312"/>
          <w:sz w:val="32"/>
          <w:szCs w:val="32"/>
        </w:rPr>
        <w:t>金坛储能井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施工现场通勤车辆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采购项目​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2.采购单位：江苏长江地质勘查院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3.服务范围：项目作业现场至生活区往返接送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4.采购方式：公开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5.资金来源：企业自筹，资金已落实。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6.租赁车型标准：车型为中型客车17-19座；安全配置：车道偏离预警、前方碰撞预警、胎压监测系统；​驾驶员、副驾驶位双安全气囊、全车安全带（含三点式安全带）、应急逃生窗（不少于 2 个）、车载灭火器（2kg 及以上干粉灭火器，有效期内）；​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车内视频监控，覆盖乘客区及驾驶区，高清行车记录仪等。车辆保险：配备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辆车需自带交强险和不低于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00万元第三者责任险。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7.人员配置：​</w:t>
      </w:r>
    </w:p>
    <w:p>
      <w:pPr>
        <w:spacing w:after="0" w:line="52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每辆车配备1名专职驾驶员，年龄 25-50 周岁，持有A1驾驶证，5年以上驾龄及</w:t>
      </w:r>
      <w:bookmarkStart w:id="3" w:name="OLE_LINK1"/>
      <w:r>
        <w:rPr>
          <w:rFonts w:hint="eastAsia" w:ascii="仿宋_GB2312" w:hAnsi="仿宋_GB2312" w:eastAsia="仿宋_GB2312" w:cs="仿宋_GB2312"/>
          <w:sz w:val="32"/>
          <w:szCs w:val="32"/>
        </w:rPr>
        <w:t>《道路旅客运输从业资格证》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，近3年无重大交通事故记录（提供交管部门出具的无事故证明）；驾驶员需接受钻井现场安全培训，熟悉作业区安全规定，严禁酒后驾车、疲劳驾驶。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8.采购数量及结算：17-19座中型客车，数量暂定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辆，最终结算金额据实进行结算。期间车辆运维、人员配置等均由中标方负责。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9.根据采购人用车要求，在接到采购人电话通知2日内派车。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10.中标通知方式：书面通知中标人。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二、合格响应人的基本资质要求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1.营业范围要求:响应人应为在中华人民共和国境内注册的独立法人，具有独立承担民事责任能力，须提供具有合法、有效的营业执照，营业执照中经营范围要涵盖汽车租赁业务。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2.资质要求：租赁汽车应是新车或达到一级技术等级的在用车,并具有齐全有效的车辆行驶证件。具备《道路运输经营许可证》，且近3年无交通运输部门行政处罚记录（提供 “交通运输部道路运输企业信用信息系统” 查询截图）。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3.财务要求：响应人要有依法纳税的良好记录，财务、资信状况良好，满足履行本项目的需要。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4.有固定的经营和办公场所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车辆能满足本项目需求，且车辆行驶证需要与单位抬头保持一致，响应人要保证提供车辆人、车、证的一致性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bookmarkStart w:id="4" w:name="OLE_LINK2"/>
      <w:r>
        <w:rPr>
          <w:rFonts w:hint="eastAsia" w:ascii="仿宋_GB2312" w:hAnsi="仿宋_GB2312" w:eastAsia="仿宋_GB2312" w:cs="仿宋_GB2312"/>
          <w:sz w:val="32"/>
          <w:szCs w:val="32"/>
        </w:rPr>
        <w:t>信誉要求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未列入 “信用中国” 网站（www.creditchina.gov.cn）严重失信主体名单、失信被执行人名单；​未列入 “国家企业信用信息公示系统”www.gsxt.gov.cn）经营异常名录及严重违法失信企业名单；近 3 年无因自身违约导致的合同纠纷败诉记录（提供中国裁判文书网查询截图）。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6.履约能力：​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提供近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年）类似项目业绩（至少 1 项，需提供合同扫描件，合同内容包含通勤车辆服务或车辆采购）；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其他：本项目不接受联合体投标，不允许转包、分包。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三、响应人投标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凡有意参加者，请将详细报价信息邮寄到招标单位。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响应人需提供材料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1.报价单（见附件）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2.《道路运输经营许可证》、营业执照，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3.近3年无交通运输部门行政处罚记录（提供 “交通运输部道路运输企业信用信息系统” 查询截图）及信誉截图。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4.有固定的经营和办公场所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5.业绩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四、发布公告的媒介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本次采购公告发布网（http://www.smdksd.com/）。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五、招标主要日程安排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1.凡有意参加响应人，请于2025年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日上午9：00，将响应材料邮寄或者人工送达的方式，送至江苏省常州市天宁区和电路10号三楼。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2.开标：2025年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日上午9:00在江苏长江地质勘查院三楼开标会议室开标。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递交地点：江苏省常州市天宁区和电路10号三楼。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上述安排如有变化，招标人将视情况在公司官网发布通知。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六、招标人及联系方式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招标人： 江苏长江地质勘查院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地址：江苏省常州市天宁区和电路10号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联系人：乔工，电话：13584378541</w:t>
      </w:r>
    </w:p>
    <w:p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七、招标监督部门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纪律部，电话：0519-8530277</w:t>
      </w:r>
    </w:p>
    <w:tbl>
      <w:tblPr>
        <w:tblStyle w:val="17"/>
        <w:tblpPr w:leftFromText="180" w:rightFromText="180" w:vertAnchor="page" w:horzAnchor="page" w:tblpX="1433" w:tblpY="2033"/>
        <w:tblOverlap w:val="never"/>
        <w:tblW w:w="12260" w:type="dxa"/>
        <w:jc w:val="center"/>
        <w:tblInd w:w="9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38"/>
        <w:gridCol w:w="1338"/>
        <w:gridCol w:w="778"/>
        <w:gridCol w:w="778"/>
        <w:gridCol w:w="778"/>
        <w:gridCol w:w="2178"/>
        <w:gridCol w:w="2338"/>
        <w:gridCol w:w="19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36"/>
                <w:szCs w:val="36"/>
                <w:lang w:bidi="ar"/>
              </w:rPr>
              <w:t>报价单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报价日期：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 w:bidi="ar"/>
              </w:rPr>
              <w:t>车辆车型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数量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税率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含税单价（元）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含税金额（元）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/>
              </w:rPr>
              <w:t>2班倒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/>
              </w:rPr>
              <w:t>3班倒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hint="default" w:ascii="宋体" w:hAnsi="宋体" w:eastAsia="宋体" w:cs="宋体"/>
                <w:snapToGrid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总计人名币  小写：                                  人名币大写：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备注:</w:t>
            </w:r>
            <w:r>
              <w:rPr>
                <w:rFonts w:hint="eastAsia" w:hAnsi="宋体" w:cs="宋体"/>
                <w:snapToGrid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以上报价含税费</w:t>
            </w:r>
            <w:r>
              <w:rPr>
                <w:rFonts w:hint="eastAsia" w:hAnsi="宋体" w:cs="宋体"/>
                <w:snapToGrid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运输质量及安全: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人服从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人指挥，提供优质服务，保证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 w:bidi="ar"/>
              </w:rPr>
              <w:t>通勤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安全及时。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 w:bidi="ar"/>
              </w:rPr>
              <w:t>4.配备1辆车需自带交强险和不低于200万元第三者责任险。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bidi="ar"/>
              </w:rPr>
              <w:t>联系人：              联系电话：         报价单位：（盖章）</w:t>
            </w:r>
          </w:p>
        </w:tc>
      </w:tr>
    </w:tbl>
    <w:p>
      <w:pPr>
        <w:spacing w:after="0" w:line="52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after="0" w:line="520" w:lineRule="atLeas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36"/>
    <w:rsid w:val="00030D36"/>
    <w:rsid w:val="00302BF6"/>
    <w:rsid w:val="008027A8"/>
    <w:rsid w:val="008A162C"/>
    <w:rsid w:val="00924B0B"/>
    <w:rsid w:val="00AA1BEF"/>
    <w:rsid w:val="00C800CB"/>
    <w:rsid w:val="00D06560"/>
    <w:rsid w:val="00E50B17"/>
    <w:rsid w:val="00E7738E"/>
    <w:rsid w:val="00EC0A1F"/>
    <w:rsid w:val="00ED40A5"/>
    <w:rsid w:val="00EE6716"/>
    <w:rsid w:val="00F7302C"/>
    <w:rsid w:val="00F7315D"/>
    <w:rsid w:val="02255A22"/>
    <w:rsid w:val="02396889"/>
    <w:rsid w:val="06BE20A2"/>
    <w:rsid w:val="09BF3FBA"/>
    <w:rsid w:val="0CD44F72"/>
    <w:rsid w:val="0FF141B0"/>
    <w:rsid w:val="112F3696"/>
    <w:rsid w:val="12560115"/>
    <w:rsid w:val="132648D8"/>
    <w:rsid w:val="138940C2"/>
    <w:rsid w:val="141E40B8"/>
    <w:rsid w:val="159A6A1F"/>
    <w:rsid w:val="15AA19F3"/>
    <w:rsid w:val="1A863001"/>
    <w:rsid w:val="1A941800"/>
    <w:rsid w:val="1D19533E"/>
    <w:rsid w:val="1D89336F"/>
    <w:rsid w:val="1F6E565E"/>
    <w:rsid w:val="20B90EC8"/>
    <w:rsid w:val="21FB1C88"/>
    <w:rsid w:val="22171194"/>
    <w:rsid w:val="22816A79"/>
    <w:rsid w:val="22C63AB9"/>
    <w:rsid w:val="253069D0"/>
    <w:rsid w:val="25D27592"/>
    <w:rsid w:val="282C6F99"/>
    <w:rsid w:val="2B004A32"/>
    <w:rsid w:val="2B02238A"/>
    <w:rsid w:val="2B085252"/>
    <w:rsid w:val="2B0E3C25"/>
    <w:rsid w:val="2D1D6737"/>
    <w:rsid w:val="2FB83BCE"/>
    <w:rsid w:val="35EB0431"/>
    <w:rsid w:val="38DA05E1"/>
    <w:rsid w:val="3A8C08AC"/>
    <w:rsid w:val="3F3324C1"/>
    <w:rsid w:val="3F3D7A15"/>
    <w:rsid w:val="41EB721F"/>
    <w:rsid w:val="42031697"/>
    <w:rsid w:val="42CF414C"/>
    <w:rsid w:val="432A34B1"/>
    <w:rsid w:val="43B91C6C"/>
    <w:rsid w:val="4569206D"/>
    <w:rsid w:val="46502EBB"/>
    <w:rsid w:val="471744F7"/>
    <w:rsid w:val="47382064"/>
    <w:rsid w:val="4AE16372"/>
    <w:rsid w:val="4D8D6656"/>
    <w:rsid w:val="4DD952D6"/>
    <w:rsid w:val="4E3863AA"/>
    <w:rsid w:val="4E584A73"/>
    <w:rsid w:val="51917719"/>
    <w:rsid w:val="56D42F83"/>
    <w:rsid w:val="58126AB1"/>
    <w:rsid w:val="5885492F"/>
    <w:rsid w:val="596E1F3B"/>
    <w:rsid w:val="59D83E16"/>
    <w:rsid w:val="5ACB3261"/>
    <w:rsid w:val="5E581D0D"/>
    <w:rsid w:val="60892509"/>
    <w:rsid w:val="64F41FB9"/>
    <w:rsid w:val="654A5CC2"/>
    <w:rsid w:val="66466ECD"/>
    <w:rsid w:val="6A7C30B3"/>
    <w:rsid w:val="6B906F5B"/>
    <w:rsid w:val="6BB938EF"/>
    <w:rsid w:val="6E9C7257"/>
    <w:rsid w:val="6FEA1B11"/>
    <w:rsid w:val="6FEE61CC"/>
    <w:rsid w:val="71481D63"/>
    <w:rsid w:val="71C644CE"/>
    <w:rsid w:val="71E11E14"/>
    <w:rsid w:val="7362258E"/>
    <w:rsid w:val="74DA146B"/>
    <w:rsid w:val="75724FD4"/>
    <w:rsid w:val="75F54310"/>
    <w:rsid w:val="76B01E1F"/>
    <w:rsid w:val="777E5FF8"/>
    <w:rsid w:val="77A302A9"/>
    <w:rsid w:val="77F63E60"/>
    <w:rsid w:val="780149BC"/>
    <w:rsid w:val="78332546"/>
    <w:rsid w:val="791D50B2"/>
    <w:rsid w:val="7B7F07EC"/>
    <w:rsid w:val="7DBC255F"/>
    <w:rsid w:val="7DEF02F6"/>
    <w:rsid w:val="7E0A6B2F"/>
    <w:rsid w:val="7E451494"/>
    <w:rsid w:val="7F65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1227</Characters>
  <Lines>10</Lines>
  <Paragraphs>2</Paragraphs>
  <TotalTime>5</TotalTime>
  <ScaleCrop>false</ScaleCrop>
  <LinksUpToDate>false</LinksUpToDate>
  <CharactersWithSpaces>1440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2025-10-20T22:11:00Z</dcterms:created>
  <dc:creator>JUN CHEN</dc:creator>
  <cp:lastModifiedBy>乔辰生</cp:lastModifiedBy>
  <dcterms:modified xsi:type="dcterms:W3CDTF">2025-10-30T06:23:50Z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