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val="0"/>
        <w:spacing w:before="0" w:after="0" w:line="360" w:lineRule="auto"/>
        <w:rPr>
          <w:rFonts w:hint="eastAsia"/>
          <w:kern w:val="2"/>
          <w:highlight w:val="none"/>
        </w:rPr>
      </w:pPr>
      <w:bookmarkStart w:id="0" w:name="_Toc67627991"/>
    </w:p>
    <w:p>
      <w:pPr>
        <w:spacing w:line="360" w:lineRule="auto"/>
        <w:jc w:val="center"/>
        <w:rPr>
          <w:rFonts w:hint="eastAsia" w:ascii="黑体" w:hAnsi="宋体" w:eastAsia="黑体"/>
          <w:b/>
          <w:sz w:val="96"/>
          <w:highlight w:val="none"/>
        </w:rPr>
      </w:pPr>
      <w:r>
        <w:rPr>
          <w:rFonts w:hint="eastAsia" w:ascii="黑体" w:hAnsi="宋体" w:eastAsia="黑体"/>
          <w:b/>
          <w:sz w:val="56"/>
          <w:szCs w:val="56"/>
          <w:highlight w:val="none"/>
        </w:rPr>
        <w:t>金坛</w:t>
      </w:r>
      <w:r>
        <w:rPr>
          <w:rFonts w:hint="eastAsia" w:ascii="黑体" w:hAnsi="宋体" w:eastAsia="黑体"/>
          <w:b/>
          <w:sz w:val="56"/>
          <w:szCs w:val="56"/>
          <w:highlight w:val="none"/>
          <w:lang w:val="en-US" w:eastAsia="zh-CN"/>
        </w:rPr>
        <w:t>宿舍区场地建设厨房搭建</w:t>
      </w:r>
      <w:r>
        <w:rPr>
          <w:rFonts w:hint="eastAsia" w:ascii="黑体" w:hAnsi="宋体" w:eastAsia="黑体"/>
          <w:b/>
          <w:sz w:val="56"/>
          <w:szCs w:val="56"/>
          <w:highlight w:val="none"/>
        </w:rPr>
        <w:t>施工</w:t>
      </w:r>
    </w:p>
    <w:p>
      <w:pPr>
        <w:rPr>
          <w:highlight w:val="none"/>
        </w:rPr>
      </w:pPr>
    </w:p>
    <w:p>
      <w:pPr>
        <w:pStyle w:val="6"/>
        <w:rPr>
          <w:highlight w:val="none"/>
        </w:rPr>
      </w:pPr>
    </w:p>
    <w:p>
      <w:pPr>
        <w:rPr>
          <w:highlight w:val="none"/>
        </w:rPr>
      </w:pPr>
    </w:p>
    <w:p>
      <w:pPr>
        <w:pStyle w:val="6"/>
        <w:rPr>
          <w:highlight w:val="none"/>
        </w:rPr>
      </w:pPr>
    </w:p>
    <w:p>
      <w:pPr>
        <w:rPr>
          <w:highlight w:val="none"/>
        </w:rPr>
      </w:pPr>
    </w:p>
    <w:p>
      <w:pPr>
        <w:pStyle w:val="6"/>
        <w:rPr>
          <w:highlight w:val="none"/>
        </w:rPr>
      </w:pPr>
    </w:p>
    <w:p>
      <w:pPr>
        <w:rPr>
          <w:highlight w:val="none"/>
        </w:rPr>
      </w:pPr>
    </w:p>
    <w:p>
      <w:pPr>
        <w:spacing w:line="360" w:lineRule="auto"/>
        <w:jc w:val="center"/>
        <w:rPr>
          <w:rFonts w:hint="eastAsia" w:ascii="黑体" w:hAnsi="宋体" w:eastAsia="黑体"/>
          <w:b/>
          <w:sz w:val="56"/>
          <w:szCs w:val="56"/>
          <w:highlight w:val="none"/>
        </w:rPr>
      </w:pPr>
      <w:r>
        <w:rPr>
          <w:rFonts w:hint="eastAsia" w:ascii="黑体" w:hAnsi="宋体" w:eastAsia="黑体"/>
          <w:b/>
          <w:sz w:val="56"/>
          <w:szCs w:val="56"/>
          <w:highlight w:val="none"/>
        </w:rPr>
        <w:t>公开询比文件</w:t>
      </w:r>
    </w:p>
    <w:p>
      <w:pPr>
        <w:spacing w:line="360" w:lineRule="auto"/>
        <w:rPr>
          <w:rFonts w:hint="eastAsia" w:ascii="宋体" w:hAnsi="宋体" w:eastAsia="仿宋_GB2312"/>
          <w:b/>
          <w:sz w:val="32"/>
          <w:szCs w:val="32"/>
          <w:highlight w:val="none"/>
        </w:rPr>
      </w:pPr>
    </w:p>
    <w:p>
      <w:pPr>
        <w:spacing w:line="360" w:lineRule="auto"/>
        <w:jc w:val="center"/>
        <w:rPr>
          <w:rFonts w:hint="eastAsia" w:ascii="宋体" w:hAnsi="宋体"/>
          <w:b/>
          <w:sz w:val="32"/>
          <w:szCs w:val="32"/>
          <w:highlight w:val="none"/>
        </w:rPr>
      </w:pPr>
    </w:p>
    <w:p>
      <w:pPr>
        <w:spacing w:line="360" w:lineRule="auto"/>
        <w:jc w:val="right"/>
        <w:rPr>
          <w:rFonts w:hint="eastAsia" w:ascii="宋体" w:hAnsi="宋体"/>
          <w:sz w:val="32"/>
          <w:highlight w:val="none"/>
        </w:rPr>
      </w:pPr>
    </w:p>
    <w:p>
      <w:pPr>
        <w:spacing w:line="360" w:lineRule="auto"/>
        <w:jc w:val="right"/>
        <w:rPr>
          <w:rFonts w:hint="eastAsia" w:ascii="宋体" w:hAnsi="宋体"/>
          <w:sz w:val="32"/>
          <w:highlight w:val="none"/>
        </w:rPr>
      </w:pPr>
    </w:p>
    <w:p>
      <w:pPr>
        <w:spacing w:line="360" w:lineRule="auto"/>
        <w:jc w:val="right"/>
        <w:rPr>
          <w:rFonts w:hint="eastAsia" w:ascii="宋体" w:hAnsi="宋体"/>
          <w:sz w:val="32"/>
          <w:highlight w:val="none"/>
        </w:rPr>
      </w:pPr>
    </w:p>
    <w:p>
      <w:pPr>
        <w:spacing w:line="360" w:lineRule="auto"/>
        <w:jc w:val="right"/>
        <w:rPr>
          <w:rFonts w:hint="eastAsia" w:ascii="宋体" w:hAnsi="宋体"/>
          <w:sz w:val="32"/>
          <w:highlight w:val="none"/>
        </w:rPr>
      </w:pPr>
    </w:p>
    <w:p>
      <w:pPr>
        <w:pStyle w:val="9"/>
        <w:ind w:firstLine="0"/>
        <w:rPr>
          <w:rFonts w:hint="eastAsia" w:ascii="宋体" w:hAnsi="宋体"/>
          <w:highlight w:val="none"/>
        </w:rPr>
      </w:pPr>
    </w:p>
    <w:p>
      <w:pPr>
        <w:pStyle w:val="9"/>
        <w:ind w:firstLine="0"/>
        <w:rPr>
          <w:rFonts w:hint="eastAsia" w:ascii="宋体" w:hAnsi="宋体"/>
          <w:highlight w:val="none"/>
        </w:rPr>
      </w:pPr>
    </w:p>
    <w:p>
      <w:pPr>
        <w:pStyle w:val="9"/>
        <w:ind w:firstLine="0"/>
        <w:rPr>
          <w:rFonts w:hint="eastAsia" w:ascii="宋体" w:hAnsi="宋体"/>
          <w:highlight w:val="none"/>
        </w:rPr>
      </w:pPr>
    </w:p>
    <w:p>
      <w:pPr>
        <w:pStyle w:val="2"/>
        <w:ind w:firstLine="643" w:firstLineChars="200"/>
        <w:jc w:val="center"/>
        <w:rPr>
          <w:rFonts w:hint="eastAsia" w:ascii="黑体" w:hAnsi="黑体" w:eastAsia="黑体" w:cs="黑体"/>
          <w:b/>
          <w:sz w:val="32"/>
          <w:highlight w:val="none"/>
        </w:rPr>
      </w:pPr>
      <w:r>
        <w:rPr>
          <w:rFonts w:hint="eastAsia" w:ascii="黑体" w:hAnsi="黑体" w:eastAsia="黑体" w:cs="黑体"/>
          <w:b/>
          <w:sz w:val="32"/>
          <w:highlight w:val="none"/>
        </w:rPr>
        <w:t>采购人：江苏长江地质勘查院</w:t>
      </w:r>
    </w:p>
    <w:p>
      <w:pPr>
        <w:jc w:val="center"/>
        <w:rPr>
          <w:rFonts w:hint="eastAsia" w:ascii="宋体" w:hAnsi="宋体"/>
          <w:b/>
          <w:sz w:val="44"/>
          <w:highlight w:val="none"/>
        </w:rPr>
        <w:sectPr>
          <w:footerReference r:id="rId3" w:type="default"/>
          <w:pgSz w:w="11900" w:h="16840"/>
          <w:pgMar w:top="1570" w:right="1338" w:bottom="1616" w:left="1684" w:header="1481" w:footer="1531" w:gutter="0"/>
          <w:pgNumType w:start="1"/>
          <w:cols w:space="720" w:num="1"/>
          <w:docGrid w:linePitch="360" w:charSpace="0"/>
        </w:sectPr>
      </w:pPr>
      <w:r>
        <w:rPr>
          <w:rFonts w:hint="eastAsia" w:ascii="黑体" w:hAnsi="黑体" w:eastAsia="黑体" w:cs="黑体"/>
          <w:b/>
          <w:sz w:val="32"/>
          <w:highlight w:val="none"/>
        </w:rPr>
        <w:t>二〇二五年</w:t>
      </w:r>
      <w:r>
        <w:rPr>
          <w:rFonts w:hint="eastAsia" w:ascii="黑体" w:hAnsi="黑体" w:eastAsia="黑体" w:cs="黑体"/>
          <w:b/>
          <w:sz w:val="32"/>
          <w:highlight w:val="none"/>
          <w:lang w:val="en-US" w:eastAsia="zh-CN"/>
        </w:rPr>
        <w:t>十二</w:t>
      </w:r>
      <w:r>
        <w:rPr>
          <w:rFonts w:hint="eastAsia" w:ascii="黑体" w:hAnsi="黑体" w:eastAsia="黑体" w:cs="黑体"/>
          <w:b/>
          <w:sz w:val="32"/>
          <w:highlight w:val="none"/>
        </w:rPr>
        <w:t>月</w:t>
      </w:r>
    </w:p>
    <w:bookmarkEnd w:id="0"/>
    <w:p>
      <w:pPr>
        <w:pStyle w:val="4"/>
        <w:spacing w:before="0" w:after="0" w:line="660" w:lineRule="exact"/>
        <w:jc w:val="center"/>
        <w:rPr>
          <w:rFonts w:hint="eastAsia" w:ascii="方正小标宋简体" w:hAnsi="仿宋_GB2312" w:eastAsia="方正小标宋简体"/>
          <w:b w:val="0"/>
          <w:bCs/>
          <w:color w:val="000000"/>
          <w:szCs w:val="44"/>
          <w:highlight w:val="none"/>
        </w:rPr>
      </w:pPr>
      <w:bookmarkStart w:id="1" w:name="_Toc15093"/>
      <w:bookmarkStart w:id="2" w:name="_Toc20708"/>
      <w:r>
        <w:rPr>
          <w:rFonts w:hint="eastAsia" w:ascii="方正小标宋简体" w:hAnsi="仿宋_GB2312" w:eastAsia="方正小标宋简体"/>
          <w:b w:val="0"/>
          <w:bCs/>
          <w:color w:val="000000"/>
          <w:szCs w:val="44"/>
          <w:highlight w:val="none"/>
        </w:rPr>
        <w:t xml:space="preserve">第一章 </w:t>
      </w:r>
      <w:bookmarkStart w:id="3" w:name="_Toc8924"/>
      <w:bookmarkStart w:id="4" w:name="_Toc24572"/>
      <w:r>
        <w:rPr>
          <w:rFonts w:hint="eastAsia" w:ascii="方正小标宋简体" w:hAnsi="仿宋_GB2312" w:eastAsia="方正小标宋简体"/>
          <w:b w:val="0"/>
          <w:bCs/>
          <w:color w:val="000000"/>
          <w:szCs w:val="44"/>
          <w:highlight w:val="none"/>
        </w:rPr>
        <w:t>金坛宿舍区场地建设厨房搭建施工询比采购公告</w:t>
      </w:r>
      <w:bookmarkEnd w:id="1"/>
      <w:bookmarkEnd w:id="2"/>
      <w:bookmarkEnd w:id="3"/>
      <w:bookmarkEnd w:id="4"/>
    </w:p>
    <w:p>
      <w:pPr>
        <w:jc w:val="center"/>
        <w:rPr>
          <w:highlight w:val="none"/>
        </w:rPr>
      </w:pP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金坛宿舍区场地建设厨房搭建施工已具备采购条件，采购人为江苏长江地质勘查院，现对金坛宿舍区场地建设厨房搭建施工采取公开询比，</w:t>
      </w:r>
      <w:r>
        <w:rPr>
          <w:rFonts w:hint="eastAsia" w:ascii="仿宋_GB2312" w:hAnsi="宋体" w:eastAsia="仿宋_GB2312"/>
          <w:snapToGrid w:val="0"/>
          <w:sz w:val="32"/>
          <w:szCs w:val="32"/>
          <w:highlight w:val="none"/>
        </w:rPr>
        <w:t>就有关事项说明如下：</w:t>
      </w:r>
    </w:p>
    <w:p>
      <w:pPr>
        <w:spacing w:line="56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一、采购概况</w:t>
      </w:r>
    </w:p>
    <w:p>
      <w:pPr>
        <w:spacing w:line="560" w:lineRule="exact"/>
        <w:ind w:firstLine="640" w:firstLineChars="200"/>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1.项目名称：金坛宿舍区场地建设厨房搭建施工。</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2.项目地点：金坛区</w:t>
      </w:r>
      <w:r>
        <w:rPr>
          <w:rFonts w:hint="eastAsia" w:ascii="仿宋_GB2312" w:hAnsi="宋体" w:eastAsia="仿宋_GB2312"/>
          <w:snapToGrid w:val="0"/>
          <w:kern w:val="2"/>
          <w:sz w:val="32"/>
          <w:szCs w:val="32"/>
          <w:highlight w:val="none"/>
          <w:lang w:val="en-US" w:eastAsia="zh-CN"/>
        </w:rPr>
        <w:t>直溪</w:t>
      </w:r>
      <w:r>
        <w:rPr>
          <w:rFonts w:hint="eastAsia" w:ascii="仿宋_GB2312" w:hAnsi="宋体" w:eastAsia="仿宋_GB2312"/>
          <w:snapToGrid w:val="0"/>
          <w:kern w:val="2"/>
          <w:sz w:val="32"/>
          <w:szCs w:val="32"/>
          <w:highlight w:val="none"/>
        </w:rPr>
        <w:t>镇。</w:t>
      </w:r>
    </w:p>
    <w:p>
      <w:pPr>
        <w:pStyle w:val="7"/>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3.服务期限：从合同签订之日起至金坛宿舍区场地建设</w:t>
      </w:r>
      <w:r>
        <w:rPr>
          <w:rFonts w:hint="eastAsia" w:ascii="仿宋_GB2312" w:hAnsi="宋体" w:eastAsia="仿宋_GB2312"/>
          <w:snapToGrid w:val="0"/>
          <w:kern w:val="2"/>
          <w:sz w:val="32"/>
          <w:szCs w:val="32"/>
          <w:highlight w:val="none"/>
          <w:lang w:val="en-US" w:eastAsia="zh-CN"/>
        </w:rPr>
        <w:t>及</w:t>
      </w:r>
      <w:r>
        <w:rPr>
          <w:rFonts w:hint="eastAsia" w:ascii="仿宋_GB2312" w:hAnsi="宋体" w:eastAsia="仿宋_GB2312"/>
          <w:snapToGrid w:val="0"/>
          <w:kern w:val="2"/>
          <w:sz w:val="32"/>
          <w:szCs w:val="32"/>
          <w:highlight w:val="none"/>
        </w:rPr>
        <w:t>厨房</w:t>
      </w:r>
      <w:r>
        <w:rPr>
          <w:rFonts w:hint="eastAsia" w:ascii="仿宋_GB2312" w:hAnsi="宋体" w:eastAsia="仿宋_GB2312"/>
          <w:snapToGrid w:val="0"/>
          <w:kern w:val="2"/>
          <w:sz w:val="32"/>
          <w:szCs w:val="32"/>
          <w:highlight w:val="none"/>
          <w:lang w:eastAsia="zh-CN"/>
        </w:rPr>
        <w:t>、</w:t>
      </w:r>
      <w:r>
        <w:rPr>
          <w:rFonts w:hint="eastAsia" w:ascii="仿宋_GB2312" w:hAnsi="宋体" w:eastAsia="仿宋_GB2312"/>
          <w:snapToGrid w:val="0"/>
          <w:kern w:val="2"/>
          <w:sz w:val="32"/>
          <w:szCs w:val="32"/>
          <w:highlight w:val="none"/>
          <w:lang w:val="en-US" w:eastAsia="zh-CN"/>
        </w:rPr>
        <w:t>食堂、晾晒区、厕所等</w:t>
      </w:r>
      <w:r>
        <w:rPr>
          <w:rFonts w:hint="eastAsia" w:ascii="仿宋_GB2312" w:hAnsi="宋体" w:eastAsia="仿宋_GB2312"/>
          <w:snapToGrid w:val="0"/>
          <w:kern w:val="2"/>
          <w:sz w:val="32"/>
          <w:szCs w:val="32"/>
          <w:highlight w:val="none"/>
        </w:rPr>
        <w:t>搭建施工完成验收合格。</w:t>
      </w:r>
    </w:p>
    <w:p>
      <w:pPr>
        <w:spacing w:line="560" w:lineRule="exact"/>
        <w:ind w:firstLine="640" w:firstLineChars="200"/>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4.质量要求：符合甲方要求。</w:t>
      </w:r>
    </w:p>
    <w:p>
      <w:pPr>
        <w:pStyle w:val="7"/>
        <w:spacing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5.建设范围：</w:t>
      </w:r>
      <w:r>
        <w:rPr>
          <w:rFonts w:hint="eastAsia" w:ascii="仿宋_GB2312" w:hAnsi="宋体" w:eastAsia="仿宋_GB2312"/>
          <w:snapToGrid w:val="0"/>
          <w:kern w:val="2"/>
          <w:sz w:val="32"/>
          <w:szCs w:val="32"/>
          <w:highlight w:val="none"/>
          <w:lang w:val="en-US" w:eastAsia="zh-CN"/>
        </w:rPr>
        <w:t>金坛宿舍区</w:t>
      </w:r>
      <w:r>
        <w:rPr>
          <w:rFonts w:hint="eastAsia" w:ascii="仿宋_GB2312" w:hAnsi="宋体" w:eastAsia="仿宋_GB2312"/>
          <w:snapToGrid w:val="0"/>
          <w:kern w:val="2"/>
          <w:sz w:val="32"/>
          <w:szCs w:val="32"/>
          <w:highlight w:val="none"/>
          <w:lang w:eastAsia="zh-CN"/>
        </w:rPr>
        <w:t>，</w:t>
      </w:r>
      <w:r>
        <w:rPr>
          <w:rFonts w:hint="eastAsia" w:ascii="仿宋_GB2312" w:hAnsi="宋体" w:eastAsia="仿宋_GB2312"/>
          <w:snapToGrid w:val="0"/>
          <w:kern w:val="2"/>
          <w:sz w:val="32"/>
          <w:szCs w:val="32"/>
          <w:highlight w:val="none"/>
        </w:rPr>
        <w:t>包括</w:t>
      </w:r>
      <w:r>
        <w:rPr>
          <w:rFonts w:hint="eastAsia" w:ascii="仿宋_GB2312" w:hAnsi="宋体" w:eastAsia="仿宋_GB2312"/>
          <w:snapToGrid w:val="0"/>
          <w:kern w:val="2"/>
          <w:sz w:val="32"/>
          <w:szCs w:val="32"/>
          <w:highlight w:val="none"/>
          <w:lang w:val="en-US" w:eastAsia="zh-CN"/>
        </w:rPr>
        <w:t>场地建设（平整、下水等）</w:t>
      </w:r>
      <w:r>
        <w:rPr>
          <w:rFonts w:hint="eastAsia" w:ascii="仿宋_GB2312" w:hAnsi="宋体" w:eastAsia="仿宋_GB2312"/>
          <w:snapToGrid w:val="0"/>
          <w:kern w:val="2"/>
          <w:sz w:val="32"/>
          <w:szCs w:val="32"/>
          <w:highlight w:val="none"/>
        </w:rPr>
        <w:t>、</w:t>
      </w:r>
      <w:r>
        <w:rPr>
          <w:rFonts w:hint="eastAsia" w:ascii="仿宋_GB2312" w:hAnsi="宋体" w:eastAsia="仿宋_GB2312"/>
          <w:snapToGrid w:val="0"/>
          <w:kern w:val="2"/>
          <w:sz w:val="32"/>
          <w:szCs w:val="32"/>
          <w:highlight w:val="none"/>
          <w:lang w:val="en-US" w:eastAsia="zh-CN"/>
        </w:rPr>
        <w:t>厨房搭建</w:t>
      </w:r>
      <w:r>
        <w:rPr>
          <w:rFonts w:hint="eastAsia" w:ascii="仿宋_GB2312" w:hAnsi="宋体" w:eastAsia="仿宋_GB2312"/>
          <w:snapToGrid w:val="0"/>
          <w:kern w:val="2"/>
          <w:sz w:val="32"/>
          <w:szCs w:val="32"/>
          <w:highlight w:val="none"/>
        </w:rPr>
        <w:t>、</w:t>
      </w:r>
      <w:r>
        <w:rPr>
          <w:rFonts w:hint="eastAsia" w:ascii="仿宋_GB2312" w:hAnsi="宋体" w:eastAsia="仿宋_GB2312"/>
          <w:snapToGrid w:val="0"/>
          <w:kern w:val="2"/>
          <w:sz w:val="32"/>
          <w:szCs w:val="32"/>
          <w:highlight w:val="none"/>
          <w:lang w:val="en-US" w:eastAsia="zh-CN"/>
        </w:rPr>
        <w:t>晾晒区</w:t>
      </w:r>
      <w:r>
        <w:rPr>
          <w:rFonts w:hint="eastAsia" w:ascii="仿宋_GB2312" w:hAnsi="宋体" w:eastAsia="仿宋_GB2312"/>
          <w:snapToGrid w:val="0"/>
          <w:kern w:val="2"/>
          <w:sz w:val="32"/>
          <w:szCs w:val="32"/>
          <w:highlight w:val="none"/>
        </w:rPr>
        <w:t>搭建</w:t>
      </w:r>
      <w:r>
        <w:rPr>
          <w:rFonts w:hint="eastAsia" w:ascii="仿宋_GB2312" w:hAnsi="宋体" w:eastAsia="仿宋_GB2312"/>
          <w:snapToGrid w:val="0"/>
          <w:kern w:val="2"/>
          <w:sz w:val="32"/>
          <w:szCs w:val="32"/>
          <w:highlight w:val="none"/>
          <w:lang w:eastAsia="zh-CN"/>
        </w:rPr>
        <w:t>、</w:t>
      </w:r>
      <w:r>
        <w:rPr>
          <w:rFonts w:hint="eastAsia" w:ascii="仿宋_GB2312" w:hAnsi="宋体" w:eastAsia="仿宋_GB2312"/>
          <w:snapToGrid w:val="0"/>
          <w:kern w:val="2"/>
          <w:sz w:val="32"/>
          <w:szCs w:val="32"/>
          <w:highlight w:val="none"/>
          <w:lang w:val="en-US" w:eastAsia="zh-CN"/>
        </w:rPr>
        <w:t>厕所搭建</w:t>
      </w:r>
      <w:r>
        <w:rPr>
          <w:rFonts w:hint="eastAsia" w:ascii="仿宋_GB2312" w:hAnsi="宋体" w:eastAsia="仿宋_GB2312"/>
          <w:snapToGrid w:val="0"/>
          <w:kern w:val="2"/>
          <w:sz w:val="32"/>
          <w:szCs w:val="32"/>
          <w:highlight w:val="none"/>
        </w:rPr>
        <w:t>、</w:t>
      </w:r>
      <w:r>
        <w:rPr>
          <w:rFonts w:hint="eastAsia" w:ascii="仿宋_GB2312" w:hAnsi="宋体" w:eastAsia="仿宋_GB2312"/>
          <w:snapToGrid w:val="0"/>
          <w:kern w:val="2"/>
          <w:sz w:val="32"/>
          <w:szCs w:val="32"/>
          <w:highlight w:val="none"/>
          <w:lang w:val="en-US" w:eastAsia="zh-CN"/>
        </w:rPr>
        <w:t>过道及停车区雨棚</w:t>
      </w:r>
      <w:r>
        <w:rPr>
          <w:rFonts w:hint="eastAsia" w:ascii="仿宋_GB2312" w:hAnsi="宋体" w:eastAsia="仿宋_GB2312"/>
          <w:snapToGrid w:val="0"/>
          <w:kern w:val="2"/>
          <w:sz w:val="32"/>
          <w:szCs w:val="32"/>
          <w:highlight w:val="none"/>
        </w:rPr>
        <w:t>建设等）。</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6.</w:t>
      </w:r>
      <w:r>
        <w:rPr>
          <w:rFonts w:hint="eastAsia" w:ascii="仿宋_GB2312" w:hAnsi="宋体" w:eastAsia="仿宋_GB2312"/>
          <w:snapToGrid w:val="0"/>
          <w:kern w:val="2"/>
          <w:sz w:val="32"/>
          <w:szCs w:val="32"/>
          <w:highlight w:val="none"/>
          <w:lang w:eastAsia="zh-Hans"/>
        </w:rPr>
        <w:t>资金来源：</w:t>
      </w:r>
      <w:r>
        <w:rPr>
          <w:rFonts w:hint="eastAsia" w:ascii="仿宋_GB2312" w:hAnsi="宋体" w:eastAsia="仿宋_GB2312"/>
          <w:snapToGrid w:val="0"/>
          <w:kern w:val="2"/>
          <w:sz w:val="32"/>
          <w:szCs w:val="32"/>
          <w:highlight w:val="none"/>
        </w:rPr>
        <w:t>自有资金</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7.中标通知方式：书面通知中标人。</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8.评标办法为合理最低价中标。</w:t>
      </w:r>
    </w:p>
    <w:p>
      <w:pPr>
        <w:pStyle w:val="20"/>
        <w:widowControl/>
        <w:shd w:val="clear" w:color="auto" w:fill="FFFFFF"/>
        <w:spacing w:beforeAutospacing="0" w:afterAutospacing="0" w:line="560" w:lineRule="exact"/>
        <w:ind w:firstLine="640" w:firstLineChars="200"/>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9.其他要求详见询比文件。</w:t>
      </w:r>
    </w:p>
    <w:p>
      <w:pPr>
        <w:tabs>
          <w:tab w:val="left" w:pos="0"/>
        </w:tabs>
        <w:kinsoku/>
        <w:autoSpaceDE/>
        <w:autoSpaceDN/>
        <w:adjustRightInd/>
        <w:snapToGrid/>
        <w:spacing w:line="540" w:lineRule="exact"/>
        <w:ind w:firstLine="611" w:firstLineChars="191"/>
        <w:textAlignment w:val="auto"/>
        <w:rPr>
          <w:rFonts w:hint="eastAsia" w:ascii="仿宋_GB2312" w:hAnsi="宋体" w:eastAsia="仿宋_GB2312"/>
          <w:snapToGrid w:val="0"/>
          <w:kern w:val="2"/>
          <w:sz w:val="32"/>
          <w:szCs w:val="32"/>
          <w:highlight w:val="none"/>
        </w:rPr>
      </w:pPr>
      <w:r>
        <w:rPr>
          <w:rFonts w:hint="eastAsia" w:ascii="仿宋_GB2312" w:hAnsi="仿宋_GB2312" w:eastAsia="仿宋_GB2312" w:cs="仿宋_GB2312"/>
          <w:sz w:val="32"/>
          <w:szCs w:val="24"/>
          <w:lang w:val="en-US" w:eastAsia="zh-CN"/>
        </w:rPr>
        <w:t>10.采购编号：ZMCJ03CG202501</w:t>
      </w:r>
      <w:r>
        <w:rPr>
          <w:rFonts w:hint="eastAsia" w:ascii="仿宋_GB2312" w:hAnsi="宋体" w:eastAsia="仿宋_GB2312"/>
          <w:snapToGrid w:val="0"/>
          <w:kern w:val="2"/>
          <w:sz w:val="32"/>
          <w:szCs w:val="32"/>
          <w:highlight w:val="none"/>
        </w:rPr>
        <w:t>24</w:t>
      </w:r>
    </w:p>
    <w:p>
      <w:pPr>
        <w:pStyle w:val="20"/>
        <w:widowControl/>
        <w:shd w:val="clear" w:color="auto" w:fill="FFFFFF"/>
        <w:spacing w:beforeAutospacing="0" w:afterAutospacing="0" w:line="560" w:lineRule="exact"/>
        <w:ind w:firstLine="640" w:firstLineChars="200"/>
        <w:rPr>
          <w:rFonts w:hint="eastAsia" w:ascii="黑体" w:hAnsi="黑体" w:eastAsia="黑体"/>
          <w:kern w:val="2"/>
          <w:sz w:val="32"/>
          <w:szCs w:val="32"/>
          <w:highlight w:val="none"/>
        </w:rPr>
      </w:pPr>
      <w:r>
        <w:rPr>
          <w:rFonts w:hint="eastAsia" w:ascii="黑体" w:hAnsi="黑体" w:eastAsia="黑体"/>
          <w:kern w:val="2"/>
          <w:sz w:val="32"/>
          <w:szCs w:val="32"/>
          <w:highlight w:val="none"/>
        </w:rPr>
        <w:t>二、合格响应人的基本资质要求</w:t>
      </w:r>
    </w:p>
    <w:p>
      <w:pPr>
        <w:pStyle w:val="7"/>
        <w:spacing w:line="560" w:lineRule="exact"/>
        <w:ind w:firstLine="640" w:firstLineChars="200"/>
        <w:rPr>
          <w:rFonts w:hint="eastAsia" w:ascii="仿宋_GB2312" w:hAnsi="宋体" w:eastAsia="仿宋_GB2312"/>
          <w:snapToGrid w:val="0"/>
          <w:kern w:val="2"/>
          <w:sz w:val="32"/>
          <w:szCs w:val="32"/>
          <w:highlight w:val="none"/>
        </w:rPr>
      </w:pPr>
      <w:r>
        <w:rPr>
          <w:rFonts w:ascii="仿宋_GB2312" w:hAnsi="宋体" w:eastAsia="仿宋_GB2312"/>
          <w:snapToGrid w:val="0"/>
          <w:kern w:val="2"/>
          <w:sz w:val="32"/>
          <w:szCs w:val="32"/>
          <w:highlight w:val="none"/>
        </w:rPr>
        <w:t>1</w:t>
      </w:r>
      <w:r>
        <w:rPr>
          <w:rFonts w:hint="eastAsia" w:ascii="仿宋_GB2312" w:hAnsi="宋体" w:eastAsia="仿宋_GB2312"/>
          <w:snapToGrid w:val="0"/>
          <w:kern w:val="2"/>
          <w:sz w:val="32"/>
          <w:szCs w:val="32"/>
          <w:highlight w:val="none"/>
        </w:rPr>
        <w:t>.</w:t>
      </w:r>
      <w:r>
        <w:rPr>
          <w:rFonts w:ascii="仿宋_GB2312" w:hAnsi="宋体" w:eastAsia="仿宋_GB2312"/>
          <w:snapToGrid w:val="0"/>
          <w:kern w:val="2"/>
          <w:sz w:val="32"/>
          <w:szCs w:val="32"/>
          <w:highlight w:val="none"/>
        </w:rPr>
        <w:t>具有独立法人营业执照等证明文件</w:t>
      </w:r>
      <w:r>
        <w:rPr>
          <w:rFonts w:hint="eastAsia" w:ascii="仿宋_GB2312" w:hAnsi="宋体" w:eastAsia="仿宋_GB2312"/>
          <w:snapToGrid w:val="0"/>
          <w:kern w:val="2"/>
          <w:sz w:val="32"/>
          <w:szCs w:val="32"/>
          <w:highlight w:val="none"/>
        </w:rPr>
        <w:t>。</w:t>
      </w:r>
    </w:p>
    <w:p>
      <w:pPr>
        <w:ind w:firstLine="640" w:firstLineChars="200"/>
        <w:rPr>
          <w:rFonts w:hint="eastAsia" w:ascii="仿宋_GB2312" w:hAnsi="宋体" w:eastAsia="仿宋_GB2312"/>
          <w:snapToGrid w:val="0"/>
          <w:sz w:val="32"/>
          <w:szCs w:val="32"/>
          <w:highlight w:val="none"/>
        </w:rPr>
      </w:pPr>
      <w:r>
        <w:rPr>
          <w:rFonts w:hint="eastAsia" w:ascii="仿宋_GB2312" w:hAnsi="宋体" w:eastAsia="仿宋_GB2312"/>
          <w:snapToGrid w:val="0"/>
          <w:sz w:val="32"/>
          <w:szCs w:val="32"/>
          <w:highlight w:val="none"/>
        </w:rPr>
        <w:t>2.具有安全许可证。</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3.信誉要求：</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3.1响应人未被“国家企业信用信息公示系统”网站（www.gsxt.gov.cn）列入严重违法失信企业名单。</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3.2响应人、法定代表人或者负责人未被人民法院在“信用中国”网站（</w:t>
      </w:r>
      <w:r>
        <w:rPr>
          <w:highlight w:val="none"/>
        </w:rPr>
        <w:fldChar w:fldCharType="begin"/>
      </w:r>
      <w:r>
        <w:rPr>
          <w:highlight w:val="none"/>
        </w:rPr>
        <w:instrText xml:space="preserve"> HYPERLINK "http://www.qianlima.com/downloads/agent.jsp?req=PEOBBMOEBKNCNBEIGLHNMECOBBBNFJILJLLPIPCEMKKLNOFKEPFJEOEEPEJKEFCMHLICNPHFOBMLAMMHMEOBMACAGEIJHBIF" </w:instrText>
      </w:r>
      <w:r>
        <w:rPr>
          <w:highlight w:val="none"/>
        </w:rPr>
        <w:fldChar w:fldCharType="separate"/>
      </w:r>
      <w:r>
        <w:rPr>
          <w:rFonts w:hint="eastAsia" w:ascii="仿宋_GB2312" w:hAnsi="宋体" w:eastAsia="仿宋_GB2312"/>
          <w:snapToGrid w:val="0"/>
          <w:kern w:val="2"/>
          <w:sz w:val="32"/>
          <w:szCs w:val="32"/>
          <w:highlight w:val="none"/>
        </w:rPr>
        <w:t>www.creditchina.gov.cn</w:t>
      </w:r>
      <w:r>
        <w:rPr>
          <w:rFonts w:hint="eastAsia" w:ascii="仿宋_GB2312" w:hAnsi="宋体" w:eastAsia="仿宋_GB2312"/>
          <w:snapToGrid w:val="0"/>
          <w:kern w:val="2"/>
          <w:sz w:val="32"/>
          <w:szCs w:val="32"/>
          <w:highlight w:val="none"/>
        </w:rPr>
        <w:fldChar w:fldCharType="end"/>
      </w:r>
      <w:r>
        <w:rPr>
          <w:rFonts w:hint="eastAsia" w:ascii="仿宋_GB2312" w:hAnsi="宋体" w:eastAsia="仿宋_GB2312"/>
          <w:snapToGrid w:val="0"/>
          <w:kern w:val="2"/>
          <w:sz w:val="32"/>
          <w:szCs w:val="32"/>
          <w:highlight w:val="none"/>
        </w:rPr>
        <w:t>）列入失信被执行人。</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3.3承诺2021年01月01日至响应截止时间响应人、法定代表人或者负责人、拟委任的项目负责人无行贿犯罪记录，以中国裁判文书网（https://wenshu.court.gov.cn）的查询结果为准。</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3.4响应人在最近三年内（2021年01月01日至响应截止日）未发生重大质量、安全责任问题。</w:t>
      </w:r>
    </w:p>
    <w:p>
      <w:pPr>
        <w:pStyle w:val="13"/>
        <w:spacing w:after="0" w:line="560" w:lineRule="exact"/>
        <w:ind w:left="0" w:firstLine="640" w:firstLineChars="200"/>
        <w:rPr>
          <w:rFonts w:hint="eastAsia" w:ascii="仿宋_GB2312" w:hAnsi="仿宋_GB2312" w:eastAsia="仿宋_GB2312" w:cs="仿宋_GB2312"/>
          <w:sz w:val="32"/>
          <w:szCs w:val="32"/>
          <w:highlight w:val="none"/>
        </w:rPr>
      </w:pPr>
      <w:r>
        <w:rPr>
          <w:rFonts w:hint="eastAsia" w:ascii="仿宋_GB2312" w:hAnsi="宋体" w:eastAsia="仿宋_GB2312"/>
          <w:snapToGrid w:val="0"/>
          <w:sz w:val="32"/>
          <w:szCs w:val="32"/>
          <w:highlight w:val="none"/>
        </w:rPr>
        <w:t>4.</w:t>
      </w:r>
      <w:r>
        <w:rPr>
          <w:rFonts w:hint="eastAsia" w:ascii="仿宋_GB2312" w:hAnsi="仿宋_GB2312" w:eastAsia="仿宋_GB2312" w:cs="仿宋_GB2312"/>
          <w:sz w:val="32"/>
          <w:szCs w:val="32"/>
          <w:highlight w:val="none"/>
        </w:rPr>
        <w:t>响应人不得与采购人存在利益关系，包括但不限于采购人领导和关键岗位人员持有响应人股权、在响应人中任职、存在亲属关系等。</w:t>
      </w:r>
    </w:p>
    <w:p>
      <w:pPr>
        <w:pStyle w:val="13"/>
        <w:spacing w:after="0" w:line="560" w:lineRule="exact"/>
        <w:ind w:left="0" w:firstLine="640" w:firstLineChars="200"/>
        <w:rPr>
          <w:rFonts w:hint="eastAsia" w:ascii="仿宋_GB2312" w:hAnsi="宋体" w:eastAsia="仿宋_GB2312"/>
          <w:snapToGrid w:val="0"/>
          <w:sz w:val="32"/>
          <w:szCs w:val="32"/>
          <w:highlight w:val="none"/>
        </w:rPr>
      </w:pPr>
      <w:r>
        <w:rPr>
          <w:rFonts w:hint="eastAsia" w:ascii="仿宋_GB2312" w:hAnsi="仿宋_GB2312" w:eastAsia="仿宋_GB2312" w:cs="仿宋_GB2312"/>
          <w:sz w:val="32"/>
          <w:szCs w:val="32"/>
          <w:highlight w:val="none"/>
        </w:rPr>
        <w:t>5.具有投资参股关系的关联企业，或具有直接管理或被管理关系的母子公司，或同一母公司的子公司，或法定代表人为同一人的两个及两个以上法人不得同时参与响应。</w:t>
      </w:r>
    </w:p>
    <w:p>
      <w:pPr>
        <w:pStyle w:val="20"/>
        <w:widowControl/>
        <w:shd w:val="clear" w:color="auto" w:fill="FFFFFF"/>
        <w:spacing w:beforeAutospacing="0" w:afterAutospacing="0" w:line="560" w:lineRule="exact"/>
        <w:ind w:firstLine="640" w:firstLineChars="200"/>
        <w:jc w:val="both"/>
        <w:rPr>
          <w:rFonts w:hint="eastAsia" w:ascii="仿宋_GB2312" w:hAnsi="宋体" w:eastAsia="仿宋_GB2312"/>
          <w:snapToGrid w:val="0"/>
          <w:kern w:val="2"/>
          <w:sz w:val="32"/>
          <w:szCs w:val="32"/>
          <w:highlight w:val="none"/>
        </w:rPr>
      </w:pPr>
      <w:r>
        <w:rPr>
          <w:rFonts w:hint="eastAsia" w:ascii="仿宋_GB2312" w:hAnsi="宋体" w:eastAsia="仿宋_GB2312"/>
          <w:snapToGrid w:val="0"/>
          <w:kern w:val="2"/>
          <w:sz w:val="32"/>
          <w:szCs w:val="32"/>
          <w:highlight w:val="none"/>
        </w:rPr>
        <w:t>6.本次采购不接受联合体响应。</w:t>
      </w:r>
    </w:p>
    <w:p>
      <w:pPr>
        <w:spacing w:line="560" w:lineRule="exact"/>
        <w:ind w:firstLine="640" w:firstLineChars="2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三、主要日程安排</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询比公告、询比文件及有关补遗和答疑文件相关事项在江苏长江地质勘查院（http://www.smdksd.com/）发布。</w:t>
      </w:r>
    </w:p>
    <w:p>
      <w:pPr>
        <w:pStyle w:val="20"/>
        <w:widowControl/>
        <w:shd w:val="clear" w:color="auto" w:fill="FFFFFF"/>
        <w:kinsoku w:val="0"/>
        <w:autoSpaceDE w:val="0"/>
        <w:autoSpaceDN w:val="0"/>
        <w:adjustRightInd w:val="0"/>
        <w:snapToGrid w:val="0"/>
        <w:spacing w:beforeAutospacing="0" w:afterAutospacing="0" w:line="560" w:lineRule="exact"/>
        <w:ind w:firstLine="640" w:firstLineChars="200"/>
        <w:textAlignment w:val="baseline"/>
        <w:rPr>
          <w:rFonts w:hint="eastAsia" w:ascii="仿宋_GB2312" w:hAnsi="宋体" w:eastAsia="仿宋_GB2312"/>
          <w:sz w:val="32"/>
          <w:szCs w:val="32"/>
          <w:highlight w:val="none"/>
        </w:rPr>
      </w:pPr>
      <w:r>
        <w:rPr>
          <w:rFonts w:hint="eastAsia" w:ascii="仿宋_GB2312" w:hAnsi="宋体" w:eastAsia="仿宋_GB2312"/>
          <w:sz w:val="32"/>
          <w:szCs w:val="32"/>
          <w:highlight w:val="none"/>
        </w:rPr>
        <w:t>1.凡有意参加响应者，请于2025年</w:t>
      </w:r>
      <w:r>
        <w:rPr>
          <w:rFonts w:hint="eastAsia" w:ascii="仿宋_GB2312" w:hAnsi="宋体" w:eastAsia="仿宋_GB2312"/>
          <w:sz w:val="32"/>
          <w:szCs w:val="32"/>
          <w:highlight w:val="none"/>
          <w:lang w:val="en-US" w:eastAsia="zh-CN"/>
        </w:rPr>
        <w:t>12</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日上午9：00前，将响应材料邮寄或者人工送达的方式，送至</w:t>
      </w:r>
      <w:r>
        <w:rPr>
          <w:rFonts w:hint="eastAsia" w:ascii="仿宋_GB2312" w:hAnsi="仿宋_GB2312" w:eastAsia="仿宋_GB2312" w:cs="仿宋_GB2312"/>
          <w:sz w:val="32"/>
          <w:szCs w:val="32"/>
          <w:highlight w:val="none"/>
        </w:rPr>
        <w:t>江苏省常州市天宁区和电路10号三楼。</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2.开标：2025年</w:t>
      </w:r>
      <w:r>
        <w:rPr>
          <w:rFonts w:hint="eastAsia" w:ascii="仿宋_GB2312" w:hAnsi="宋体" w:eastAsia="仿宋_GB2312"/>
          <w:sz w:val="32"/>
          <w:szCs w:val="32"/>
          <w:highlight w:val="none"/>
          <w:lang w:val="en-US" w:eastAsia="zh-CN"/>
        </w:rPr>
        <w:t>12</w:t>
      </w:r>
      <w:r>
        <w:rPr>
          <w:rFonts w:hint="eastAsia" w:ascii="仿宋_GB2312" w:hAnsi="宋体" w:eastAsia="仿宋_GB2312"/>
          <w:sz w:val="32"/>
          <w:szCs w:val="32"/>
          <w:highlight w:val="none"/>
        </w:rPr>
        <w:t>月</w:t>
      </w:r>
      <w:r>
        <w:rPr>
          <w:rFonts w:hint="eastAsia" w:ascii="仿宋_GB2312" w:hAnsi="宋体" w:eastAsia="仿宋_GB2312"/>
          <w:sz w:val="32"/>
          <w:szCs w:val="32"/>
          <w:highlight w:val="none"/>
          <w:lang w:val="en-US" w:eastAsia="zh-CN"/>
        </w:rPr>
        <w:t>10</w:t>
      </w:r>
      <w:r>
        <w:rPr>
          <w:rFonts w:hint="eastAsia" w:ascii="仿宋_GB2312" w:hAnsi="宋体" w:eastAsia="仿宋_GB2312"/>
          <w:sz w:val="32"/>
          <w:szCs w:val="32"/>
          <w:highlight w:val="none"/>
        </w:rPr>
        <w:t>日9:00时(北京时间)在</w:t>
      </w:r>
      <w:r>
        <w:rPr>
          <w:rFonts w:hint="eastAsia" w:ascii="仿宋_GB2312" w:hAnsi="仿宋_GB2312" w:eastAsia="仿宋_GB2312" w:cs="仿宋_GB2312"/>
          <w:kern w:val="0"/>
          <w:sz w:val="32"/>
          <w:szCs w:val="32"/>
          <w:highlight w:val="none"/>
        </w:rPr>
        <w:t>江苏省常州市天宁区和电路10号三楼</w:t>
      </w:r>
      <w:r>
        <w:rPr>
          <w:rFonts w:hint="eastAsia" w:ascii="仿宋_GB2312" w:hAnsi="宋体" w:eastAsia="仿宋_GB2312"/>
          <w:sz w:val="32"/>
          <w:szCs w:val="32"/>
          <w:highlight w:val="none"/>
        </w:rPr>
        <w:t>会议室开标。</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递交地点：江苏省常州市天宁区和电路10号三楼。</w:t>
      </w:r>
    </w:p>
    <w:p>
      <w:pPr>
        <w:pStyle w:val="2"/>
        <w:spacing w:after="0" w:line="560" w:lineRule="exact"/>
        <w:ind w:firstLine="640" w:firstLineChars="200"/>
        <w:rPr>
          <w:rFonts w:hint="eastAsia" w:ascii="仿宋_GB2312" w:hAnsi="宋体" w:eastAsia="仿宋_GB2312"/>
          <w:b/>
          <w:color w:val="000000"/>
          <w:sz w:val="32"/>
          <w:szCs w:val="32"/>
          <w:highlight w:val="none"/>
        </w:rPr>
      </w:pPr>
      <w:r>
        <w:rPr>
          <w:rFonts w:hint="eastAsia" w:ascii="仿宋_GB2312" w:hAnsi="宋体" w:eastAsia="仿宋_GB2312"/>
          <w:sz w:val="32"/>
          <w:szCs w:val="32"/>
          <w:highlight w:val="none"/>
        </w:rPr>
        <w:t>上述安排如有变化，采购人将视情况在公司官网发布通知。</w:t>
      </w:r>
    </w:p>
    <w:p>
      <w:pPr>
        <w:spacing w:line="560" w:lineRule="exact"/>
        <w:ind w:firstLine="640" w:firstLineChars="2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四、采购人及联系方式</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采购人：江苏长江地质勘查院</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地址：江苏省常州市天宁区和电路10号。</w:t>
      </w:r>
    </w:p>
    <w:p>
      <w:pPr>
        <w:tabs>
          <w:tab w:val="left" w:pos="0"/>
        </w:tabs>
        <w:kinsoku/>
        <w:autoSpaceDE/>
        <w:autoSpaceDN/>
        <w:adjustRightInd/>
        <w:snapToGrid/>
        <w:spacing w:line="540" w:lineRule="exact"/>
        <w:ind w:firstLine="611" w:firstLineChars="191"/>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w:t>
      </w:r>
      <w:r>
        <w:rPr>
          <w:rFonts w:hint="eastAsia" w:ascii="仿宋_GB2312" w:hAnsi="仿宋_GB2312" w:eastAsia="仿宋_GB2312" w:cs="仿宋_GB2312"/>
          <w:sz w:val="32"/>
          <w:szCs w:val="32"/>
          <w:lang w:val="en-US" w:eastAsia="zh-CN"/>
        </w:rPr>
        <w:t>王</w:t>
      </w:r>
      <w:r>
        <w:rPr>
          <w:rFonts w:hint="eastAsia" w:ascii="仿宋_GB2312" w:hAnsi="仿宋_GB2312" w:eastAsia="仿宋_GB2312" w:cs="仿宋_GB2312"/>
          <w:sz w:val="32"/>
          <w:szCs w:val="32"/>
          <w:lang w:eastAsia="zh-CN"/>
        </w:rPr>
        <w:t>工     联系电话：</w:t>
      </w:r>
      <w:r>
        <w:rPr>
          <w:rFonts w:hint="eastAsia" w:ascii="仿宋_GB2312" w:hAnsi="仿宋_GB2312" w:eastAsia="仿宋_GB2312" w:cs="仿宋_GB2312"/>
          <w:sz w:val="32"/>
          <w:szCs w:val="32"/>
          <w:lang w:val="en-US" w:eastAsia="zh-CN"/>
        </w:rPr>
        <w:t>13861214833</w:t>
      </w:r>
    </w:p>
    <w:p>
      <w:pPr>
        <w:pStyle w:val="2"/>
        <w:spacing w:after="0" w:line="560" w:lineRule="exact"/>
        <w:ind w:left="638" w:leftChars="304"/>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rPr>
        <w:t>项目联系人：</w:t>
      </w:r>
      <w:r>
        <w:rPr>
          <w:rFonts w:hint="eastAsia" w:ascii="仿宋_GB2312" w:hAnsi="宋体" w:eastAsia="仿宋_GB2312"/>
          <w:sz w:val="32"/>
          <w:szCs w:val="32"/>
          <w:highlight w:val="none"/>
          <w:lang w:val="en-US" w:eastAsia="zh-CN"/>
        </w:rPr>
        <w:t>赵鑫</w:t>
      </w:r>
      <w:r>
        <w:rPr>
          <w:rFonts w:hint="eastAsia" w:ascii="仿宋_GB2312" w:hAnsi="宋体" w:eastAsia="仿宋_GB2312"/>
          <w:sz w:val="32"/>
          <w:szCs w:val="32"/>
          <w:highlight w:val="none"/>
        </w:rPr>
        <w:t xml:space="preserve">            电话：159</w:t>
      </w:r>
      <w:r>
        <w:rPr>
          <w:rFonts w:hint="eastAsia" w:ascii="仿宋_GB2312" w:hAnsi="宋体" w:eastAsia="仿宋_GB2312"/>
          <w:sz w:val="32"/>
          <w:szCs w:val="32"/>
          <w:highlight w:val="none"/>
          <w:lang w:val="en-US" w:eastAsia="zh-CN"/>
        </w:rPr>
        <w:t>51227762</w:t>
      </w:r>
    </w:p>
    <w:p>
      <w:pPr>
        <w:spacing w:line="560" w:lineRule="exact"/>
        <w:ind w:firstLine="640" w:firstLineChars="200"/>
        <w:rPr>
          <w:rFonts w:hint="eastAsia" w:ascii="黑体" w:hAnsi="黑体" w:eastAsia="黑体"/>
          <w:color w:val="000000"/>
          <w:sz w:val="32"/>
          <w:szCs w:val="32"/>
          <w:highlight w:val="none"/>
        </w:rPr>
      </w:pPr>
      <w:r>
        <w:rPr>
          <w:rFonts w:hint="eastAsia" w:ascii="黑体" w:hAnsi="黑体" w:eastAsia="黑体"/>
          <w:color w:val="000000"/>
          <w:sz w:val="32"/>
          <w:szCs w:val="32"/>
          <w:highlight w:val="none"/>
        </w:rPr>
        <w:t>五、采购监督部门</w:t>
      </w:r>
    </w:p>
    <w:p>
      <w:pPr>
        <w:pStyle w:val="20"/>
        <w:widowControl/>
        <w:shd w:val="clear" w:color="auto" w:fill="FFFFFF"/>
        <w:spacing w:before="10" w:beforeAutospacing="0" w:after="10" w:afterAutospacing="0" w:line="540" w:lineRule="exact"/>
        <w:ind w:left="10" w:right="10" w:firstLine="640" w:firstLineChars="200"/>
        <w:rPr>
          <w:rFonts w:hint="eastAsia" w:ascii="仿宋_GB2312" w:hAnsi="仿宋_GB2312" w:eastAsia="仿宋_GB2312" w:cs="仿宋_GB2312"/>
          <w:sz w:val="32"/>
          <w:szCs w:val="32"/>
          <w:highlight w:val="none"/>
        </w:rPr>
      </w:pPr>
      <w:r>
        <w:rPr>
          <w:rFonts w:hint="eastAsia" w:ascii="仿宋_GB2312" w:eastAsia="仿宋_GB2312" w:cs="宋体" w:hAnsiTheme="minorEastAsia"/>
          <w:color w:val="303030"/>
          <w:sz w:val="32"/>
          <w:szCs w:val="32"/>
          <w:highlight w:val="none"/>
        </w:rPr>
        <w:t>纪检部门     电话：0519-85302774</w:t>
      </w:r>
    </w:p>
    <w:p>
      <w:pPr>
        <w:pStyle w:val="3"/>
        <w:spacing w:line="560" w:lineRule="exact"/>
        <w:ind w:firstLine="420" w:firstLineChars="200"/>
        <w:rPr>
          <w:highlight w:val="none"/>
        </w:rPr>
      </w:pPr>
    </w:p>
    <w:p>
      <w:pPr>
        <w:spacing w:line="560" w:lineRule="exact"/>
        <w:ind w:firstLine="420" w:firstLineChars="200"/>
        <w:rPr>
          <w:highlight w:val="none"/>
        </w:rPr>
      </w:pPr>
    </w:p>
    <w:p>
      <w:pPr>
        <w:pStyle w:val="3"/>
        <w:spacing w:line="560" w:lineRule="exact"/>
        <w:ind w:firstLine="420" w:firstLineChars="200"/>
        <w:rPr>
          <w:highlight w:val="none"/>
        </w:rPr>
      </w:pPr>
    </w:p>
    <w:p>
      <w:pPr>
        <w:pStyle w:val="3"/>
        <w:spacing w:line="560" w:lineRule="exact"/>
        <w:ind w:firstLine="420" w:firstLineChars="200"/>
        <w:rPr>
          <w:highlight w:val="none"/>
        </w:rPr>
      </w:pPr>
    </w:p>
    <w:p>
      <w:pPr>
        <w:pStyle w:val="3"/>
        <w:spacing w:line="560" w:lineRule="exact"/>
        <w:ind w:firstLine="420" w:firstLineChars="200"/>
        <w:rPr>
          <w:highlight w:val="none"/>
        </w:rPr>
      </w:pPr>
    </w:p>
    <w:p>
      <w:pPr>
        <w:pStyle w:val="3"/>
        <w:spacing w:line="560" w:lineRule="exact"/>
        <w:ind w:firstLine="420" w:firstLineChars="200"/>
        <w:rPr>
          <w:highlight w:val="none"/>
        </w:rPr>
      </w:pPr>
    </w:p>
    <w:p>
      <w:pPr>
        <w:pStyle w:val="3"/>
        <w:spacing w:line="560" w:lineRule="exact"/>
        <w:rPr>
          <w:highlight w:val="none"/>
        </w:rPr>
      </w:pPr>
    </w:p>
    <w:p>
      <w:pPr>
        <w:pStyle w:val="4"/>
        <w:spacing w:before="0" w:after="0" w:line="660" w:lineRule="exact"/>
        <w:jc w:val="center"/>
        <w:rPr>
          <w:rFonts w:hint="eastAsia" w:ascii="方正小标宋简体" w:hAnsi="仿宋_GB2312" w:eastAsia="方正小标宋简体"/>
          <w:b w:val="0"/>
          <w:bCs/>
          <w:color w:val="000000"/>
          <w:szCs w:val="44"/>
          <w:highlight w:val="none"/>
        </w:rPr>
      </w:pPr>
      <w:bookmarkStart w:id="5" w:name="_Toc11379"/>
      <w:bookmarkStart w:id="6" w:name="_Toc97794043"/>
      <w:r>
        <w:rPr>
          <w:rFonts w:hint="eastAsia" w:ascii="方正小标宋简体" w:hAnsi="仿宋_GB2312" w:eastAsia="方正小标宋简体"/>
          <w:b w:val="0"/>
          <w:bCs/>
          <w:color w:val="000000"/>
          <w:szCs w:val="44"/>
          <w:highlight w:val="none"/>
        </w:rPr>
        <w:br w:type="page"/>
      </w:r>
    </w:p>
    <w:p>
      <w:pPr>
        <w:pStyle w:val="4"/>
        <w:spacing w:before="0" w:after="0" w:line="660" w:lineRule="exact"/>
        <w:jc w:val="center"/>
        <w:rPr>
          <w:rFonts w:hint="eastAsia" w:ascii="方正小标宋简体" w:hAnsi="仿宋_GB2312" w:eastAsia="方正小标宋简体"/>
          <w:b w:val="0"/>
          <w:bCs/>
          <w:color w:val="000000"/>
          <w:szCs w:val="44"/>
          <w:highlight w:val="none"/>
        </w:rPr>
      </w:pPr>
      <w:bookmarkStart w:id="7" w:name="_Toc2851"/>
      <w:r>
        <w:rPr>
          <w:rFonts w:hint="eastAsia" w:ascii="方正小标宋简体" w:hAnsi="仿宋_GB2312" w:eastAsia="方正小标宋简体"/>
          <w:b w:val="0"/>
          <w:bCs/>
          <w:color w:val="000000"/>
          <w:szCs w:val="44"/>
          <w:highlight w:val="none"/>
        </w:rPr>
        <w:t>第二章 响应人须知</w:t>
      </w:r>
      <w:bookmarkEnd w:id="5"/>
      <w:bookmarkEnd w:id="6"/>
      <w:bookmarkEnd w:id="7"/>
      <w:bookmarkStart w:id="8" w:name="_Toc6644"/>
    </w:p>
    <w:bookmarkEnd w:id="8"/>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一、响应文件要求</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1、响应文件封面须加盖响应人印章。</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2、响应函须由法定代表人（单位负责人）或委托代理人签字或加盖单位公章。</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响应函由法定代表人（单位负责人）签字的，应附法定代表人（单位负责人）身份证明，法定代表人（单位负责人）身份证明应加盖单位公章。响应函由代理人签字的，应附授权委托书，授权委托书应由法人签字或加盖单位公章，被授权人签字。</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4、响应人应按照采购文件要求编制响应文件，响应文件正本 1 份</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电子版1份（u盘单独封装）</w:t>
      </w:r>
      <w:r>
        <w:rPr>
          <w:rFonts w:hint="eastAsia" w:ascii="仿宋_GB2312" w:hAnsi="宋体" w:eastAsia="仿宋_GB2312"/>
          <w:sz w:val="32"/>
          <w:szCs w:val="32"/>
          <w:highlight w:val="none"/>
        </w:rPr>
        <w:t>。</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5、响应文件为 A4 大小，采用胶装方式装订；正副本封面均按采购文件要求以黑体字标明工程名称和正、副本字样，并在密封处加盖骑缝章。</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二、报价说明：</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1、响应人的响应报价应是采购文件所确定的采购范围内全部内容的价格体现，报价方式采用固定单价，最高响应限价为</w:t>
      </w:r>
      <w:r>
        <w:rPr>
          <w:rFonts w:hint="eastAsia" w:ascii="仿宋_GB2312" w:hAnsi="宋体" w:eastAsia="仿宋_GB2312"/>
          <w:sz w:val="32"/>
          <w:szCs w:val="32"/>
          <w:highlight w:val="none"/>
          <w:lang w:val="en-US" w:eastAsia="zh-CN"/>
        </w:rPr>
        <w:t>16</w:t>
      </w:r>
      <w:r>
        <w:rPr>
          <w:rFonts w:hint="eastAsia" w:ascii="仿宋_GB2312" w:hAnsi="宋体" w:eastAsia="仿宋_GB2312"/>
          <w:snapToGrid w:val="0"/>
          <w:sz w:val="32"/>
          <w:szCs w:val="32"/>
          <w:highlight w:val="none"/>
        </w:rPr>
        <w:t>万</w:t>
      </w:r>
      <w:r>
        <w:rPr>
          <w:rFonts w:hint="eastAsia" w:ascii="仿宋_GB2312" w:hAnsi="宋体" w:eastAsia="仿宋_GB2312"/>
          <w:sz w:val="32"/>
          <w:szCs w:val="32"/>
          <w:highlight w:val="none"/>
        </w:rPr>
        <w:t xml:space="preserve">元，一旦中标，报价不予调整。                               </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2、每一项目只允许有一个报价，任何有选择的报价将不予接受。</w:t>
      </w:r>
    </w:p>
    <w:p>
      <w:pPr>
        <w:pStyle w:val="2"/>
        <w:spacing w:after="0" w:line="56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3、报价以元（人民币）为单位。</w:t>
      </w:r>
    </w:p>
    <w:p>
      <w:pPr>
        <w:pStyle w:val="4"/>
        <w:spacing w:before="0" w:after="0" w:line="660" w:lineRule="exact"/>
        <w:jc w:val="center"/>
        <w:rPr>
          <w:rFonts w:hint="eastAsia" w:ascii="宋体" w:hAnsi="宋体"/>
          <w:highlight w:val="none"/>
        </w:rPr>
      </w:pPr>
      <w:r>
        <w:rPr>
          <w:rFonts w:ascii="宋体" w:hAnsi="宋体"/>
          <w:highlight w:val="none"/>
        </w:rPr>
        <w:br w:type="page"/>
      </w:r>
      <w:bookmarkStart w:id="9" w:name="_Toc135998992"/>
      <w:bookmarkStart w:id="10" w:name="_Toc161767419"/>
    </w:p>
    <w:p>
      <w:pPr>
        <w:pStyle w:val="4"/>
        <w:spacing w:before="0" w:after="0" w:line="660" w:lineRule="exact"/>
        <w:jc w:val="center"/>
        <w:rPr>
          <w:rFonts w:hint="eastAsia" w:ascii="方正小标宋简体" w:hAnsi="仿宋_GB2312" w:eastAsia="方正小标宋简体"/>
          <w:b w:val="0"/>
          <w:bCs/>
          <w:color w:val="000000"/>
          <w:szCs w:val="44"/>
          <w:highlight w:val="none"/>
        </w:rPr>
      </w:pPr>
    </w:p>
    <w:bookmarkEnd w:id="9"/>
    <w:bookmarkEnd w:id="10"/>
    <w:p>
      <w:pPr>
        <w:pStyle w:val="4"/>
        <w:spacing w:before="0" w:after="0" w:line="660" w:lineRule="exact"/>
        <w:jc w:val="center"/>
        <w:rPr>
          <w:rFonts w:hint="eastAsia" w:ascii="方正小标宋简体" w:hAnsi="仿宋_GB2312" w:eastAsia="方正小标宋简体"/>
          <w:b w:val="0"/>
          <w:bCs/>
          <w:color w:val="000000"/>
          <w:szCs w:val="44"/>
          <w:highlight w:val="none"/>
        </w:rPr>
      </w:pPr>
      <w:bookmarkStart w:id="11" w:name="_Toc28611"/>
      <w:bookmarkStart w:id="12" w:name="_Toc414431079"/>
      <w:bookmarkStart w:id="13" w:name="_Toc96585093"/>
      <w:bookmarkStart w:id="14" w:name="_Toc96584967"/>
      <w:bookmarkStart w:id="15" w:name="_Toc16449"/>
      <w:bookmarkStart w:id="16" w:name="_Toc161767428"/>
      <w:bookmarkStart w:id="17" w:name="_Toc135999006"/>
      <w:r>
        <w:rPr>
          <w:rFonts w:hint="eastAsia" w:ascii="方正小标宋简体" w:hAnsi="仿宋_GB2312" w:eastAsia="方正小标宋简体"/>
          <w:b w:val="0"/>
          <w:bCs/>
          <w:color w:val="000000"/>
          <w:szCs w:val="44"/>
          <w:highlight w:val="none"/>
        </w:rPr>
        <w:t>第三章 合同模板</w:t>
      </w:r>
    </w:p>
    <w:p>
      <w:pPr>
        <w:spacing w:line="360" w:lineRule="auto"/>
        <w:rPr>
          <w:rFonts w:hint="eastAsia" w:ascii="宋体" w:hAnsi="宋体" w:cs="宋体"/>
          <w:b/>
          <w:bCs/>
          <w:spacing w:val="35"/>
          <w:sz w:val="24"/>
          <w:szCs w:val="24"/>
          <w:highlight w:val="none"/>
        </w:rPr>
      </w:pP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发包方：(甲方)江苏长江地质勘查院</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承包方：(乙方)</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按照《中华人民共和国民法典》,本着平等互利，遵照公平、公正、诚信的原则，经甲乙双方协商签订本合同。</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一、工程概况：</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1、项目名称：</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2、项目地点：</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3、项目期限：开工日期以甲方通知为准，施工工期  天。遇到人力不可抗因素，工期顺延，但不增加费用。</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二、权利和义务</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(一)甲方的权利和义务</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1、向乙方提供施工技术文件，作为协调工作。</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2、监督乙方进行测量放线。</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3、甲方有权力对</w:t>
      </w:r>
      <w:r>
        <w:rPr>
          <w:rFonts w:hint="eastAsia" w:ascii="仿宋_GB2312" w:hAnsi="宋体" w:eastAsia="仿宋_GB2312"/>
          <w:snapToGrid w:val="0"/>
          <w:kern w:val="2"/>
          <w:sz w:val="32"/>
          <w:szCs w:val="32"/>
          <w:highlight w:val="none"/>
        </w:rPr>
        <w:t>宿舍区场地建设</w:t>
      </w:r>
      <w:r>
        <w:rPr>
          <w:rFonts w:hint="eastAsia" w:ascii="仿宋_GB2312" w:hAnsi="宋体" w:eastAsia="仿宋_GB2312"/>
          <w:snapToGrid w:val="0"/>
          <w:kern w:val="2"/>
          <w:sz w:val="32"/>
          <w:szCs w:val="32"/>
          <w:highlight w:val="none"/>
          <w:lang w:val="en-US" w:eastAsia="zh-CN"/>
        </w:rPr>
        <w:t>及</w:t>
      </w:r>
      <w:r>
        <w:rPr>
          <w:rFonts w:hint="eastAsia" w:ascii="仿宋_GB2312" w:hAnsi="宋体" w:eastAsia="仿宋_GB2312"/>
          <w:snapToGrid w:val="0"/>
          <w:kern w:val="2"/>
          <w:sz w:val="32"/>
          <w:szCs w:val="32"/>
          <w:highlight w:val="none"/>
        </w:rPr>
        <w:t>厨房</w:t>
      </w:r>
      <w:r>
        <w:rPr>
          <w:rFonts w:hint="eastAsia" w:ascii="仿宋_GB2312" w:hAnsi="宋体" w:eastAsia="仿宋_GB2312"/>
          <w:snapToGrid w:val="0"/>
          <w:kern w:val="2"/>
          <w:sz w:val="32"/>
          <w:szCs w:val="32"/>
          <w:highlight w:val="none"/>
          <w:lang w:eastAsia="zh-CN"/>
        </w:rPr>
        <w:t>、</w:t>
      </w:r>
      <w:r>
        <w:rPr>
          <w:rFonts w:hint="eastAsia" w:ascii="仿宋_GB2312" w:hAnsi="宋体" w:eastAsia="仿宋_GB2312"/>
          <w:snapToGrid w:val="0"/>
          <w:kern w:val="2"/>
          <w:sz w:val="32"/>
          <w:szCs w:val="32"/>
          <w:highlight w:val="none"/>
          <w:lang w:val="en-US" w:eastAsia="zh-CN"/>
        </w:rPr>
        <w:t>食堂、晾晒区、厕所等</w:t>
      </w:r>
      <w:r>
        <w:rPr>
          <w:rFonts w:hint="eastAsia" w:ascii="仿宋_GB2312" w:hAnsi="宋体" w:eastAsia="仿宋_GB2312"/>
          <w:snapToGrid w:val="0"/>
          <w:kern w:val="2"/>
          <w:sz w:val="32"/>
          <w:szCs w:val="32"/>
          <w:highlight w:val="none"/>
        </w:rPr>
        <w:t>搭建施工</w:t>
      </w:r>
      <w:r>
        <w:rPr>
          <w:rFonts w:hint="eastAsia" w:ascii="仿宋_GB2312" w:hAnsi="宋体" w:eastAsia="仿宋_GB2312"/>
          <w:sz w:val="32"/>
          <w:szCs w:val="32"/>
          <w:highlight w:val="none"/>
        </w:rPr>
        <w:t>建设中的质量，随时监督和检查。</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(二)乙方的权利和义务</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1、严格按</w:t>
      </w:r>
      <w:bookmarkStart w:id="37" w:name="_GoBack"/>
      <w:r>
        <w:rPr>
          <w:rFonts w:hint="eastAsia" w:ascii="仿宋_GB2312" w:hAnsi="宋体" w:eastAsia="仿宋_GB2312"/>
          <w:sz w:val="32"/>
          <w:szCs w:val="32"/>
          <w:highlight w:val="none"/>
        </w:rPr>
        <w:t>照甲方的设计及要求进行施工，自</w:t>
      </w:r>
      <w:bookmarkEnd w:id="37"/>
      <w:r>
        <w:rPr>
          <w:rFonts w:hint="eastAsia" w:ascii="仿宋_GB2312" w:hAnsi="宋体" w:eastAsia="仿宋_GB2312"/>
          <w:sz w:val="32"/>
          <w:szCs w:val="32"/>
          <w:highlight w:val="none"/>
        </w:rPr>
        <w:t>觉接受甲方的监督，确保施工质量，争创优良的工程。因工程质量不符合要求所造成的损失，均由乙方负责。</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2、做到文明施工、安全施工，对施工现场进行严格管理，严禁违章作业，施工过程中所发生的一切不安全事故均由乙方负责，甲方不承担任何责任。</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三、项目质量验收</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1、项目竣工后由甲方组织验收。</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2、严格按照设计及施工要求进行验收，必须达到施工要求。</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四、结算及开票：</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1、本工程为固定单价合同，现场施工结束后根据实际发生工作量进行结算。</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2、施工结束，验收合格后，乙方根据实际工程量开具  %增值税专用发票后，甲方在7天以内支付完所有费用。</w:t>
      </w:r>
    </w:p>
    <w:p>
      <w:pPr>
        <w:spacing w:line="360" w:lineRule="auto"/>
        <w:rPr>
          <w:rFonts w:hint="eastAsia" w:ascii="仿宋_GB2312" w:hAnsi="宋体" w:eastAsia="仿宋_GB2312"/>
          <w:sz w:val="32"/>
          <w:szCs w:val="32"/>
          <w:highlight w:val="none"/>
        </w:rPr>
      </w:pPr>
      <w:r>
        <w:rPr>
          <w:rFonts w:hint="eastAsia" w:ascii="仿宋_GB2312" w:hAnsi="宋体" w:eastAsia="仿宋_GB2312"/>
          <w:sz w:val="32"/>
          <w:szCs w:val="32"/>
          <w:highlight w:val="none"/>
        </w:rPr>
        <w:t>五、附则</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1、本合同一式两份。</w:t>
      </w:r>
    </w:p>
    <w:p>
      <w:pPr>
        <w:spacing w:line="360" w:lineRule="auto"/>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2、本合同经甲乙双方签字盖章后，方可生效。</w:t>
      </w:r>
    </w:p>
    <w:p>
      <w:pPr>
        <w:pStyle w:val="15"/>
        <w:rPr>
          <w:rFonts w:hint="eastAsia" w:ascii="仿宋_GB2312" w:hAnsi="宋体" w:eastAsia="仿宋_GB2312"/>
          <w:sz w:val="32"/>
          <w:szCs w:val="32"/>
          <w:highlight w:val="none"/>
        </w:rPr>
      </w:pP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甲方（盖章）：                    乙方：</w:t>
      </w: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委托代理人：                     委托代理人：</w:t>
      </w: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账户名称:                        账户名称:</w:t>
      </w:r>
    </w:p>
    <w:p>
      <w:pPr>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账户号码:                        账户号码:</w:t>
      </w:r>
    </w:p>
    <w:p>
      <w:pPr>
        <w:pStyle w:val="15"/>
        <w:spacing w:line="440" w:lineRule="exact"/>
        <w:ind w:left="8320" w:hanging="8320" w:hangingChars="2600"/>
        <w:rPr>
          <w:rFonts w:hint="eastAsia" w:ascii="仿宋_GB2312" w:hAnsi="宋体" w:eastAsia="仿宋_GB2312"/>
          <w:sz w:val="32"/>
          <w:szCs w:val="32"/>
          <w:highlight w:val="none"/>
        </w:rPr>
      </w:pPr>
      <w:r>
        <w:rPr>
          <w:rFonts w:hint="eastAsia" w:ascii="仿宋_GB2312" w:hAnsi="宋体" w:eastAsia="仿宋_GB2312"/>
          <w:sz w:val="32"/>
          <w:szCs w:val="32"/>
          <w:highlight w:val="none"/>
        </w:rPr>
        <w:t>开户银行:                        开户银行:</w:t>
      </w:r>
    </w:p>
    <w:p>
      <w:pPr>
        <w:pStyle w:val="15"/>
        <w:spacing w:line="440" w:lineRule="exact"/>
        <w:rPr>
          <w:rFonts w:hint="eastAsia" w:ascii="仿宋_GB2312" w:hAnsi="宋体" w:eastAsia="仿宋_GB2312"/>
          <w:sz w:val="32"/>
          <w:szCs w:val="32"/>
          <w:highlight w:val="none"/>
        </w:rPr>
      </w:pPr>
      <w:r>
        <w:rPr>
          <w:rFonts w:hint="eastAsia" w:ascii="仿宋_GB2312" w:hAnsi="宋体" w:eastAsia="仿宋_GB2312"/>
          <w:sz w:val="32"/>
          <w:szCs w:val="32"/>
          <w:highlight w:val="none"/>
        </w:rPr>
        <w:t>年    月   日                     年     月    日</w:t>
      </w:r>
    </w:p>
    <w:p>
      <w:pPr>
        <w:spacing w:before="144" w:line="360" w:lineRule="auto"/>
        <w:ind w:right="10"/>
        <w:rPr>
          <w:rFonts w:hint="eastAsia" w:ascii="宋体" w:hAnsi="宋体" w:cs="宋体"/>
          <w:sz w:val="18"/>
          <w:szCs w:val="18"/>
          <w:highlight w:val="none"/>
        </w:rPr>
      </w:pPr>
    </w:p>
    <w:p>
      <w:pPr>
        <w:pStyle w:val="4"/>
        <w:spacing w:before="0" w:after="0" w:line="660" w:lineRule="exact"/>
        <w:jc w:val="center"/>
        <w:rPr>
          <w:rFonts w:hint="eastAsia" w:ascii="方正小标宋简体" w:hAnsi="仿宋_GB2312" w:eastAsia="方正小标宋简体"/>
          <w:b w:val="0"/>
          <w:bCs/>
          <w:color w:val="000000"/>
          <w:szCs w:val="44"/>
          <w:highlight w:val="none"/>
        </w:rPr>
      </w:pPr>
    </w:p>
    <w:p>
      <w:pPr>
        <w:pStyle w:val="4"/>
        <w:spacing w:before="0" w:after="0" w:line="660" w:lineRule="exact"/>
        <w:jc w:val="center"/>
        <w:rPr>
          <w:rFonts w:hint="eastAsia" w:ascii="方正小标宋简体" w:hAnsi="仿宋_GB2312" w:eastAsia="方正小标宋简体"/>
          <w:b w:val="0"/>
          <w:bCs/>
          <w:color w:val="000000"/>
          <w:szCs w:val="44"/>
          <w:highlight w:val="none"/>
        </w:rPr>
      </w:pPr>
      <w:r>
        <w:rPr>
          <w:rFonts w:hint="eastAsia" w:ascii="方正小标宋简体" w:hAnsi="仿宋_GB2312" w:eastAsia="方正小标宋简体"/>
          <w:b w:val="0"/>
          <w:bCs/>
          <w:color w:val="000000"/>
          <w:szCs w:val="44"/>
          <w:highlight w:val="none"/>
        </w:rPr>
        <w:t>第四章  响应文件格式</w:t>
      </w:r>
      <w:bookmarkEnd w:id="11"/>
      <w:bookmarkEnd w:id="12"/>
      <w:bookmarkEnd w:id="13"/>
      <w:bookmarkEnd w:id="14"/>
    </w:p>
    <w:p>
      <w:pPr>
        <w:spacing w:line="360" w:lineRule="auto"/>
        <w:ind w:firstLine="900" w:firstLineChars="249"/>
        <w:rPr>
          <w:rFonts w:ascii="仿宋_GB2312" w:eastAsia="仿宋_GB2312"/>
          <w:b/>
          <w:bCs/>
          <w:sz w:val="36"/>
          <w:szCs w:val="36"/>
          <w:highlight w:val="none"/>
          <w:u w:val="single"/>
        </w:rPr>
      </w:pPr>
    </w:p>
    <w:p>
      <w:pPr>
        <w:spacing w:line="360" w:lineRule="auto"/>
        <w:ind w:firstLine="900" w:firstLineChars="249"/>
        <w:rPr>
          <w:rFonts w:ascii="仿宋_GB2312" w:eastAsia="仿宋_GB2312"/>
          <w:b/>
          <w:bCs/>
          <w:sz w:val="36"/>
          <w:szCs w:val="36"/>
          <w:highlight w:val="none"/>
          <w:u w:val="single"/>
        </w:rPr>
      </w:pPr>
    </w:p>
    <w:p>
      <w:pPr>
        <w:spacing w:line="360" w:lineRule="auto"/>
        <w:ind w:firstLine="1803" w:firstLineChars="499"/>
        <w:rPr>
          <w:rFonts w:ascii="仿宋_GB2312" w:eastAsia="仿宋_GB2312"/>
          <w:b/>
          <w:bCs/>
          <w:strike/>
          <w:sz w:val="36"/>
          <w:szCs w:val="36"/>
          <w:highlight w:val="none"/>
        </w:rPr>
      </w:pPr>
      <w:r>
        <w:rPr>
          <w:rFonts w:hint="eastAsia" w:ascii="仿宋_GB2312" w:eastAsia="仿宋_GB2312"/>
          <w:b/>
          <w:bCs/>
          <w:sz w:val="36"/>
          <w:szCs w:val="36"/>
          <w:highlight w:val="none"/>
          <w:u w:val="single"/>
        </w:rPr>
        <w:t xml:space="preserve">                      </w:t>
      </w:r>
      <w:bookmarkStart w:id="18" w:name="_Toc256695437"/>
      <w:bookmarkStart w:id="19" w:name="_Toc256691561"/>
      <w:r>
        <w:rPr>
          <w:rFonts w:hint="eastAsia" w:ascii="仿宋_GB2312" w:eastAsia="仿宋_GB2312"/>
          <w:b/>
          <w:bCs/>
          <w:sz w:val="36"/>
          <w:szCs w:val="36"/>
          <w:highlight w:val="none"/>
        </w:rPr>
        <w:t>(项目名称)</w:t>
      </w:r>
      <w:bookmarkEnd w:id="18"/>
      <w:bookmarkEnd w:id="19"/>
    </w:p>
    <w:p>
      <w:pPr>
        <w:spacing w:line="360" w:lineRule="auto"/>
        <w:jc w:val="center"/>
        <w:rPr>
          <w:rFonts w:ascii="仿宋_GB2312" w:hAnsi="Cambria" w:eastAsia="仿宋_GB2312"/>
          <w:spacing w:val="-20"/>
          <w:sz w:val="52"/>
          <w:szCs w:val="52"/>
          <w:highlight w:val="none"/>
        </w:rPr>
      </w:pPr>
      <w:r>
        <w:rPr>
          <w:rFonts w:hint="eastAsia" w:ascii="仿宋_GB2312" w:hAnsi="Cambria" w:eastAsia="仿宋_GB2312"/>
          <w:spacing w:val="-20"/>
          <w:sz w:val="52"/>
          <w:szCs w:val="52"/>
          <w:highlight w:val="none"/>
        </w:rPr>
        <w:t xml:space="preserve">  </w:t>
      </w:r>
    </w:p>
    <w:p>
      <w:pPr>
        <w:jc w:val="center"/>
        <w:rPr>
          <w:rFonts w:ascii="仿宋_GB2312" w:hAnsi="Cambria" w:eastAsia="仿宋_GB2312"/>
          <w:b/>
          <w:spacing w:val="-20"/>
          <w:sz w:val="52"/>
          <w:szCs w:val="52"/>
          <w:highlight w:val="none"/>
        </w:rPr>
      </w:pPr>
      <w:bookmarkStart w:id="20" w:name="_Toc256695438"/>
      <w:bookmarkStart w:id="21" w:name="_Toc256691562"/>
      <w:r>
        <w:rPr>
          <w:rFonts w:hint="eastAsia" w:ascii="仿宋_GB2312" w:hAnsi="Cambria" w:eastAsia="仿宋_GB2312"/>
          <w:b/>
          <w:spacing w:val="-20"/>
          <w:sz w:val="52"/>
          <w:szCs w:val="52"/>
          <w:highlight w:val="none"/>
        </w:rPr>
        <w:t>响应文件</w:t>
      </w:r>
      <w:bookmarkEnd w:id="20"/>
      <w:bookmarkEnd w:id="21"/>
    </w:p>
    <w:p>
      <w:pPr>
        <w:jc w:val="center"/>
        <w:rPr>
          <w:rFonts w:ascii="仿宋_GB2312" w:eastAsia="仿宋_GB2312"/>
          <w:sz w:val="32"/>
          <w:szCs w:val="32"/>
          <w:highlight w:val="none"/>
        </w:rPr>
      </w:pPr>
    </w:p>
    <w:p>
      <w:pPr>
        <w:jc w:val="center"/>
        <w:rPr>
          <w:rFonts w:hint="eastAsia" w:ascii="仿宋_GB2312" w:hAnsi="宋体" w:eastAsia="仿宋_GB2312"/>
          <w:sz w:val="32"/>
          <w:szCs w:val="32"/>
          <w:highlight w:val="none"/>
        </w:rPr>
      </w:pPr>
      <w:bookmarkStart w:id="22" w:name="_Toc256695439"/>
      <w:bookmarkStart w:id="23" w:name="_Toc256691563"/>
      <w:r>
        <w:rPr>
          <w:rFonts w:hint="eastAsia" w:ascii="仿宋_GB2312" w:hAnsi="宋体" w:eastAsia="仿宋_GB2312"/>
          <w:sz w:val="32"/>
          <w:szCs w:val="32"/>
          <w:highlight w:val="none"/>
        </w:rPr>
        <w:t>项目编号：(         )</w:t>
      </w:r>
      <w:bookmarkEnd w:id="22"/>
      <w:bookmarkEnd w:id="23"/>
    </w:p>
    <w:p>
      <w:pPr>
        <w:jc w:val="center"/>
        <w:rPr>
          <w:rFonts w:ascii="仿宋_GB2312" w:eastAsia="仿宋_GB2312"/>
          <w:sz w:val="52"/>
          <w:szCs w:val="52"/>
          <w:highlight w:val="none"/>
        </w:rPr>
      </w:pPr>
    </w:p>
    <w:p>
      <w:pPr>
        <w:jc w:val="center"/>
        <w:rPr>
          <w:rFonts w:ascii="仿宋_GB2312" w:eastAsia="仿宋_GB2312"/>
          <w:sz w:val="52"/>
          <w:szCs w:val="52"/>
          <w:highlight w:val="non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rPr>
          <w:rFonts w:ascii="仿宋_GB2312" w:eastAsia="仿宋_GB2312"/>
          <w:highlight w:val="none"/>
          <w:u w:val="single"/>
        </w:rPr>
      </w:pPr>
    </w:p>
    <w:p>
      <w:pPr>
        <w:jc w:val="center"/>
        <w:rPr>
          <w:rFonts w:ascii="仿宋_GB2312" w:eastAsia="仿宋_GB2312"/>
          <w:b/>
          <w:sz w:val="32"/>
          <w:szCs w:val="32"/>
          <w:highlight w:val="none"/>
          <w:u w:val="single"/>
        </w:rPr>
      </w:pPr>
      <w:bookmarkStart w:id="24" w:name="_Toc256695440"/>
      <w:bookmarkStart w:id="25" w:name="_Toc256691564"/>
      <w:r>
        <w:rPr>
          <w:rFonts w:hint="eastAsia" w:ascii="仿宋_GB2312" w:eastAsia="仿宋_GB2312"/>
          <w:b/>
          <w:sz w:val="32"/>
          <w:szCs w:val="32"/>
          <w:highlight w:val="none"/>
        </w:rPr>
        <w:t xml:space="preserve">         响应人：</w:t>
      </w:r>
      <w:bookmarkEnd w:id="24"/>
      <w:bookmarkEnd w:id="25"/>
      <w:r>
        <w:rPr>
          <w:rFonts w:hint="eastAsia" w:ascii="仿宋_GB2312" w:eastAsia="仿宋_GB2312"/>
          <w:b/>
          <w:sz w:val="32"/>
          <w:szCs w:val="32"/>
          <w:highlight w:val="none"/>
          <w:u w:val="single"/>
        </w:rPr>
        <w:t xml:space="preserve">             （盖单位章）</w:t>
      </w:r>
    </w:p>
    <w:p>
      <w:pPr>
        <w:jc w:val="center"/>
        <w:rPr>
          <w:rFonts w:ascii="仿宋_GB2312" w:eastAsia="仿宋_GB2312"/>
          <w:b/>
          <w:sz w:val="32"/>
          <w:szCs w:val="32"/>
          <w:highlight w:val="none"/>
          <w:u w:val="single"/>
        </w:rPr>
      </w:pPr>
      <w:r>
        <w:rPr>
          <w:rFonts w:hint="eastAsia" w:ascii="仿宋_GB2312" w:eastAsia="仿宋_GB2312"/>
          <w:b/>
          <w:sz w:val="32"/>
          <w:szCs w:val="32"/>
          <w:highlight w:val="none"/>
        </w:rPr>
        <w:t xml:space="preserve"> 法定代表人</w:t>
      </w:r>
      <w:r>
        <w:rPr>
          <w:rFonts w:hint="eastAsia" w:ascii="仿宋_GB2312" w:eastAsia="仿宋_GB2312"/>
          <w:b/>
          <w:sz w:val="32"/>
          <w:szCs w:val="32"/>
          <w:highlight w:val="none"/>
          <w:u w:val="single"/>
        </w:rPr>
        <w:t>：              （签字）</w:t>
      </w:r>
    </w:p>
    <w:p>
      <w:pPr>
        <w:ind w:firstLine="1606" w:firstLineChars="500"/>
        <w:rPr>
          <w:rFonts w:ascii="仿宋_GB2312" w:eastAsia="仿宋_GB2312"/>
          <w:b/>
          <w:sz w:val="32"/>
          <w:szCs w:val="32"/>
          <w:highlight w:val="none"/>
        </w:rPr>
      </w:pPr>
      <w:bookmarkStart w:id="26" w:name="_Toc256695441"/>
      <w:bookmarkStart w:id="27" w:name="_Toc256691565"/>
      <w:r>
        <w:rPr>
          <w:rFonts w:hint="eastAsia" w:ascii="仿宋_GB2312" w:eastAsia="仿宋_GB2312"/>
          <w:b/>
          <w:sz w:val="32"/>
          <w:szCs w:val="32"/>
          <w:highlight w:val="none"/>
        </w:rPr>
        <w:t>日期：</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年</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月</w:t>
      </w:r>
      <w:r>
        <w:rPr>
          <w:rFonts w:hint="eastAsia" w:ascii="仿宋_GB2312" w:eastAsia="仿宋_GB2312"/>
          <w:b/>
          <w:sz w:val="32"/>
          <w:szCs w:val="32"/>
          <w:highlight w:val="none"/>
          <w:u w:val="single"/>
        </w:rPr>
        <w:t xml:space="preserve">      </w:t>
      </w:r>
      <w:r>
        <w:rPr>
          <w:rFonts w:hint="eastAsia" w:ascii="仿宋_GB2312" w:eastAsia="仿宋_GB2312"/>
          <w:b/>
          <w:sz w:val="32"/>
          <w:szCs w:val="32"/>
          <w:highlight w:val="none"/>
        </w:rPr>
        <w:t>日</w:t>
      </w:r>
      <w:bookmarkEnd w:id="26"/>
      <w:bookmarkEnd w:id="27"/>
    </w:p>
    <w:p>
      <w:pPr>
        <w:jc w:val="center"/>
        <w:rPr>
          <w:rStyle w:val="29"/>
          <w:rFonts w:hint="eastAsia" w:ascii="宋体" w:hAnsi="宋体" w:cstheme="minorBidi"/>
          <w:b w:val="0"/>
          <w:highlight w:val="none"/>
        </w:rPr>
      </w:pPr>
      <w:bookmarkStart w:id="28" w:name="_Toc96585094"/>
      <w:bookmarkStart w:id="29" w:name="_Toc96584968"/>
      <w:r>
        <w:rPr>
          <w:rStyle w:val="29"/>
          <w:rFonts w:hint="eastAsia" w:ascii="宋体" w:hAnsi="宋体" w:cstheme="minorBidi"/>
          <w:b w:val="0"/>
          <w:highlight w:val="none"/>
        </w:rPr>
        <w:t>目  录</w:t>
      </w:r>
      <w:bookmarkEnd w:id="28"/>
      <w:bookmarkEnd w:id="29"/>
    </w:p>
    <w:p>
      <w:pPr>
        <w:numPr>
          <w:ilvl w:val="0"/>
          <w:numId w:val="1"/>
        </w:numPr>
        <w:spacing w:line="240" w:lineRule="atLeast"/>
        <w:rPr>
          <w:rFonts w:hint="eastAsia" w:ascii="宋体" w:hAnsi="宋体" w:cs="宋体"/>
          <w:sz w:val="32"/>
          <w:szCs w:val="32"/>
          <w:highlight w:val="none"/>
        </w:rPr>
      </w:pPr>
      <w:bookmarkStart w:id="30" w:name="_Toc256695462"/>
      <w:bookmarkStart w:id="31" w:name="_Toc256691586"/>
      <w:r>
        <w:rPr>
          <w:rFonts w:hint="eastAsia" w:ascii="宋体" w:hAnsi="宋体" w:cs="宋体"/>
          <w:sz w:val="32"/>
          <w:szCs w:val="32"/>
          <w:highlight w:val="none"/>
        </w:rPr>
        <w:t>响应函</w:t>
      </w:r>
      <w:bookmarkEnd w:id="30"/>
      <w:bookmarkEnd w:id="31"/>
    </w:p>
    <w:p>
      <w:pPr>
        <w:numPr>
          <w:ilvl w:val="0"/>
          <w:numId w:val="1"/>
        </w:numPr>
        <w:spacing w:line="240" w:lineRule="atLeast"/>
        <w:rPr>
          <w:rFonts w:hint="eastAsia" w:ascii="宋体" w:hAnsi="宋体" w:cs="宋体"/>
          <w:sz w:val="32"/>
          <w:szCs w:val="32"/>
          <w:highlight w:val="none"/>
        </w:rPr>
      </w:pPr>
      <w:r>
        <w:rPr>
          <w:rFonts w:hint="eastAsia" w:ascii="宋体" w:hAnsi="宋体" w:cs="宋体"/>
          <w:sz w:val="32"/>
          <w:szCs w:val="32"/>
          <w:highlight w:val="none"/>
        </w:rPr>
        <w:t>报价表</w:t>
      </w:r>
    </w:p>
    <w:p>
      <w:pPr>
        <w:spacing w:line="240" w:lineRule="atLeast"/>
        <w:rPr>
          <w:rFonts w:hint="eastAsia" w:ascii="宋体" w:hAnsi="宋体" w:cs="宋体"/>
          <w:sz w:val="32"/>
          <w:szCs w:val="32"/>
          <w:highlight w:val="none"/>
        </w:rPr>
      </w:pPr>
      <w:bookmarkStart w:id="32" w:name="_Toc256695463"/>
      <w:bookmarkStart w:id="33" w:name="_Toc256691587"/>
      <w:r>
        <w:rPr>
          <w:rFonts w:hint="eastAsia" w:ascii="宋体" w:hAnsi="宋体" w:cs="宋体"/>
          <w:sz w:val="32"/>
          <w:szCs w:val="32"/>
          <w:highlight w:val="none"/>
        </w:rPr>
        <w:t>三、法定代表人身份证明</w:t>
      </w:r>
      <w:bookmarkEnd w:id="32"/>
      <w:bookmarkEnd w:id="33"/>
      <w:r>
        <w:rPr>
          <w:rFonts w:hint="eastAsia" w:ascii="宋体" w:hAnsi="宋体" w:cs="宋体"/>
          <w:sz w:val="32"/>
          <w:szCs w:val="32"/>
          <w:highlight w:val="none"/>
        </w:rPr>
        <w:t>书</w:t>
      </w:r>
    </w:p>
    <w:p>
      <w:pPr>
        <w:spacing w:line="240" w:lineRule="atLeast"/>
        <w:rPr>
          <w:rFonts w:hint="eastAsia" w:ascii="宋体" w:hAnsi="宋体" w:cs="宋体"/>
          <w:sz w:val="32"/>
          <w:szCs w:val="32"/>
          <w:highlight w:val="none"/>
        </w:rPr>
      </w:pPr>
      <w:bookmarkStart w:id="34" w:name="_Toc256695464"/>
      <w:bookmarkStart w:id="35" w:name="_Toc256691588"/>
      <w:r>
        <w:rPr>
          <w:rFonts w:hint="eastAsia" w:ascii="宋体" w:hAnsi="宋体" w:cs="宋体"/>
          <w:sz w:val="32"/>
          <w:szCs w:val="32"/>
          <w:highlight w:val="none"/>
        </w:rPr>
        <w:t>四、</w:t>
      </w:r>
      <w:bookmarkEnd w:id="15"/>
      <w:bookmarkEnd w:id="34"/>
      <w:bookmarkEnd w:id="35"/>
      <w:r>
        <w:rPr>
          <w:rFonts w:hint="eastAsia" w:ascii="宋体" w:hAnsi="宋体" w:cs="宋体"/>
          <w:sz w:val="32"/>
          <w:szCs w:val="32"/>
          <w:highlight w:val="none"/>
        </w:rPr>
        <w:t>法定代表人授权书</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五、供应商廉洁承诺书</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六、近三年内在经营活动中无违法处罚记录承诺书</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七、征信报告</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八、业绩证明</w:t>
      </w:r>
    </w:p>
    <w:p>
      <w:pPr>
        <w:spacing w:line="240" w:lineRule="atLeast"/>
        <w:rPr>
          <w:rFonts w:hint="eastAsia" w:ascii="宋体" w:hAnsi="宋体" w:cs="宋体"/>
          <w:sz w:val="32"/>
          <w:szCs w:val="32"/>
          <w:highlight w:val="none"/>
        </w:rPr>
      </w:pPr>
      <w:r>
        <w:rPr>
          <w:rFonts w:hint="eastAsia" w:ascii="宋体" w:hAnsi="宋体" w:cs="宋体"/>
          <w:sz w:val="32"/>
          <w:szCs w:val="32"/>
          <w:highlight w:val="none"/>
        </w:rPr>
        <w:t>九、资格证明文件</w:t>
      </w:r>
    </w:p>
    <w:p>
      <w:pPr>
        <w:spacing w:line="240" w:lineRule="atLeast"/>
        <w:rPr>
          <w:rFonts w:hint="eastAsia" w:ascii="宋体" w:hAnsi="宋体" w:cs="宋体"/>
          <w:sz w:val="32"/>
          <w:szCs w:val="32"/>
          <w:highlight w:val="none"/>
        </w:rPr>
      </w:pPr>
    </w:p>
    <w:p>
      <w:pPr>
        <w:rPr>
          <w:rStyle w:val="29"/>
          <w:rFonts w:hint="eastAsia" w:ascii="宋体" w:hAnsi="宋体"/>
          <w:b w:val="0"/>
          <w:highlight w:val="none"/>
        </w:rPr>
      </w:pPr>
      <w:r>
        <w:rPr>
          <w:rStyle w:val="29"/>
          <w:rFonts w:hint="eastAsia" w:ascii="宋体" w:hAnsi="宋体"/>
          <w:b w:val="0"/>
          <w:highlight w:val="none"/>
        </w:rPr>
        <w:br w:type="page"/>
      </w:r>
    </w:p>
    <w:p>
      <w:pPr>
        <w:jc w:val="center"/>
        <w:rPr>
          <w:rStyle w:val="29"/>
          <w:rFonts w:hint="eastAsia" w:ascii="宋体" w:hAnsi="宋体"/>
          <w:b w:val="0"/>
          <w:highlight w:val="none"/>
        </w:rPr>
      </w:pPr>
      <w:r>
        <w:rPr>
          <w:rStyle w:val="29"/>
          <w:rFonts w:hint="eastAsia" w:ascii="宋体" w:hAnsi="宋体"/>
          <w:b w:val="0"/>
          <w:highlight w:val="none"/>
        </w:rPr>
        <w:t>一、响应</w:t>
      </w:r>
      <w:r>
        <w:rPr>
          <w:rStyle w:val="29"/>
          <w:rFonts w:ascii="宋体" w:hAnsi="宋体"/>
          <w:b w:val="0"/>
          <w:highlight w:val="none"/>
        </w:rPr>
        <w:t>函</w:t>
      </w:r>
    </w:p>
    <w:p>
      <w:pPr>
        <w:spacing w:line="530" w:lineRule="exact"/>
        <w:rPr>
          <w:rFonts w:hint="eastAsia" w:ascii="宋体" w:hAnsi="宋体"/>
          <w:sz w:val="32"/>
          <w:szCs w:val="32"/>
          <w:highlight w:val="none"/>
        </w:rPr>
      </w:pPr>
      <w:r>
        <w:rPr>
          <w:rFonts w:hint="eastAsia" w:ascii="宋体" w:hAnsi="宋体"/>
          <w:sz w:val="32"/>
          <w:szCs w:val="32"/>
          <w:highlight w:val="none"/>
        </w:rPr>
        <w:t>江苏长江地质勘查院：</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（响应人全称）授权（全权代表姓名、职务、职称）为全权代表，参加贵方组织的（采购编号、项目名称）的有关活动，为此：</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1.提供响应人须知规定的全部询比文件（正本[ 1 ]份，副本[1]份、电子版[ 1 ]份）。</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2.提供按询比文件要求的货物/服务的报价。（详见 附件）。</w:t>
      </w:r>
    </w:p>
    <w:p>
      <w:pPr>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3.我方</w:t>
      </w:r>
      <w:r>
        <w:rPr>
          <w:rFonts w:hint="eastAsia" w:ascii="宋体" w:hAnsi="宋体"/>
          <w:sz w:val="32"/>
          <w:szCs w:val="32"/>
          <w:highlight w:val="none"/>
        </w:rPr>
        <w:t>将按询比文件的规定履行全部责任和义务。</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4.我方</w:t>
      </w:r>
      <w:r>
        <w:rPr>
          <w:rFonts w:hint="eastAsia" w:ascii="宋体" w:hAnsi="宋体"/>
          <w:sz w:val="32"/>
          <w:szCs w:val="32"/>
          <w:highlight w:val="none"/>
        </w:rPr>
        <w:t>已详细审查全部询比文件，我们完全理解并同意放弃对询比文件提出质疑及/或争议的权利。</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5.我方</w:t>
      </w:r>
      <w:r>
        <w:rPr>
          <w:rFonts w:hint="eastAsia" w:ascii="宋体" w:hAnsi="宋体"/>
          <w:sz w:val="32"/>
          <w:szCs w:val="32"/>
          <w:highlight w:val="none"/>
        </w:rPr>
        <w:t>递交询比文件的有效期为自递交询比文件截止日起</w:t>
      </w:r>
      <w:r>
        <w:rPr>
          <w:rFonts w:hint="eastAsia" w:ascii="宋体" w:hAnsi="宋体"/>
          <w:sz w:val="32"/>
          <w:szCs w:val="32"/>
          <w:highlight w:val="none"/>
          <w:u w:val="single"/>
        </w:rPr>
        <w:t xml:space="preserve"> 90 </w:t>
      </w:r>
      <w:r>
        <w:rPr>
          <w:rFonts w:hint="eastAsia" w:ascii="宋体" w:hAnsi="宋体"/>
          <w:sz w:val="32"/>
          <w:szCs w:val="32"/>
          <w:highlight w:val="none"/>
        </w:rPr>
        <w:t>个日历日。</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6.如果在规定的递交询比文件截止时间后，</w:t>
      </w:r>
      <w:r>
        <w:rPr>
          <w:rFonts w:hint="eastAsia" w:ascii="宋体" w:hAnsi="宋体"/>
          <w:bCs/>
          <w:sz w:val="32"/>
          <w:szCs w:val="32"/>
          <w:highlight w:val="none"/>
        </w:rPr>
        <w:t>我方</w:t>
      </w:r>
      <w:r>
        <w:rPr>
          <w:rFonts w:hint="eastAsia" w:ascii="宋体" w:hAnsi="宋体"/>
          <w:sz w:val="32"/>
          <w:szCs w:val="32"/>
          <w:highlight w:val="none"/>
        </w:rPr>
        <w:t>在响应有效期内撤回询比文件。</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bCs/>
          <w:sz w:val="32"/>
          <w:szCs w:val="32"/>
          <w:highlight w:val="none"/>
        </w:rPr>
        <w:t>7.我方</w:t>
      </w:r>
      <w:r>
        <w:rPr>
          <w:rFonts w:hint="eastAsia" w:ascii="宋体" w:hAnsi="宋体"/>
          <w:sz w:val="32"/>
          <w:szCs w:val="32"/>
          <w:highlight w:val="none"/>
        </w:rPr>
        <w:t>愿意向贵方提供任何与该项询比文件有关的数据、情况和技术资料，完全理解贵方不一定接受最低价的询比文件或收到的任何询比文件。</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8.我方授权贵方查询或调查我们递交的与本询比文件有关的声明、文件和资料，并同意在贵方的要求下提供相关文件或证书的原件及其他相关书面材料，以及通过我们的开户银行和客户澄清询比文件中有关财务和技术方面的问题。</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9.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10.我方在本次响应活动中绝无资质挂靠、串标、围标情形，若经贵方查出，立即取消我方响应资格并承担相应的法律责任。</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11.我方未被地市级及以上行政主管部门做出取消响应资格的处罚且该处罚在有效期内的。</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12.我方在以往的采购活动中，无重大违法、违规的不良记录；</w:t>
      </w:r>
    </w:p>
    <w:p>
      <w:pPr>
        <w:tabs>
          <w:tab w:val="left" w:pos="1260"/>
        </w:tabs>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13.与本询比文件有关的一切往来通讯请寄：</w:t>
      </w:r>
    </w:p>
    <w:p>
      <w:pPr>
        <w:spacing w:line="530" w:lineRule="exact"/>
        <w:ind w:firstLine="640" w:firstLineChars="200"/>
        <w:rPr>
          <w:rFonts w:hint="eastAsia" w:ascii="宋体" w:hAnsi="宋体"/>
          <w:sz w:val="32"/>
          <w:szCs w:val="32"/>
          <w:highlight w:val="none"/>
        </w:rPr>
      </w:pP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 xml:space="preserve">地    址：               传    真：  </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电    话：               电子函件：</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响应人名称（盖章）：</w:t>
      </w:r>
    </w:p>
    <w:p>
      <w:pPr>
        <w:spacing w:line="530" w:lineRule="exact"/>
        <w:ind w:firstLine="640" w:firstLineChars="200"/>
        <w:rPr>
          <w:rFonts w:hint="eastAsia" w:ascii="宋体" w:hAnsi="宋体"/>
          <w:sz w:val="32"/>
          <w:szCs w:val="32"/>
          <w:highlight w:val="none"/>
        </w:rPr>
      </w:pPr>
      <w:r>
        <w:rPr>
          <w:rFonts w:hint="eastAsia" w:ascii="宋体" w:hAnsi="宋体"/>
          <w:sz w:val="32"/>
          <w:szCs w:val="32"/>
          <w:highlight w:val="none"/>
        </w:rPr>
        <w:t>响应人授权代表（签字）：</w:t>
      </w:r>
    </w:p>
    <w:p>
      <w:pPr>
        <w:spacing w:line="530" w:lineRule="exact"/>
        <w:ind w:firstLine="640" w:firstLineChars="200"/>
        <w:rPr>
          <w:sz w:val="32"/>
          <w:szCs w:val="32"/>
          <w:highlight w:val="none"/>
        </w:rPr>
      </w:pPr>
      <w:r>
        <w:rPr>
          <w:rFonts w:hint="eastAsia"/>
          <w:sz w:val="32"/>
          <w:szCs w:val="32"/>
          <w:highlight w:val="none"/>
        </w:rPr>
        <w:t>日期：</w:t>
      </w:r>
      <w:bookmarkEnd w:id="16"/>
      <w:bookmarkEnd w:id="17"/>
    </w:p>
    <w:p>
      <w:pPr>
        <w:pStyle w:val="2"/>
        <w:spacing w:line="530" w:lineRule="exact"/>
        <w:rPr>
          <w:sz w:val="32"/>
          <w:szCs w:val="32"/>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pStyle w:val="3"/>
        <w:rPr>
          <w:highlight w:val="none"/>
        </w:rPr>
      </w:pPr>
    </w:p>
    <w:p>
      <w:pPr>
        <w:rPr>
          <w:highlight w:val="none"/>
        </w:rPr>
      </w:pPr>
    </w:p>
    <w:p>
      <w:pPr>
        <w:pStyle w:val="9"/>
        <w:rPr>
          <w:highlight w:val="none"/>
        </w:rPr>
      </w:pPr>
    </w:p>
    <w:p>
      <w:pPr>
        <w:pStyle w:val="9"/>
        <w:rPr>
          <w:highlight w:val="none"/>
        </w:rPr>
      </w:pPr>
    </w:p>
    <w:p>
      <w:pPr>
        <w:jc w:val="center"/>
        <w:rPr>
          <w:rStyle w:val="29"/>
          <w:rFonts w:hint="eastAsia" w:ascii="宋体" w:hAnsi="宋体" w:cstheme="minorBidi"/>
          <w:b w:val="0"/>
          <w:highlight w:val="none"/>
        </w:rPr>
      </w:pPr>
      <w:r>
        <w:rPr>
          <w:rStyle w:val="29"/>
          <w:rFonts w:hint="eastAsia" w:ascii="宋体" w:hAnsi="宋体" w:cstheme="minorBidi"/>
          <w:b w:val="0"/>
          <w:highlight w:val="none"/>
        </w:rPr>
        <w:t>二、金坛</w:t>
      </w:r>
      <w:r>
        <w:rPr>
          <w:rStyle w:val="29"/>
          <w:rFonts w:hint="eastAsia" w:ascii="宋体" w:hAnsi="宋体" w:cstheme="minorBidi"/>
          <w:b w:val="0"/>
          <w:highlight w:val="none"/>
          <w:lang w:val="en-US" w:eastAsia="zh-CN"/>
        </w:rPr>
        <w:t>宿舍区场地建设厨房搭建</w:t>
      </w:r>
      <w:r>
        <w:rPr>
          <w:rStyle w:val="29"/>
          <w:rFonts w:hint="eastAsia" w:ascii="宋体" w:hAnsi="宋体" w:cstheme="minorBidi"/>
          <w:b w:val="0"/>
          <w:highlight w:val="none"/>
        </w:rPr>
        <w:t>施工</w:t>
      </w:r>
      <w:r>
        <w:rPr>
          <w:rStyle w:val="29"/>
          <w:rFonts w:hint="eastAsia" w:ascii="宋体" w:hAnsi="宋体" w:cstheme="minorBidi"/>
          <w:b w:val="0"/>
          <w:highlight w:val="none"/>
        </w:rPr>
        <w:t>报价表</w:t>
      </w:r>
    </w:p>
    <w:p>
      <w:pPr>
        <w:pStyle w:val="30"/>
        <w:rPr>
          <w:rFonts w:hint="eastAsia" w:ascii="仿宋_GB2312" w:hAnsi="仿宋_GB2312" w:eastAsia="仿宋_GB2312" w:cs="仿宋_GB2312"/>
          <w:bCs/>
          <w:sz w:val="28"/>
          <w:szCs w:val="28"/>
          <w:highlight w:val="none"/>
        </w:rPr>
      </w:pPr>
    </w:p>
    <w:tbl>
      <w:tblPr>
        <w:tblStyle w:val="22"/>
        <w:tblpPr w:leftFromText="180" w:rightFromText="180" w:vertAnchor="text" w:horzAnchor="page" w:tblpXSpec="center" w:tblpY="234"/>
        <w:tblOverlap w:val="never"/>
        <w:tblW w:w="8522" w:type="dxa"/>
        <w:jc w:val="center"/>
        <w:tblInd w:w="0" w:type="dxa"/>
        <w:tblLayout w:type="fixed"/>
        <w:tblCellMar>
          <w:top w:w="0" w:type="dxa"/>
          <w:left w:w="108" w:type="dxa"/>
          <w:bottom w:w="0" w:type="dxa"/>
          <w:right w:w="108" w:type="dxa"/>
        </w:tblCellMar>
      </w:tblPr>
      <w:tblGrid>
        <w:gridCol w:w="791"/>
        <w:gridCol w:w="1608"/>
        <w:gridCol w:w="1664"/>
        <w:gridCol w:w="723"/>
        <w:gridCol w:w="818"/>
        <w:gridCol w:w="764"/>
        <w:gridCol w:w="1036"/>
        <w:gridCol w:w="1118"/>
      </w:tblGrid>
      <w:tr>
        <w:tblPrEx>
          <w:tblLayout w:type="fixed"/>
          <w:tblCellMar>
            <w:top w:w="0" w:type="dxa"/>
            <w:left w:w="108" w:type="dxa"/>
            <w:bottom w:w="0" w:type="dxa"/>
            <w:right w:w="108" w:type="dxa"/>
          </w:tblCellMar>
        </w:tblPrEx>
        <w:trPr>
          <w:trHeight w:val="46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报价单</w:t>
            </w:r>
          </w:p>
        </w:tc>
      </w:tr>
      <w:tr>
        <w:tblPrEx>
          <w:tblLayout w:type="fixed"/>
          <w:tblCellMar>
            <w:top w:w="0" w:type="dxa"/>
            <w:left w:w="108" w:type="dxa"/>
            <w:bottom w:w="0" w:type="dxa"/>
            <w:right w:w="108" w:type="dxa"/>
          </w:tblCellMar>
        </w:tblPrEx>
        <w:trPr>
          <w:trHeight w:val="35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客户名称：江苏长江地质勘查院                  报价日期：   年   月   日</w:t>
            </w: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序号</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产品名称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规格型号</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数量</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税率</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含税单价（元）</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含税金额（元）</w:t>
            </w: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1</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lang w:val="en-US" w:eastAsia="zh-CN"/>
              </w:rPr>
              <w:t>场地</w:t>
            </w:r>
            <w:r>
              <w:rPr>
                <w:rFonts w:hint="eastAsia" w:hAnsi="宋体" w:cs="宋体"/>
                <w:color w:val="000000"/>
                <w:sz w:val="24"/>
                <w:szCs w:val="24"/>
                <w:highlight w:val="none"/>
              </w:rPr>
              <w:t>建设</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平整及碎石铺设</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rPr>
              <w:t>平方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1176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eastAsia="宋体" w:cs="宋体"/>
                <w:color w:val="000000"/>
                <w:kern w:val="0"/>
                <w:sz w:val="24"/>
                <w:szCs w:val="24"/>
                <w:highlight w:val="none"/>
                <w:lang w:eastAsia="zh-CN" w:bidi="ar"/>
              </w:rPr>
            </w:pPr>
            <w:r>
              <w:rPr>
                <w:rFonts w:hint="eastAsia" w:hAnsi="宋体" w:cs="宋体"/>
                <w:color w:val="000000"/>
                <w:kern w:val="0"/>
                <w:sz w:val="24"/>
                <w:szCs w:val="24"/>
                <w:highlight w:val="none"/>
                <w:lang w:val="en-US" w:eastAsia="zh-CN" w:bidi="ar"/>
              </w:rPr>
              <w:t>2</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厕所搭建</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eastAsia="宋体" w:cs="宋体"/>
                <w:color w:val="000000"/>
                <w:sz w:val="24"/>
                <w:szCs w:val="24"/>
                <w:highlight w:val="none"/>
                <w:lang w:val="en-US" w:eastAsia="zh-CN"/>
              </w:rPr>
            </w:pPr>
            <w:r>
              <w:rPr>
                <w:rFonts w:hint="eastAsia" w:hAnsi="宋体" w:cs="宋体"/>
                <w:color w:val="000000"/>
                <w:sz w:val="24"/>
                <w:szCs w:val="24"/>
                <w:highlight w:val="none"/>
              </w:rPr>
              <w:t>1</w:t>
            </w:r>
            <w:r>
              <w:rPr>
                <w:rFonts w:hint="eastAsia" w:hAnsi="宋体" w:cs="宋体"/>
                <w:color w:val="000000"/>
                <w:sz w:val="24"/>
                <w:szCs w:val="24"/>
                <w:highlight w:val="none"/>
                <w:lang w:val="en-US" w:eastAsia="zh-CN"/>
              </w:rPr>
              <w:t>6</w:t>
            </w:r>
            <w:r>
              <w:rPr>
                <w:rFonts w:hint="eastAsia" w:hAnsi="宋体" w:cs="宋体"/>
                <w:color w:val="000000"/>
                <w:sz w:val="24"/>
                <w:szCs w:val="24"/>
                <w:highlight w:val="none"/>
              </w:rPr>
              <w:t>m</w:t>
            </w:r>
            <w:r>
              <w:rPr>
                <w:rFonts w:hint="eastAsia" w:hAnsi="宋体" w:cs="宋体"/>
                <w:color w:val="000000"/>
                <w:sz w:val="24"/>
                <w:szCs w:val="24"/>
                <w:highlight w:val="none"/>
                <w:lang w:val="en-US" w:eastAsia="zh-CN"/>
              </w:rPr>
              <w:t>长</w:t>
            </w:r>
            <w:r>
              <w:rPr>
                <w:rFonts w:hint="eastAsia" w:hAnsi="宋体" w:cs="宋体"/>
                <w:color w:val="000000"/>
                <w:sz w:val="24"/>
                <w:szCs w:val="24"/>
                <w:highlight w:val="none"/>
              </w:rPr>
              <w:t>*</w:t>
            </w:r>
            <w:r>
              <w:rPr>
                <w:rFonts w:hint="eastAsia" w:hAnsi="宋体" w:cs="宋体"/>
                <w:color w:val="000000"/>
                <w:sz w:val="24"/>
                <w:szCs w:val="24"/>
                <w:highlight w:val="none"/>
                <w:lang w:val="en-US" w:eastAsia="zh-CN"/>
              </w:rPr>
              <w:t>3.8</w:t>
            </w:r>
            <w:r>
              <w:rPr>
                <w:rFonts w:hint="eastAsia" w:hAnsi="宋体" w:cs="宋体"/>
                <w:color w:val="000000"/>
                <w:sz w:val="24"/>
                <w:szCs w:val="24"/>
                <w:highlight w:val="none"/>
              </w:rPr>
              <w:t>m</w:t>
            </w:r>
            <w:r>
              <w:rPr>
                <w:rFonts w:hint="eastAsia" w:hAnsi="宋体" w:cs="宋体"/>
                <w:color w:val="000000"/>
                <w:sz w:val="24"/>
                <w:szCs w:val="24"/>
                <w:highlight w:val="none"/>
                <w:lang w:val="en-US" w:eastAsia="zh-CN"/>
              </w:rPr>
              <w:t>宽</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r>
              <w:rPr>
                <w:rFonts w:hint="eastAsia" w:hAnsi="宋体" w:cs="宋体"/>
                <w:color w:val="000000"/>
                <w:sz w:val="24"/>
                <w:szCs w:val="24"/>
                <w:highlight w:val="none"/>
              </w:rPr>
              <w:t>平方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60.8</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3</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排水沟开挖及窨井、下水道建设</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水沟约45平，窨井1个</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lang w:val="en-US" w:eastAsia="zh-CN"/>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eastAsia="宋体" w:cs="宋体"/>
                <w:color w:val="000000"/>
                <w:kern w:val="0"/>
                <w:sz w:val="24"/>
                <w:szCs w:val="24"/>
                <w:highlight w:val="none"/>
                <w:lang w:eastAsia="zh-CN" w:bidi="ar"/>
              </w:rPr>
            </w:pPr>
            <w:r>
              <w:rPr>
                <w:rFonts w:hint="eastAsia" w:hAnsi="宋体" w:cs="宋体"/>
                <w:color w:val="000000"/>
                <w:kern w:val="0"/>
                <w:sz w:val="24"/>
                <w:szCs w:val="24"/>
                <w:highlight w:val="none"/>
                <w:lang w:val="en-US" w:eastAsia="zh-CN" w:bidi="ar"/>
              </w:rPr>
              <w:t>4</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电动车停车棚</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rPr>
            </w:pPr>
            <w:r>
              <w:rPr>
                <w:rFonts w:hint="eastAsia" w:hAnsi="宋体" w:cs="宋体"/>
                <w:color w:val="000000"/>
                <w:sz w:val="24"/>
                <w:szCs w:val="24"/>
                <w:highlight w:val="none"/>
                <w:lang w:val="en-US" w:eastAsia="zh-CN"/>
              </w:rPr>
              <w:t>彩钢瓦搭建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eastAsia="宋体" w:cs="宋体"/>
                <w:color w:val="000000"/>
                <w:sz w:val="24"/>
                <w:szCs w:val="24"/>
                <w:highlight w:val="none"/>
                <w:lang w:eastAsia="zh-CN"/>
              </w:rPr>
            </w:pPr>
            <w:r>
              <w:rPr>
                <w:rFonts w:hint="eastAsia" w:hAnsi="宋体" w:cs="宋体"/>
                <w:color w:val="000000"/>
                <w:sz w:val="24"/>
                <w:szCs w:val="24"/>
                <w:highlight w:val="none"/>
                <w:lang w:val="en-US" w:eastAsia="zh-CN"/>
              </w:rPr>
              <w:t>平方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eastAsia="宋体" w:cs="宋体"/>
                <w:color w:val="000000"/>
                <w:sz w:val="24"/>
                <w:szCs w:val="24"/>
                <w:highlight w:val="none"/>
                <w:lang w:val="en-US" w:eastAsia="zh-CN"/>
              </w:rPr>
            </w:pPr>
            <w:r>
              <w:rPr>
                <w:rFonts w:hint="eastAsia" w:hAnsi="宋体" w:cs="宋体"/>
                <w:color w:val="000000"/>
                <w:sz w:val="24"/>
                <w:szCs w:val="24"/>
                <w:highlight w:val="none"/>
                <w:lang w:val="en-US" w:eastAsia="zh-CN"/>
              </w:rPr>
              <w:t>185</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5</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晾晒区、洗衣区</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彩钢瓦搭建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平方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73</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6</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过道雨棚</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透明彩钢瓦搭建（含雨水流槽、落水管）</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平方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359</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7</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活动板房搭建</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防火岩棉板集装箱，购置安装（小食堂、大食堂、厨房区）</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平方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72</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8</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lang w:val="en-US" w:eastAsia="zh-CN"/>
              </w:rPr>
            </w:pPr>
            <w:r>
              <w:rPr>
                <w:rFonts w:hint="eastAsia" w:hAnsi="宋体" w:cs="宋体"/>
                <w:color w:val="000000"/>
                <w:sz w:val="24"/>
                <w:szCs w:val="24"/>
                <w:highlight w:val="none"/>
                <w:lang w:val="en-US" w:eastAsia="zh-CN"/>
              </w:rPr>
              <w:t>工衣工鞋存放柜</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尺寸420*900*1800，约32套</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1</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9</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场地井口围挡</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8m*2m彩钢瓦</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平方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hAnsi="宋体" w:cs="宋体"/>
                <w:color w:val="000000"/>
                <w:sz w:val="24"/>
                <w:szCs w:val="24"/>
                <w:highlight w:val="none"/>
                <w:lang w:val="en-US" w:eastAsia="zh-CN"/>
              </w:rPr>
            </w:pPr>
            <w:r>
              <w:rPr>
                <w:rFonts w:hint="eastAsia" w:hAnsi="宋体" w:cs="宋体"/>
                <w:color w:val="000000"/>
                <w:sz w:val="24"/>
                <w:szCs w:val="24"/>
                <w:highlight w:val="none"/>
                <w:lang w:val="en-US" w:eastAsia="zh-CN"/>
              </w:rPr>
              <w:t>16</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766"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合计</w:t>
            </w:r>
          </w:p>
        </w:tc>
        <w:tc>
          <w:tcPr>
            <w:tcW w:w="16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hAnsi="宋体" w:cs="宋体"/>
                <w:color w:val="000000"/>
                <w:sz w:val="24"/>
                <w:szCs w:val="24"/>
                <w:highlight w:val="none"/>
              </w:rPr>
            </w:pPr>
          </w:p>
        </w:tc>
      </w:tr>
      <w:tr>
        <w:tblPrEx>
          <w:tblLayout w:type="fixed"/>
          <w:tblCellMar>
            <w:top w:w="0" w:type="dxa"/>
            <w:left w:w="108" w:type="dxa"/>
            <w:bottom w:w="0" w:type="dxa"/>
            <w:right w:w="108" w:type="dxa"/>
          </w:tblCellMar>
        </w:tblPrEx>
        <w:trPr>
          <w:trHeight w:val="350" w:hRule="atLeast"/>
          <w:jc w:val="center"/>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hAnsi="宋体" w:cs="宋体"/>
                <w:color w:val="000000"/>
                <w:sz w:val="24"/>
                <w:szCs w:val="24"/>
                <w:highlight w:val="none"/>
              </w:rPr>
            </w:pPr>
            <w:r>
              <w:rPr>
                <w:rFonts w:hint="eastAsia" w:hAnsi="宋体" w:cs="宋体"/>
                <w:color w:val="000000"/>
                <w:kern w:val="0"/>
                <w:sz w:val="24"/>
                <w:szCs w:val="24"/>
                <w:highlight w:val="none"/>
                <w:lang w:bidi="ar"/>
              </w:rPr>
              <w:t>备注</w:t>
            </w:r>
          </w:p>
        </w:tc>
        <w:tc>
          <w:tcPr>
            <w:tcW w:w="773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000000"/>
                <w:kern w:val="0"/>
                <w:sz w:val="24"/>
                <w:szCs w:val="24"/>
                <w:highlight w:val="none"/>
                <w:lang w:bidi="ar"/>
              </w:rPr>
            </w:pPr>
            <w:r>
              <w:rPr>
                <w:rFonts w:hint="eastAsia" w:ascii="Cambria" w:hAnsi="Cambria"/>
                <w:sz w:val="24"/>
                <w:szCs w:val="24"/>
                <w:highlight w:val="none"/>
              </w:rPr>
              <w:t>根据建设平方面积据实结算</w:t>
            </w:r>
            <w:r>
              <w:rPr>
                <w:rFonts w:hint="eastAsia" w:hAnsi="宋体" w:cs="宋体"/>
                <w:color w:val="000000"/>
                <w:kern w:val="0"/>
                <w:sz w:val="24"/>
                <w:szCs w:val="24"/>
                <w:highlight w:val="none"/>
                <w:lang w:bidi="ar"/>
              </w:rPr>
              <w:t>。</w:t>
            </w:r>
          </w:p>
        </w:tc>
      </w:tr>
      <w:tr>
        <w:tblPrEx>
          <w:tblLayout w:type="fixed"/>
          <w:tblCellMar>
            <w:top w:w="0" w:type="dxa"/>
            <w:left w:w="108" w:type="dxa"/>
            <w:bottom w:w="0" w:type="dxa"/>
            <w:right w:w="108" w:type="dxa"/>
          </w:tblCellMar>
        </w:tblPrEx>
        <w:trPr>
          <w:trHeight w:val="46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工期：</w:t>
            </w:r>
          </w:p>
        </w:tc>
      </w:tr>
      <w:tr>
        <w:tblPrEx>
          <w:tblLayout w:type="fixed"/>
          <w:tblCellMar>
            <w:top w:w="0" w:type="dxa"/>
            <w:left w:w="108" w:type="dxa"/>
            <w:bottom w:w="0" w:type="dxa"/>
            <w:right w:w="108" w:type="dxa"/>
          </w:tblCellMar>
        </w:tblPrEx>
        <w:trPr>
          <w:trHeight w:val="460" w:hRule="atLeast"/>
          <w:jc w:val="center"/>
        </w:trPr>
        <w:tc>
          <w:tcPr>
            <w:tcW w:w="852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联系人：              联系电话：</w:t>
            </w:r>
          </w:p>
        </w:tc>
      </w:tr>
    </w:tbl>
    <w:p>
      <w:pPr>
        <w:widowControl/>
        <w:ind w:firstLine="5040" w:firstLineChars="2100"/>
        <w:textAlignment w:val="center"/>
        <w:rPr>
          <w:rFonts w:hint="eastAsia" w:hAnsi="宋体" w:cs="宋体"/>
          <w:color w:val="000000"/>
          <w:kern w:val="0"/>
          <w:sz w:val="24"/>
          <w:szCs w:val="24"/>
          <w:highlight w:val="none"/>
          <w:lang w:bidi="ar"/>
        </w:rPr>
      </w:pPr>
      <w:r>
        <w:rPr>
          <w:rFonts w:hint="eastAsia" w:hAnsi="宋体" w:cs="宋体"/>
          <w:color w:val="000000"/>
          <w:kern w:val="0"/>
          <w:sz w:val="24"/>
          <w:szCs w:val="24"/>
          <w:highlight w:val="none"/>
          <w:lang w:bidi="ar"/>
        </w:rPr>
        <w:t>报价单位（盖章）：</w:t>
      </w:r>
    </w:p>
    <w:p>
      <w:pPr>
        <w:pStyle w:val="19"/>
        <w:ind w:firstLine="4800" w:firstLineChars="2000"/>
        <w:rPr>
          <w:rFonts w:hint="eastAsia" w:hAnsi="宋体" w:cs="宋体"/>
          <w:color w:val="000000"/>
          <w:kern w:val="0"/>
          <w:sz w:val="24"/>
          <w:szCs w:val="24"/>
          <w:highlight w:val="none"/>
          <w:lang w:bidi="ar"/>
        </w:rPr>
      </w:pPr>
    </w:p>
    <w:p>
      <w:pPr>
        <w:pStyle w:val="19"/>
        <w:ind w:firstLine="4800" w:firstLineChars="2000"/>
        <w:rPr>
          <w:highlight w:val="none"/>
        </w:rPr>
      </w:pPr>
      <w:r>
        <w:rPr>
          <w:rFonts w:hint="eastAsia" w:hAnsi="宋体" w:cs="宋体"/>
          <w:color w:val="000000"/>
          <w:kern w:val="0"/>
          <w:sz w:val="24"/>
          <w:szCs w:val="24"/>
          <w:highlight w:val="none"/>
          <w:lang w:bidi="ar"/>
        </w:rPr>
        <w:t>日期：</w:t>
      </w:r>
    </w:p>
    <w:p>
      <w:pPr>
        <w:rPr>
          <w:rFonts w:ascii="Cambria" w:hAnsi="Cambria"/>
          <w:sz w:val="24"/>
          <w:highlight w:val="none"/>
        </w:rPr>
      </w:pPr>
      <w:r>
        <w:rPr>
          <w:rFonts w:hint="eastAsia" w:ascii="Cambria" w:hAnsi="Cambria"/>
          <w:sz w:val="24"/>
          <w:highlight w:val="none"/>
        </w:rPr>
        <w:br w:type="page"/>
      </w:r>
    </w:p>
    <w:p>
      <w:pPr>
        <w:spacing w:line="360" w:lineRule="auto"/>
        <w:jc w:val="center"/>
        <w:rPr>
          <w:rStyle w:val="29"/>
          <w:rFonts w:hint="eastAsia" w:ascii="宋体" w:hAnsi="宋体" w:cstheme="minorBidi"/>
          <w:b w:val="0"/>
          <w:highlight w:val="none"/>
        </w:rPr>
      </w:pPr>
      <w:bookmarkStart w:id="36" w:name="_Toc1604"/>
      <w:r>
        <w:rPr>
          <w:rStyle w:val="29"/>
          <w:rFonts w:hint="eastAsia" w:ascii="宋体" w:hAnsi="宋体" w:cstheme="minorBidi"/>
          <w:b w:val="0"/>
          <w:highlight w:val="none"/>
        </w:rPr>
        <w:t>三、法定代表人身份证明</w:t>
      </w:r>
      <w:bookmarkEnd w:id="36"/>
    </w:p>
    <w:p>
      <w:pPr>
        <w:spacing w:line="360" w:lineRule="auto"/>
        <w:ind w:firstLine="400" w:firstLineChars="200"/>
        <w:rPr>
          <w:rFonts w:hint="eastAsia" w:ascii="宋体" w:hAnsi="宋体" w:cs="宋体"/>
          <w:sz w:val="20"/>
          <w:highlight w:val="none"/>
        </w:rPr>
      </w:pP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响应人名称：</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单位性质：</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地址：</w:t>
      </w:r>
      <w:r>
        <w:rPr>
          <w:rFonts w:hint="eastAsia" w:ascii="宋体" w:hAnsi="宋体" w:cs="宋体"/>
          <w:sz w:val="32"/>
          <w:szCs w:val="32"/>
          <w:highlight w:val="none"/>
          <w:u w:val="singl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经营期限：</w:t>
      </w:r>
      <w:r>
        <w:rPr>
          <w:rFonts w:hint="eastAsia" w:ascii="宋体" w:hAnsi="宋体" w:cs="宋体"/>
          <w:sz w:val="32"/>
          <w:szCs w:val="32"/>
          <w:highlight w:val="none"/>
          <w:u w:val="singl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姓名：</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性别：</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 年龄：</w:t>
      </w:r>
      <w:r>
        <w:rPr>
          <w:rFonts w:hint="eastAsia" w:ascii="宋体" w:hAnsi="宋体" w:cs="宋体"/>
          <w:sz w:val="32"/>
          <w:szCs w:val="32"/>
          <w:highlight w:val="none"/>
          <w:u w:val="single"/>
        </w:rPr>
        <w:t xml:space="preserve">        </w:t>
      </w:r>
      <w:r>
        <w:rPr>
          <w:rFonts w:hint="eastAsia" w:ascii="宋体" w:hAnsi="宋体" w:cs="宋体"/>
          <w:sz w:val="32"/>
          <w:szCs w:val="32"/>
          <w:highlight w:val="none"/>
        </w:rPr>
        <w:t>职务：</w:t>
      </w:r>
      <w:r>
        <w:rPr>
          <w:rFonts w:hint="eastAsia" w:ascii="宋体" w:hAnsi="宋体" w:cs="宋体"/>
          <w:sz w:val="32"/>
          <w:szCs w:val="32"/>
          <w:highlight w:val="none"/>
          <w:u w:val="single"/>
        </w:rPr>
        <w:t xml:space="preserve">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系</w:t>
      </w:r>
      <w:r>
        <w:rPr>
          <w:rFonts w:hint="eastAsia" w:ascii="宋体" w:hAnsi="宋体" w:cs="宋体"/>
          <w:sz w:val="32"/>
          <w:szCs w:val="32"/>
          <w:highlight w:val="none"/>
          <w:u w:val="single"/>
        </w:rPr>
        <w:t xml:space="preserve">                           （响应人名称）</w:t>
      </w:r>
      <w:r>
        <w:rPr>
          <w:rFonts w:hint="eastAsia" w:ascii="宋体" w:hAnsi="宋体" w:cs="宋体"/>
          <w:sz w:val="32"/>
          <w:szCs w:val="32"/>
          <w:highlight w:val="none"/>
        </w:rPr>
        <w:t>的法定代表人。</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 xml:space="preserve">特此证明。                       </w:t>
      </w:r>
    </w:p>
    <w:p>
      <w:pPr>
        <w:spacing w:line="560" w:lineRule="exact"/>
        <w:ind w:firstLine="640" w:firstLineChars="200"/>
        <w:rPr>
          <w:rFonts w:hint="eastAsia" w:ascii="宋体" w:hAnsi="宋体" w:cs="宋体"/>
          <w:sz w:val="32"/>
          <w:szCs w:val="32"/>
          <w:highlight w:val="none"/>
        </w:rPr>
      </w:pPr>
      <w:r>
        <w:rPr>
          <w:rFonts w:hint="eastAsia" w:ascii="宋体" w:hAnsi="宋体" w:cs="宋体"/>
          <w:sz w:val="32"/>
          <w:szCs w:val="32"/>
          <w:highlight w:val="none"/>
        </w:rPr>
        <w:t>附：法定代表人身份证复印件</w:t>
      </w: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仿宋" w:hAnsi="仿宋" w:eastAsia="仿宋"/>
          <w:sz w:val="32"/>
          <w:szCs w:val="32"/>
          <w:highlight w:val="none"/>
        </w:rPr>
      </w:pPr>
    </w:p>
    <w:p>
      <w:pPr>
        <w:spacing w:line="560" w:lineRule="exact"/>
        <w:rPr>
          <w:rFonts w:hint="eastAsia" w:ascii="仿宋" w:hAnsi="仿宋" w:eastAsia="仿宋"/>
          <w:sz w:val="32"/>
          <w:szCs w:val="32"/>
          <w:highlight w:val="none"/>
        </w:rPr>
      </w:pPr>
    </w:p>
    <w:p>
      <w:pPr>
        <w:spacing w:line="560" w:lineRule="exact"/>
        <w:rPr>
          <w:rFonts w:hint="eastAsia" w:ascii="仿宋" w:hAnsi="仿宋" w:eastAsia="仿宋"/>
          <w:sz w:val="32"/>
          <w:szCs w:val="32"/>
          <w:highlight w:val="none"/>
        </w:rPr>
      </w:pPr>
    </w:p>
    <w:p>
      <w:pPr>
        <w:spacing w:line="560" w:lineRule="exact"/>
        <w:ind w:firstLine="640" w:firstLineChars="200"/>
        <w:jc w:val="right"/>
        <w:rPr>
          <w:rFonts w:hint="eastAsia" w:ascii="宋体" w:hAnsi="宋体" w:cs="宋体"/>
          <w:sz w:val="32"/>
          <w:szCs w:val="32"/>
          <w:highlight w:val="none"/>
        </w:rPr>
      </w:pPr>
      <w:r>
        <w:rPr>
          <w:rFonts w:hint="eastAsia" w:ascii="宋体" w:hAnsi="宋体" w:cs="宋体"/>
          <w:sz w:val="32"/>
          <w:szCs w:val="32"/>
          <w:highlight w:val="none"/>
        </w:rPr>
        <w:t xml:space="preserve">  </w:t>
      </w:r>
    </w:p>
    <w:p>
      <w:pPr>
        <w:spacing w:line="560" w:lineRule="exact"/>
        <w:ind w:firstLine="640" w:firstLineChars="200"/>
        <w:jc w:val="right"/>
        <w:rPr>
          <w:rFonts w:hint="eastAsia" w:ascii="宋体" w:hAnsi="宋体" w:cs="宋体"/>
          <w:sz w:val="32"/>
          <w:szCs w:val="32"/>
          <w:highlight w:val="none"/>
        </w:rPr>
      </w:pPr>
      <w:r>
        <w:rPr>
          <w:rFonts w:hint="eastAsia" w:ascii="宋体" w:hAnsi="宋体" w:cs="宋体"/>
          <w:sz w:val="32"/>
          <w:szCs w:val="32"/>
          <w:highlight w:val="none"/>
        </w:rPr>
        <w:t>响应人：</w:t>
      </w:r>
      <w:r>
        <w:rPr>
          <w:rFonts w:hint="eastAsia" w:ascii="宋体" w:hAnsi="宋体" w:cs="宋体"/>
          <w:sz w:val="32"/>
          <w:szCs w:val="32"/>
          <w:highlight w:val="none"/>
          <w:u w:val="single"/>
        </w:rPr>
        <w:t xml:space="preserve">               </w:t>
      </w:r>
      <w:r>
        <w:rPr>
          <w:rFonts w:hint="eastAsia" w:ascii="宋体" w:hAnsi="宋体" w:cs="宋体"/>
          <w:sz w:val="32"/>
          <w:szCs w:val="32"/>
          <w:highlight w:val="none"/>
        </w:rPr>
        <w:t>（盖单位章）</w:t>
      </w:r>
    </w:p>
    <w:p>
      <w:pPr>
        <w:spacing w:line="560" w:lineRule="exact"/>
        <w:ind w:firstLine="640" w:firstLineChars="200"/>
        <w:jc w:val="right"/>
        <w:rPr>
          <w:rFonts w:hint="eastAsia" w:ascii="宋体" w:hAnsi="宋体" w:cs="宋体"/>
          <w:sz w:val="32"/>
          <w:szCs w:val="32"/>
          <w:highlight w:val="none"/>
        </w:rPr>
      </w:pPr>
      <w:r>
        <w:rPr>
          <w:rFonts w:hint="eastAsia" w:ascii="宋体" w:hAnsi="宋体" w:cs="宋体"/>
          <w:sz w:val="32"/>
          <w:szCs w:val="32"/>
          <w:highlight w:val="none"/>
        </w:rPr>
        <w:t xml:space="preserve">             </w:t>
      </w:r>
      <w:r>
        <w:rPr>
          <w:rFonts w:hint="eastAsia" w:ascii="宋体" w:hAnsi="宋体" w:cs="宋体"/>
          <w:sz w:val="32"/>
          <w:szCs w:val="32"/>
          <w:highlight w:val="none"/>
          <w:u w:val="single"/>
        </w:rPr>
        <w:t xml:space="preserve">       </w:t>
      </w:r>
      <w:r>
        <w:rPr>
          <w:rFonts w:hint="eastAsia" w:ascii="宋体" w:hAnsi="宋体" w:cs="宋体"/>
          <w:sz w:val="32"/>
          <w:szCs w:val="32"/>
          <w:highlight w:val="none"/>
        </w:rPr>
        <w:t>年</w:t>
      </w:r>
      <w:r>
        <w:rPr>
          <w:rFonts w:hint="eastAsia" w:ascii="宋体" w:hAnsi="宋体" w:cs="宋体"/>
          <w:sz w:val="32"/>
          <w:szCs w:val="32"/>
          <w:highlight w:val="none"/>
          <w:u w:val="single"/>
        </w:rPr>
        <w:t xml:space="preserve">       </w:t>
      </w:r>
      <w:r>
        <w:rPr>
          <w:rFonts w:hint="eastAsia" w:ascii="宋体" w:hAnsi="宋体" w:cs="宋体"/>
          <w:sz w:val="32"/>
          <w:szCs w:val="32"/>
          <w:highlight w:val="none"/>
        </w:rPr>
        <w:t>月</w:t>
      </w:r>
      <w:r>
        <w:rPr>
          <w:rFonts w:hint="eastAsia" w:ascii="宋体" w:hAnsi="宋体" w:cs="宋体"/>
          <w:sz w:val="32"/>
          <w:szCs w:val="32"/>
          <w:highlight w:val="none"/>
          <w:u w:val="single"/>
        </w:rPr>
        <w:t xml:space="preserve">       </w:t>
      </w:r>
      <w:r>
        <w:rPr>
          <w:rFonts w:hint="eastAsia" w:ascii="宋体" w:hAnsi="宋体" w:cs="宋体"/>
          <w:sz w:val="32"/>
          <w:szCs w:val="32"/>
          <w:highlight w:val="none"/>
        </w:rPr>
        <w:t xml:space="preserve">日 </w:t>
      </w:r>
    </w:p>
    <w:p>
      <w:pPr>
        <w:spacing w:line="360" w:lineRule="auto"/>
        <w:ind w:right="210"/>
        <w:rPr>
          <w:rFonts w:hint="eastAsia" w:ascii="黑体" w:hAnsi="黑体" w:eastAsia="黑体" w:cs="黑体"/>
          <w:sz w:val="32"/>
          <w:szCs w:val="32"/>
          <w:highlight w:val="none"/>
        </w:rPr>
      </w:pPr>
      <w:r>
        <w:rPr>
          <w:rFonts w:hint="eastAsia" w:ascii="宋体" w:hAnsi="宋体" w:cs="宋体"/>
          <w:sz w:val="28"/>
          <w:szCs w:val="21"/>
          <w:highlight w:val="none"/>
        </w:rPr>
        <w:br w:type="page"/>
      </w:r>
    </w:p>
    <w:p>
      <w:pPr>
        <w:jc w:val="center"/>
        <w:rPr>
          <w:rStyle w:val="29"/>
          <w:rFonts w:hint="eastAsia" w:ascii="宋体" w:hAnsi="宋体" w:cstheme="minorBidi"/>
          <w:b w:val="0"/>
          <w:highlight w:val="none"/>
        </w:rPr>
      </w:pPr>
      <w:r>
        <w:rPr>
          <w:rStyle w:val="29"/>
          <w:rFonts w:hint="eastAsia" w:ascii="宋体" w:hAnsi="宋体" w:cstheme="minorBidi"/>
          <w:b w:val="0"/>
          <w:highlight w:val="none"/>
        </w:rPr>
        <w:t>四、法定代表人授权书</w:t>
      </w:r>
    </w:p>
    <w:p>
      <w:pPr>
        <w:spacing w:line="530" w:lineRule="exact"/>
        <w:ind w:firstLine="420"/>
        <w:rPr>
          <w:rFonts w:hint="eastAsia" w:ascii="宋体" w:hAnsi="宋体"/>
          <w:szCs w:val="21"/>
          <w:highlight w:val="none"/>
        </w:rPr>
      </w:pPr>
      <w:r>
        <w:rPr>
          <w:rFonts w:hint="eastAsia" w:ascii="宋体" w:hAnsi="宋体"/>
          <w:szCs w:val="21"/>
          <w:highlight w:val="none"/>
        </w:rPr>
        <w:t>本授权书声明：注册于[</w:t>
      </w:r>
      <w:r>
        <w:rPr>
          <w:rFonts w:hint="eastAsia" w:ascii="宋体" w:hAnsi="宋体"/>
          <w:szCs w:val="21"/>
          <w:highlight w:val="none"/>
          <w:u w:val="single"/>
        </w:rPr>
        <w:t>国家或地区的名称</w:t>
      </w:r>
      <w:r>
        <w:rPr>
          <w:rFonts w:hint="eastAsia" w:ascii="宋体" w:hAnsi="宋体"/>
          <w:szCs w:val="21"/>
          <w:highlight w:val="none"/>
        </w:rPr>
        <w:t>]的[</w:t>
      </w:r>
      <w:r>
        <w:rPr>
          <w:rFonts w:hint="eastAsia" w:ascii="宋体" w:hAnsi="宋体"/>
          <w:szCs w:val="21"/>
          <w:highlight w:val="none"/>
          <w:u w:val="single"/>
        </w:rPr>
        <w:t>公司名称</w:t>
      </w:r>
      <w:r>
        <w:rPr>
          <w:rFonts w:hint="eastAsia" w:ascii="宋体" w:hAnsi="宋体"/>
          <w:szCs w:val="21"/>
          <w:highlight w:val="none"/>
        </w:rPr>
        <w:t>]的在下面签字或签</w:t>
      </w:r>
      <w:r>
        <w:rPr>
          <w:rFonts w:ascii="宋体" w:hAnsi="宋体"/>
          <w:szCs w:val="21"/>
          <w:highlight w:val="none"/>
        </w:rPr>
        <w:t>章</w:t>
      </w:r>
      <w:r>
        <w:rPr>
          <w:rFonts w:hint="eastAsia" w:ascii="宋体" w:hAnsi="宋体"/>
          <w:szCs w:val="21"/>
          <w:highlight w:val="none"/>
        </w:rPr>
        <w:t>的[</w:t>
      </w:r>
      <w:r>
        <w:rPr>
          <w:rFonts w:hint="eastAsia" w:ascii="宋体" w:hAnsi="宋体"/>
          <w:szCs w:val="21"/>
          <w:highlight w:val="none"/>
          <w:u w:val="single"/>
        </w:rPr>
        <w:t>法定代表人姓名、职务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代表本公司授权[</w:t>
      </w:r>
      <w:r>
        <w:rPr>
          <w:rFonts w:ascii="宋体" w:hAnsi="宋体"/>
          <w:szCs w:val="21"/>
          <w:highlight w:val="none"/>
          <w:u w:val="single"/>
        </w:rPr>
        <w:t>公司</w:t>
      </w:r>
      <w:r>
        <w:rPr>
          <w:rFonts w:hint="eastAsia" w:ascii="宋体" w:hAnsi="宋体"/>
          <w:szCs w:val="21"/>
          <w:highlight w:val="none"/>
          <w:u w:val="single"/>
        </w:rPr>
        <w:t>名称</w:t>
      </w:r>
      <w:r>
        <w:rPr>
          <w:rFonts w:hint="eastAsia" w:ascii="宋体" w:hAnsi="宋体"/>
          <w:szCs w:val="21"/>
          <w:highlight w:val="none"/>
        </w:rPr>
        <w:t>]的在下面签字的[</w:t>
      </w:r>
      <w:r>
        <w:rPr>
          <w:rFonts w:hint="eastAsia" w:ascii="宋体" w:hAnsi="宋体"/>
          <w:szCs w:val="21"/>
          <w:highlight w:val="none"/>
          <w:u w:val="single"/>
        </w:rPr>
        <w:t>被授权人的姓名、职务</w:t>
      </w:r>
      <w:r>
        <w:rPr>
          <w:rFonts w:hint="eastAsia" w:ascii="宋体" w:hAnsi="宋体"/>
          <w:szCs w:val="21"/>
          <w:highlight w:val="none"/>
        </w:rPr>
        <w:t>]</w:t>
      </w:r>
      <w:r>
        <w:rPr>
          <w:rFonts w:ascii="宋体" w:hAnsi="宋体"/>
          <w:szCs w:val="21"/>
          <w:highlight w:val="none"/>
        </w:rPr>
        <w:t>（身份证号码为：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为本公司的合法代理人，就[</w:t>
      </w:r>
      <w:r>
        <w:rPr>
          <w:rFonts w:hint="eastAsia" w:ascii="宋体" w:hAnsi="宋体"/>
          <w:szCs w:val="21"/>
          <w:highlight w:val="none"/>
          <w:u w:val="single"/>
        </w:rPr>
        <w:t>项目名称、</w:t>
      </w:r>
      <w:r>
        <w:rPr>
          <w:rFonts w:ascii="宋体" w:hAnsi="宋体"/>
          <w:szCs w:val="21"/>
          <w:highlight w:val="none"/>
          <w:u w:val="single"/>
        </w:rPr>
        <w:t>项目</w:t>
      </w:r>
      <w:r>
        <w:rPr>
          <w:rFonts w:hint="eastAsia" w:ascii="宋体" w:hAnsi="宋体"/>
          <w:szCs w:val="21"/>
          <w:highlight w:val="none"/>
          <w:u w:val="single"/>
        </w:rPr>
        <w:t>编号</w:t>
      </w:r>
      <w:r>
        <w:rPr>
          <w:rFonts w:hint="eastAsia" w:ascii="宋体" w:hAnsi="宋体"/>
          <w:szCs w:val="21"/>
          <w:highlight w:val="none"/>
        </w:rPr>
        <w:t>]进行响应，以本公司名义处理开</w:t>
      </w:r>
      <w:r>
        <w:rPr>
          <w:rFonts w:ascii="宋体" w:hAnsi="宋体"/>
          <w:szCs w:val="21"/>
          <w:highlight w:val="none"/>
        </w:rPr>
        <w:t>标</w:t>
      </w:r>
      <w:r>
        <w:rPr>
          <w:rFonts w:hint="eastAsia" w:ascii="宋体" w:hAnsi="宋体"/>
          <w:szCs w:val="21"/>
          <w:highlight w:val="none"/>
        </w:rPr>
        <w:t>、评标过程中发生的一切事务。</w:t>
      </w:r>
    </w:p>
    <w:p>
      <w:pPr>
        <w:spacing w:line="530" w:lineRule="exact"/>
        <w:ind w:firstLine="420"/>
        <w:rPr>
          <w:rFonts w:hint="eastAsia" w:ascii="宋体" w:hAnsi="宋体"/>
          <w:szCs w:val="21"/>
          <w:highlight w:val="none"/>
        </w:rPr>
      </w:pPr>
      <w:r>
        <w:rPr>
          <w:rFonts w:hint="eastAsia" w:ascii="宋体" w:hAnsi="宋体"/>
          <w:szCs w:val="21"/>
          <w:highlight w:val="none"/>
        </w:rPr>
        <w:t>同时我公司承诺：</w:t>
      </w:r>
    </w:p>
    <w:p>
      <w:pPr>
        <w:spacing w:line="530" w:lineRule="exact"/>
        <w:ind w:firstLine="420"/>
        <w:rPr>
          <w:rFonts w:hint="eastAsia" w:ascii="宋体" w:hAnsi="宋体"/>
          <w:szCs w:val="21"/>
          <w:highlight w:val="none"/>
        </w:rPr>
      </w:pPr>
      <w:r>
        <w:rPr>
          <w:rFonts w:hint="eastAsia" w:ascii="宋体" w:hAnsi="宋体"/>
          <w:szCs w:val="21"/>
          <w:highlight w:val="none"/>
        </w:rPr>
        <w:t>1.我公司本项目被授权人联系方式如下：</w:t>
      </w:r>
    </w:p>
    <w:p>
      <w:pPr>
        <w:spacing w:line="530" w:lineRule="exact"/>
        <w:ind w:firstLine="420"/>
        <w:rPr>
          <w:rFonts w:hint="eastAsia" w:ascii="宋体" w:hAnsi="宋体"/>
          <w:szCs w:val="21"/>
          <w:highlight w:val="none"/>
        </w:rPr>
      </w:pPr>
      <w:r>
        <w:rPr>
          <w:rFonts w:hint="eastAsia" w:ascii="宋体" w:hAnsi="宋体"/>
          <w:szCs w:val="21"/>
          <w:highlight w:val="none"/>
        </w:rPr>
        <w:t>手机号：              ；微信号：               ；</w:t>
      </w:r>
    </w:p>
    <w:p>
      <w:pPr>
        <w:spacing w:line="530" w:lineRule="exact"/>
        <w:ind w:firstLine="420"/>
        <w:rPr>
          <w:rFonts w:hint="eastAsia" w:ascii="宋体" w:hAnsi="宋体"/>
          <w:szCs w:val="21"/>
          <w:highlight w:val="none"/>
        </w:rPr>
      </w:pPr>
      <w:r>
        <w:rPr>
          <w:rFonts w:hint="eastAsia" w:ascii="宋体" w:hAnsi="宋体"/>
          <w:szCs w:val="21"/>
          <w:highlight w:val="none"/>
        </w:rPr>
        <w:t>QQ号：               ；电子邮箱：              。</w:t>
      </w:r>
    </w:p>
    <w:p>
      <w:pPr>
        <w:spacing w:line="530" w:lineRule="exact"/>
        <w:ind w:firstLine="420"/>
        <w:rPr>
          <w:rFonts w:hint="eastAsia" w:ascii="宋体" w:hAnsi="宋体" w:cs="等线"/>
          <w:szCs w:val="21"/>
          <w:highlight w:val="none"/>
        </w:rPr>
      </w:pPr>
      <w:r>
        <w:rPr>
          <w:rFonts w:hint="eastAsia" w:ascii="宋体" w:hAnsi="宋体"/>
          <w:szCs w:val="21"/>
          <w:highlight w:val="none"/>
        </w:rPr>
        <w:t>2.我公司对开标、评标过程中发生的与本项目有关的一切事物</w:t>
      </w:r>
      <w:r>
        <w:rPr>
          <w:rFonts w:hint="eastAsia" w:ascii="宋体" w:hAnsi="宋体" w:cs="等线"/>
          <w:szCs w:val="21"/>
          <w:highlight w:val="none"/>
        </w:rPr>
        <w:t>、我公司被授权人的</w:t>
      </w:r>
      <w:r>
        <w:rPr>
          <w:rFonts w:hint="eastAsia" w:ascii="宋体" w:hAnsi="宋体"/>
          <w:szCs w:val="21"/>
          <w:highlight w:val="none"/>
        </w:rPr>
        <w:t>手机、</w:t>
      </w:r>
      <w:r>
        <w:rPr>
          <w:rFonts w:ascii="宋体" w:hAnsi="宋体"/>
          <w:szCs w:val="21"/>
          <w:highlight w:val="none"/>
        </w:rPr>
        <w:t>微信</w:t>
      </w:r>
      <w:r>
        <w:rPr>
          <w:rFonts w:hint="eastAsia" w:ascii="宋体" w:hAnsi="宋体"/>
          <w:szCs w:val="21"/>
          <w:highlight w:val="none"/>
        </w:rPr>
        <w:t>、</w:t>
      </w:r>
      <w:r>
        <w:rPr>
          <w:rFonts w:ascii="宋体" w:hAnsi="宋体"/>
          <w:szCs w:val="21"/>
          <w:highlight w:val="none"/>
        </w:rPr>
        <w:t>QQ</w:t>
      </w:r>
      <w:r>
        <w:rPr>
          <w:rFonts w:hint="eastAsia" w:ascii="宋体" w:hAnsi="宋体"/>
          <w:szCs w:val="21"/>
          <w:highlight w:val="none"/>
        </w:rPr>
        <w:t>、电子邮件</w:t>
      </w:r>
      <w:r>
        <w:rPr>
          <w:rFonts w:hint="eastAsia" w:ascii="宋体" w:hAnsi="宋体" w:cs="等线"/>
          <w:szCs w:val="21"/>
          <w:highlight w:val="none"/>
        </w:rPr>
        <w:t>等方式的沟通结果均予以承认。</w:t>
      </w:r>
    </w:p>
    <w:p>
      <w:pPr>
        <w:spacing w:line="530" w:lineRule="exact"/>
        <w:ind w:firstLine="420"/>
        <w:rPr>
          <w:rFonts w:hint="eastAsia" w:ascii="宋体" w:hAnsi="宋体"/>
          <w:szCs w:val="21"/>
          <w:highlight w:val="none"/>
        </w:rPr>
      </w:pPr>
      <w:r>
        <w:rPr>
          <w:rFonts w:hint="eastAsia" w:ascii="宋体" w:hAnsi="宋体"/>
          <w:szCs w:val="21"/>
          <w:highlight w:val="none"/>
        </w:rPr>
        <w:t>3.我公司对开、评标过程中所需的任何澄清与说明予以及时配合。</w:t>
      </w:r>
    </w:p>
    <w:p>
      <w:pPr>
        <w:spacing w:line="530" w:lineRule="exact"/>
        <w:ind w:firstLine="420"/>
        <w:rPr>
          <w:rFonts w:hint="eastAsia" w:ascii="宋体" w:hAnsi="宋体"/>
          <w:szCs w:val="21"/>
          <w:highlight w:val="none"/>
        </w:rPr>
      </w:pPr>
      <w:r>
        <w:rPr>
          <w:rFonts w:hint="eastAsia" w:ascii="宋体" w:hAnsi="宋体"/>
          <w:szCs w:val="21"/>
          <w:highlight w:val="none"/>
        </w:rPr>
        <w:t>5.我公司同意：如果我公司询比文件没有按照上述要求进行密封，在开标现场出现内、外层信封（或箱子）均没有密封完好的情况，贵方可以视同我公司响应无效。</w:t>
      </w:r>
    </w:p>
    <w:p>
      <w:pPr>
        <w:spacing w:line="530" w:lineRule="exact"/>
        <w:ind w:firstLine="420"/>
        <w:rPr>
          <w:rFonts w:hint="eastAsia" w:ascii="宋体" w:hAnsi="宋体"/>
          <w:szCs w:val="21"/>
          <w:highlight w:val="none"/>
        </w:rPr>
      </w:pPr>
      <w:r>
        <w:rPr>
          <w:rFonts w:hint="eastAsia" w:ascii="宋体" w:hAnsi="宋体"/>
          <w:szCs w:val="21"/>
          <w:highlight w:val="none"/>
        </w:rPr>
        <w:t>6.我公司承诺：在递交询比文件截止时间之前将询比文件送达下述指定地点：送至南京市栖霞区尧新大道5号前院515室。如未按时送达，视为我司自行放弃本项目响应。</w:t>
      </w:r>
    </w:p>
    <w:p>
      <w:pPr>
        <w:spacing w:line="530" w:lineRule="exact"/>
        <w:ind w:firstLine="420"/>
        <w:rPr>
          <w:rFonts w:hint="eastAsia" w:ascii="宋体" w:hAnsi="宋体"/>
          <w:szCs w:val="21"/>
          <w:highlight w:val="none"/>
        </w:rPr>
      </w:pPr>
    </w:p>
    <w:p>
      <w:pPr>
        <w:spacing w:line="530" w:lineRule="exact"/>
        <w:ind w:firstLine="420"/>
        <w:rPr>
          <w:rFonts w:hint="eastAsia" w:ascii="宋体" w:hAnsi="宋体"/>
          <w:szCs w:val="21"/>
          <w:highlight w:val="none"/>
        </w:rPr>
      </w:pPr>
      <w:r>
        <w:rPr>
          <w:rFonts w:hint="eastAsia" w:ascii="宋体" w:hAnsi="宋体"/>
          <w:szCs w:val="21"/>
          <w:highlight w:val="none"/>
        </w:rPr>
        <w:t>本授权书于202[</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530" w:lineRule="exact"/>
        <w:ind w:firstLine="210" w:firstLineChars="100"/>
        <w:rPr>
          <w:rFonts w:hint="eastAsia" w:ascii="宋体" w:hAnsi="宋体"/>
          <w:szCs w:val="21"/>
          <w:highlight w:val="none"/>
        </w:rPr>
      </w:pPr>
    </w:p>
    <w:p>
      <w:pPr>
        <w:spacing w:line="530" w:lineRule="exact"/>
        <w:ind w:firstLine="210" w:firstLineChars="100"/>
        <w:rPr>
          <w:rFonts w:hint="eastAsia" w:ascii="宋体" w:hAnsi="宋体"/>
          <w:szCs w:val="21"/>
          <w:highlight w:val="none"/>
        </w:rPr>
      </w:pPr>
    </w:p>
    <w:p>
      <w:pPr>
        <w:spacing w:line="530" w:lineRule="exact"/>
        <w:rPr>
          <w:rFonts w:hint="eastAsia" w:ascii="宋体" w:hAnsi="宋体"/>
          <w:szCs w:val="21"/>
          <w:highlight w:val="none"/>
          <w:u w:val="single"/>
        </w:rPr>
      </w:pPr>
      <w:r>
        <w:rPr>
          <w:rFonts w:hint="eastAsia" w:ascii="宋体" w:hAnsi="宋体"/>
          <w:szCs w:val="21"/>
          <w:highlight w:val="none"/>
        </w:rPr>
        <w:t>响应人名称（</w:t>
      </w:r>
      <w:r>
        <w:rPr>
          <w:rFonts w:ascii="宋体" w:hAnsi="宋体"/>
          <w:szCs w:val="21"/>
          <w:highlight w:val="none"/>
        </w:rPr>
        <w:t>公章</w:t>
      </w:r>
      <w:r>
        <w:rPr>
          <w:rFonts w:hint="eastAsia" w:ascii="宋体" w:hAnsi="宋体"/>
          <w:szCs w:val="21"/>
          <w:highlight w:val="none"/>
        </w:rPr>
        <w:t>）</w:t>
      </w:r>
      <w:r>
        <w:rPr>
          <w:rFonts w:hint="eastAsia" w:ascii="宋体" w:hAnsi="宋体"/>
          <w:szCs w:val="21"/>
          <w:highlight w:val="none"/>
          <w:u w:val="single"/>
        </w:rPr>
        <w:t xml:space="preserve">                            </w:t>
      </w:r>
    </w:p>
    <w:p>
      <w:pPr>
        <w:spacing w:line="530" w:lineRule="exact"/>
        <w:rPr>
          <w:rFonts w:hint="eastAsia" w:ascii="宋体" w:hAnsi="宋体"/>
          <w:szCs w:val="21"/>
          <w:highlight w:val="none"/>
          <w:u w:val="single"/>
        </w:rPr>
      </w:pPr>
      <w:r>
        <w:rPr>
          <w:rFonts w:hint="eastAsia" w:ascii="宋体" w:hAnsi="宋体"/>
          <w:szCs w:val="21"/>
          <w:highlight w:val="none"/>
        </w:rPr>
        <w:t>法定代表人签字或签章</w:t>
      </w:r>
      <w:r>
        <w:rPr>
          <w:rFonts w:hint="eastAsia" w:ascii="宋体" w:hAnsi="宋体"/>
          <w:szCs w:val="21"/>
          <w:highlight w:val="none"/>
          <w:u w:val="single"/>
        </w:rPr>
        <w:t xml:space="preserve">                          </w:t>
      </w:r>
    </w:p>
    <w:p>
      <w:pPr>
        <w:spacing w:line="530" w:lineRule="exact"/>
        <w:rPr>
          <w:rFonts w:hint="eastAsia" w:ascii="宋体" w:hAnsi="宋体"/>
          <w:szCs w:val="21"/>
          <w:highlight w:val="none"/>
          <w:u w:val="single"/>
        </w:rPr>
      </w:pPr>
      <w:r>
        <w:rPr>
          <w:rFonts w:hint="eastAsia" w:ascii="宋体" w:hAnsi="宋体"/>
          <w:szCs w:val="21"/>
          <w:highlight w:val="none"/>
        </w:rPr>
        <w:t>被授权人签字</w:t>
      </w:r>
      <w:r>
        <w:rPr>
          <w:rFonts w:hint="eastAsia" w:ascii="宋体" w:hAnsi="宋体"/>
          <w:szCs w:val="21"/>
          <w:highlight w:val="none"/>
          <w:u w:val="single"/>
        </w:rPr>
        <w:t xml:space="preserve">                                  </w:t>
      </w:r>
    </w:p>
    <w:p>
      <w:pPr>
        <w:pStyle w:val="19"/>
        <w:ind w:left="0" w:leftChars="0"/>
        <w:rPr>
          <w:highlight w:val="none"/>
        </w:rPr>
      </w:pPr>
    </w:p>
    <w:p>
      <w:pPr>
        <w:spacing w:line="360" w:lineRule="auto"/>
        <w:rPr>
          <w:rFonts w:ascii="宋体" w:cs="宋体"/>
          <w:szCs w:val="21"/>
          <w:highlight w:val="none"/>
        </w:rPr>
      </w:pPr>
      <w:r>
        <w:rPr>
          <w:rFonts w:hint="eastAsia" w:ascii="宋体" w:cs="宋体"/>
          <w:szCs w:val="21"/>
          <w:highlight w:val="none"/>
        </w:rPr>
        <w:t>附：</w:t>
      </w:r>
    </w:p>
    <w:p>
      <w:pPr>
        <w:spacing w:line="360" w:lineRule="auto"/>
        <w:rPr>
          <w:rFonts w:ascii="宋体" w:cs="宋体"/>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15240" b="1397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P1v21wAAAAkBAAAPAAAAAAAAAAEAIAAAACIAAABkcnMvZG93&#10;bnJldi54bWxQSwECFAAUAAAACACHTuJAmBp38QECAAD+AwAADgAAAAAAAAABACAAAAAmAQAAZHJz&#10;L2Uyb0RvYy54bWxQSwUGAAAAAAYABgBZAQAAmQUAAAAA&#10;">
                <v:fill on="t" focussize="0,0"/>
                <v:stroke color="#000000" joinstyle="round"/>
                <v:imagedata o:title=""/>
                <o:lock v:ext="edit" aspectratio="f"/>
              </v:roundrect>
            </w:pict>
          </mc:Fallback>
        </mc:AlternateContent>
      </w:r>
      <w:r>
        <w:rPr>
          <w:rFonts w:hint="eastAsia" w:ascii="宋体" w:cs="宋体"/>
          <w:szCs w:val="21"/>
          <w:highlight w:val="none"/>
        </w:rPr>
        <w:t>法定代表人身份证复印件（正反面，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ascii="宋体" w:cs="宋体"/>
          <w:szCs w:val="21"/>
          <w:highlight w:val="none"/>
        </w:rPr>
      </w:pPr>
    </w:p>
    <w:p>
      <w:pPr>
        <w:spacing w:line="360" w:lineRule="auto"/>
        <w:rPr>
          <w:rFonts w:hint="eastAsia" w:ascii="宋体" w:hAnsi="宋体"/>
          <w:highlight w:val="none"/>
        </w:rPr>
      </w:pPr>
    </w:p>
    <w:p>
      <w:pPr>
        <w:spacing w:line="360" w:lineRule="auto"/>
        <w:rPr>
          <w:rFonts w:hint="eastAsia" w:ascii="宋体" w:hAnsi="宋体"/>
          <w:highlight w:val="none"/>
          <w:u w:val="singl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15240" b="1397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TRP/zWAAAACgEAAA8AAAAAAAAAAQAgAAAAIgAAAGRycy9kb3du&#10;cmV2LnhtbFBLAQIUABQAAAAIAIdO4kCXDopcAQIAAP4DAAAOAAAAAAAAAAEAIAAAACUBAABkcnMv&#10;ZTJvRG9jLnhtbFBLBQYAAAAABgAGAFkBAACYBQAAAAA=&#10;">
                <v:fill on="t" focussize="0,0"/>
                <v:stroke color="#000000" joinstyle="round"/>
                <v:imagedata o:title=""/>
                <o:lock v:ext="edit" aspectratio="f"/>
              </v:roundrect>
            </w:pict>
          </mc:Fallback>
        </mc:AlternateContent>
      </w:r>
      <w:r>
        <w:rPr>
          <w:rFonts w:hint="eastAsia" w:ascii="宋体" w:hAnsi="宋体"/>
          <w:highlight w:val="none"/>
        </w:rPr>
        <w:t>被授权人</w:t>
      </w:r>
      <w:r>
        <w:rPr>
          <w:rFonts w:hint="eastAsia" w:ascii="宋体" w:cs="宋体"/>
          <w:szCs w:val="21"/>
          <w:highlight w:val="none"/>
        </w:rPr>
        <w:t>身份证复印件（正反面，</w:t>
      </w:r>
      <w:r>
        <w:rPr>
          <w:rFonts w:ascii="宋体"/>
          <w:highlight w:val="none"/>
        </w:rPr>
        <w:t>并</w:t>
      </w:r>
      <w:r>
        <w:rPr>
          <w:rFonts w:hint="eastAsia" w:ascii="宋体"/>
          <w:highlight w:val="none"/>
        </w:rPr>
        <w:t>加</w:t>
      </w:r>
      <w:r>
        <w:rPr>
          <w:rFonts w:ascii="宋体"/>
          <w:highlight w:val="none"/>
        </w:rPr>
        <w:t>盖公章</w:t>
      </w:r>
      <w:r>
        <w:rPr>
          <w:rFonts w:hint="eastAsia" w:ascii="宋体" w:cs="宋体"/>
          <w:szCs w:val="21"/>
          <w:highlight w:val="none"/>
        </w:rPr>
        <w:t>）</w:t>
      </w: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rPr>
          <w:rFonts w:hint="eastAsia" w:ascii="宋体" w:hAnsi="宋体"/>
          <w:sz w:val="24"/>
          <w:highlight w:val="none"/>
        </w:rPr>
      </w:pPr>
    </w:p>
    <w:p>
      <w:pPr>
        <w:spacing w:line="360" w:lineRule="auto"/>
        <w:rPr>
          <w:rFonts w:hint="eastAsia" w:ascii="宋体" w:hAnsi="宋体"/>
          <w:highlight w:val="none"/>
          <w:u w:val="single"/>
        </w:rPr>
      </w:pPr>
    </w:p>
    <w:p>
      <w:pPr>
        <w:rPr>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spacing w:line="360" w:lineRule="auto"/>
        <w:rPr>
          <w:rFonts w:ascii="黑体" w:eastAsia="黑体"/>
          <w:b/>
          <w:sz w:val="36"/>
          <w:szCs w:val="24"/>
          <w:highlight w:val="none"/>
        </w:rPr>
      </w:pPr>
    </w:p>
    <w:p>
      <w:pPr>
        <w:pStyle w:val="19"/>
        <w:rPr>
          <w:rFonts w:ascii="黑体" w:eastAsia="黑体"/>
          <w:b/>
          <w:sz w:val="36"/>
          <w:szCs w:val="24"/>
          <w:highlight w:val="none"/>
        </w:rPr>
      </w:pPr>
    </w:p>
    <w:p>
      <w:pPr>
        <w:rPr>
          <w:highlight w:val="none"/>
        </w:rPr>
      </w:pPr>
    </w:p>
    <w:p>
      <w:pPr>
        <w:spacing w:line="360" w:lineRule="auto"/>
        <w:jc w:val="center"/>
        <w:rPr>
          <w:rFonts w:hint="eastAsia" w:ascii="黑体" w:hAnsi="仿宋_GB2312" w:eastAsia="黑体"/>
          <w:bCs/>
          <w:color w:val="000000"/>
          <w:kern w:val="44"/>
          <w:sz w:val="32"/>
          <w:szCs w:val="32"/>
          <w:highlight w:val="none"/>
        </w:rPr>
      </w:pPr>
    </w:p>
    <w:p>
      <w:p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五、响应人廉洁承诺书</w:t>
      </w:r>
    </w:p>
    <w:p>
      <w:pPr>
        <w:spacing w:line="510" w:lineRule="exact"/>
        <w:rPr>
          <w:rFonts w:hint="eastAsia" w:ascii="宋体" w:hAnsi="宋体"/>
          <w:sz w:val="32"/>
          <w:szCs w:val="32"/>
          <w:highlight w:val="none"/>
        </w:rPr>
      </w:pPr>
      <w:r>
        <w:rPr>
          <w:rFonts w:hint="eastAsia" w:ascii="宋体" w:hAnsi="宋体"/>
          <w:sz w:val="32"/>
          <w:szCs w:val="32"/>
          <w:highlight w:val="none"/>
        </w:rPr>
        <w:t>江苏长江地质勘查院：</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一、严格遵守国家有关法律法规，坚持诚实守信原则，恪 守商业道德，规范商务人员廉洁从业行为。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二、决不伙同他人串标、围标或非法排挤竞争对手，决不 在商业活动中提供虚假资料，决不发生损害贵方合法权益等行 为，决不从事妨碍正常交易的其他违法行为。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三、决不违规获取贵方保密商业活动涉及的所有相关信息，决不与贵方工作人员(含工作人员的配偶、子女及亲属等，下同) 合谋进行弄虚作假、串通采购等违规活动。</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五、决不为贵方工作人员提供和安排有可能影响公平、公 正交易的宴请、健身、度假、旅游、娱乐等活动。</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六、决不为贵方工作人员投资入股、个人借款或买卖股票、 债券等提供方便。</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七、决不为贵方工作人员购买或装修住房、婚丧嫁娶、配 偶子女上学或工作安排以及出国出境、旅游等提供方便。</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八、决不违反规定为贵方工作人员在我方相关企业挂名兼 职、合伙经营、介绍承揽业务等提供方便。</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九、贵方对涉嫌不廉洁的商业行为进行调查时，我方有配 合提供证据、作证的义务。</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十、未经贵方同意，我方不向任何新闻媒体、第三人述及 有关贵方工作人员恪守商业道德方面的评价、信息。</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十一、我方承诺未被国家机关列入执行行贿人“黑名单” 或失信被执行人。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十二、发现贵方工作人员有违反本承诺书行为或行为倾向 的，将及时提醒纠正并向贵方纪检监察部门举报，同时积极配 合贵方进行调查。</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十三、本承诺书构成我方与贵方之间进行的所有商业活动所签订合同的不可分割的一部分，不因相关合同期限届满而终止。</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我方自愿接受社会及贵方监督，如有违反本承诺，贵方有 权采取列入响应人黑名单、终止合作、追究相关民事、行政和 刑事责任等措施；给贵方造成不良社会影响或经济损失的，我 方无条件同意解除、终止双方进行的任何商业活动(如，已中标，则中标无效；已签订合同的，终止执行，暂停结算合同未支付款项)，无条件赔偿贵方遭受的经济损失，并列入永久禁入贵方响应人黑名单。</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 xml:space="preserve"> 本承诺书一式两份，贵方和我方各持一份。</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承诺方：（盖章）</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法定代表：（签字）</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注册地址：</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单位联系人：</w:t>
      </w:r>
    </w:p>
    <w:p>
      <w:pPr>
        <w:spacing w:line="510" w:lineRule="exact"/>
        <w:ind w:firstLine="420"/>
        <w:rPr>
          <w:rFonts w:hint="eastAsia" w:ascii="宋体" w:hAnsi="宋体" w:cs="等线"/>
          <w:sz w:val="32"/>
          <w:szCs w:val="32"/>
          <w:highlight w:val="none"/>
        </w:rPr>
      </w:pPr>
      <w:r>
        <w:rPr>
          <w:rFonts w:hint="eastAsia" w:ascii="宋体" w:hAnsi="宋体" w:cs="等线"/>
          <w:sz w:val="32"/>
          <w:szCs w:val="32"/>
          <w:highlight w:val="none"/>
        </w:rPr>
        <w:t>联系电话：</w:t>
      </w:r>
    </w:p>
    <w:p>
      <w:pPr>
        <w:spacing w:line="360" w:lineRule="auto"/>
        <w:jc w:val="left"/>
        <w:rPr>
          <w:rFonts w:hint="eastAsia" w:ascii="黑体" w:hAnsi="仿宋_GB2312" w:eastAsia="黑体"/>
          <w:bCs/>
          <w:color w:val="000000"/>
          <w:kern w:val="44"/>
          <w:sz w:val="32"/>
          <w:szCs w:val="32"/>
          <w:highlight w:val="none"/>
        </w:rPr>
      </w:pPr>
      <w:r>
        <w:rPr>
          <w:rFonts w:hint="eastAsia" w:ascii="等线" w:hAnsi="等线" w:cs="等线"/>
          <w:highlight w:val="none"/>
        </w:rPr>
        <w:br w:type="page"/>
      </w:r>
    </w:p>
    <w:p>
      <w:p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六、近三年内在经营活动中无违法处罚记录承诺书</w:t>
      </w:r>
    </w:p>
    <w:p>
      <w:pPr>
        <w:spacing w:line="360" w:lineRule="auto"/>
        <w:ind w:firstLine="420"/>
        <w:rPr>
          <w:rFonts w:hint="eastAsia" w:ascii="黑体" w:hAnsi="仿宋_GB2312" w:eastAsia="黑体"/>
          <w:b/>
          <w:bCs/>
          <w:color w:val="000000"/>
          <w:kern w:val="44"/>
          <w:sz w:val="32"/>
          <w:szCs w:val="32"/>
          <w:highlight w:val="none"/>
        </w:rPr>
      </w:pPr>
    </w:p>
    <w:p>
      <w:pPr>
        <w:spacing w:line="360" w:lineRule="auto"/>
        <w:ind w:firstLine="640" w:firstLineChars="200"/>
        <w:rPr>
          <w:rFonts w:hint="eastAsia" w:ascii="宋体" w:hAnsi="宋体" w:cs="宋体"/>
          <w:sz w:val="32"/>
          <w:szCs w:val="32"/>
          <w:highlight w:val="none"/>
        </w:rPr>
      </w:pPr>
      <w:r>
        <w:rPr>
          <w:rFonts w:hint="eastAsia"/>
          <w:sz w:val="32"/>
          <w:szCs w:val="32"/>
          <w:highlight w:val="none"/>
        </w:rPr>
        <w:t>我</w:t>
      </w:r>
      <w:r>
        <w:rPr>
          <w:rFonts w:hint="eastAsia" w:ascii="宋体" w:hAnsi="宋体"/>
          <w:bCs/>
          <w:sz w:val="32"/>
          <w:szCs w:val="32"/>
          <w:highlight w:val="none"/>
        </w:rPr>
        <w:t>公司参加</w:t>
      </w:r>
      <w:r>
        <w:rPr>
          <w:rFonts w:hint="eastAsia" w:ascii="宋体" w:hAnsi="宋体"/>
          <w:bCs/>
          <w:sz w:val="32"/>
          <w:szCs w:val="32"/>
          <w:highlight w:val="none"/>
          <w:u w:val="single"/>
        </w:rPr>
        <w:t xml:space="preserve">                </w:t>
      </w:r>
      <w:r>
        <w:rPr>
          <w:rFonts w:hint="eastAsia" w:ascii="宋体" w:hAnsi="宋体"/>
          <w:bCs/>
          <w:sz w:val="32"/>
          <w:szCs w:val="32"/>
          <w:highlight w:val="none"/>
        </w:rPr>
        <w:t>项目谈判，</w:t>
      </w:r>
      <w:r>
        <w:rPr>
          <w:rFonts w:hint="eastAsia" w:ascii="宋体" w:hAnsi="宋体" w:cs="宋体"/>
          <w:sz w:val="32"/>
          <w:szCs w:val="32"/>
          <w:highlight w:val="none"/>
        </w:rPr>
        <w:t>自2021年1月1日至今，我公司法人、法定代表人、项目经理无行贿犯罪，特此承诺并函告。</w:t>
      </w:r>
    </w:p>
    <w:p>
      <w:pPr>
        <w:spacing w:line="360" w:lineRule="auto"/>
        <w:ind w:firstLine="640" w:firstLineChars="200"/>
        <w:rPr>
          <w:rFonts w:hint="eastAsia" w:ascii="宋体" w:hAnsi="宋体" w:cs="宋体"/>
          <w:sz w:val="32"/>
          <w:szCs w:val="32"/>
          <w:highlight w:val="none"/>
        </w:rPr>
      </w:pPr>
      <w:r>
        <w:rPr>
          <w:rFonts w:hint="eastAsia" w:ascii="宋体" w:hAnsi="宋体" w:cs="宋体"/>
          <w:sz w:val="32"/>
          <w:szCs w:val="32"/>
          <w:highlight w:val="none"/>
        </w:rPr>
        <w:t>本函自签署之日起生效，如我公司承诺的内容不属实，采购人有权取消我单位的成交资格或解除合同，给贵单位造成实际损失，我公司将承担相应的法律责任。</w:t>
      </w:r>
    </w:p>
    <w:p>
      <w:pPr>
        <w:pStyle w:val="31"/>
        <w:rPr>
          <w:rFonts w:hint="eastAsia" w:cs="宋体"/>
          <w:sz w:val="32"/>
          <w:szCs w:val="32"/>
          <w:highlight w:val="none"/>
        </w:rPr>
      </w:pPr>
    </w:p>
    <w:p>
      <w:pPr>
        <w:pStyle w:val="31"/>
        <w:rPr>
          <w:rFonts w:hint="eastAsia" w:cs="宋体"/>
          <w:sz w:val="32"/>
          <w:szCs w:val="32"/>
          <w:highlight w:val="none"/>
        </w:rPr>
      </w:pPr>
    </w:p>
    <w:p>
      <w:pPr>
        <w:pStyle w:val="31"/>
        <w:ind w:firstLine="3404" w:firstLineChars="1064"/>
        <w:jc w:val="right"/>
        <w:rPr>
          <w:rFonts w:hint="eastAsia" w:cs="宋体"/>
          <w:sz w:val="32"/>
          <w:szCs w:val="32"/>
          <w:highlight w:val="none"/>
        </w:rPr>
      </w:pPr>
      <w:r>
        <w:rPr>
          <w:rFonts w:hint="eastAsia" w:cs="宋体"/>
          <w:sz w:val="32"/>
          <w:szCs w:val="32"/>
          <w:highlight w:val="none"/>
        </w:rPr>
        <w:t>单位负责人签字：</w:t>
      </w:r>
    </w:p>
    <w:p>
      <w:pPr>
        <w:pStyle w:val="31"/>
        <w:ind w:firstLine="6278" w:firstLineChars="1962"/>
        <w:jc w:val="right"/>
        <w:rPr>
          <w:rFonts w:hint="eastAsia" w:cs="宋体"/>
          <w:sz w:val="32"/>
          <w:szCs w:val="32"/>
          <w:highlight w:val="none"/>
        </w:rPr>
      </w:pPr>
      <w:r>
        <w:rPr>
          <w:rFonts w:hint="eastAsia" w:cs="宋体"/>
          <w:sz w:val="32"/>
          <w:szCs w:val="32"/>
          <w:highlight w:val="none"/>
        </w:rPr>
        <w:t>公司盖章：</w:t>
      </w:r>
    </w:p>
    <w:p>
      <w:pPr>
        <w:pStyle w:val="31"/>
        <w:ind w:firstLine="3404" w:firstLineChars="1064"/>
        <w:jc w:val="right"/>
        <w:rPr>
          <w:rFonts w:hint="eastAsia" w:cs="宋体"/>
          <w:sz w:val="32"/>
          <w:szCs w:val="32"/>
          <w:highlight w:val="none"/>
        </w:rPr>
      </w:pPr>
      <w:r>
        <w:rPr>
          <w:rFonts w:hint="eastAsia" w:cs="宋体"/>
          <w:sz w:val="32"/>
          <w:szCs w:val="32"/>
          <w:highlight w:val="none"/>
        </w:rPr>
        <w:t>日期：</w:t>
      </w:r>
    </w:p>
    <w:p>
      <w:pPr>
        <w:pStyle w:val="19"/>
        <w:jc w:val="right"/>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pStyle w:val="19"/>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pStyle w:val="19"/>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pStyle w:val="19"/>
        <w:rPr>
          <w:rFonts w:hint="eastAsia" w:ascii="黑体" w:hAnsi="仿宋_GB2312" w:eastAsia="黑体"/>
          <w:b/>
          <w:bCs/>
          <w:color w:val="000000"/>
          <w:kern w:val="44"/>
          <w:sz w:val="32"/>
          <w:szCs w:val="32"/>
          <w:highlight w:val="none"/>
        </w:rPr>
      </w:pPr>
    </w:p>
    <w:p>
      <w:pPr>
        <w:rPr>
          <w:rFonts w:hint="eastAsia" w:ascii="黑体" w:hAnsi="仿宋_GB2312" w:eastAsia="黑体"/>
          <w:b/>
          <w:bCs/>
          <w:color w:val="000000"/>
          <w:kern w:val="44"/>
          <w:sz w:val="32"/>
          <w:szCs w:val="32"/>
          <w:highlight w:val="none"/>
        </w:rPr>
      </w:pPr>
    </w:p>
    <w:p>
      <w:pPr>
        <w:rPr>
          <w:rFonts w:hint="eastAsia" w:ascii="黑体" w:hAnsi="仿宋_GB2312" w:eastAsia="黑体"/>
          <w:bCs/>
          <w:color w:val="000000"/>
          <w:kern w:val="44"/>
          <w:sz w:val="32"/>
          <w:szCs w:val="32"/>
          <w:highlight w:val="none"/>
        </w:rPr>
      </w:pPr>
      <w:r>
        <w:rPr>
          <w:rFonts w:hint="eastAsia" w:ascii="黑体" w:hAnsi="仿宋_GB2312" w:eastAsia="黑体"/>
          <w:b/>
          <w:bCs/>
          <w:color w:val="000000"/>
          <w:kern w:val="44"/>
          <w:sz w:val="32"/>
          <w:szCs w:val="32"/>
          <w:highlight w:val="none"/>
        </w:rPr>
        <w:br w:type="page"/>
      </w:r>
    </w:p>
    <w:p>
      <w:pPr>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七、征信报告</w:t>
      </w:r>
    </w:p>
    <w:p>
      <w:pPr>
        <w:rPr>
          <w:rFonts w:hint="eastAsia" w:ascii="黑体" w:hAnsi="仿宋_GB2312" w:eastAsia="黑体"/>
          <w:b/>
          <w:bCs/>
          <w:color w:val="000000"/>
          <w:kern w:val="44"/>
          <w:sz w:val="32"/>
          <w:szCs w:val="32"/>
          <w:highlight w:val="none"/>
        </w:rPr>
      </w:pPr>
      <w:r>
        <w:rPr>
          <w:rFonts w:hint="eastAsia" w:ascii="黑体" w:hAnsi="仿宋_GB2312" w:eastAsia="黑体"/>
          <w:b/>
          <w:bCs/>
          <w:color w:val="000000"/>
          <w:kern w:val="44"/>
          <w:sz w:val="32"/>
          <w:szCs w:val="32"/>
          <w:highlight w:val="none"/>
        </w:rPr>
        <w:br w:type="page"/>
      </w:r>
    </w:p>
    <w:p>
      <w:pPr>
        <w:pStyle w:val="30"/>
        <w:spacing w:line="560" w:lineRule="exact"/>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八、业绩证明（附合同）</w:t>
      </w:r>
    </w:p>
    <w:p>
      <w:pPr>
        <w:pStyle w:val="30"/>
        <w:spacing w:line="560" w:lineRule="exact"/>
        <w:jc w:val="center"/>
        <w:rPr>
          <w:rFonts w:hint="eastAsia" w:ascii="宋体" w:hAnsi="宋体"/>
          <w:sz w:val="32"/>
          <w:szCs w:val="32"/>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rPr>
          <w:highlight w:val="none"/>
        </w:rPr>
      </w:pPr>
    </w:p>
    <w:p>
      <w:pPr>
        <w:pStyle w:val="18"/>
        <w:rPr>
          <w:highlight w:val="none"/>
        </w:rPr>
      </w:pPr>
    </w:p>
    <w:p>
      <w:pPr>
        <w:spacing w:line="360" w:lineRule="auto"/>
        <w:rPr>
          <w:rFonts w:hint="eastAsia" w:ascii="黑体" w:hAnsi="仿宋_GB2312" w:eastAsia="黑体"/>
          <w:bCs/>
          <w:color w:val="000000"/>
          <w:kern w:val="44"/>
          <w:sz w:val="32"/>
          <w:szCs w:val="32"/>
          <w:highlight w:val="none"/>
        </w:rPr>
      </w:pPr>
    </w:p>
    <w:p>
      <w:pPr>
        <w:pStyle w:val="18"/>
        <w:rPr>
          <w:rFonts w:hint="eastAsia" w:ascii="黑体" w:hAnsi="仿宋_GB2312" w:eastAsia="黑体"/>
          <w:bCs/>
          <w:color w:val="000000"/>
          <w:kern w:val="44"/>
          <w:sz w:val="32"/>
          <w:szCs w:val="32"/>
          <w:highlight w:val="none"/>
        </w:rPr>
      </w:pPr>
    </w:p>
    <w:p>
      <w:pPr>
        <w:rPr>
          <w:rFonts w:hint="eastAsia" w:ascii="黑体" w:hAnsi="仿宋_GB2312" w:eastAsia="黑体"/>
          <w:bCs/>
          <w:color w:val="000000"/>
          <w:kern w:val="44"/>
          <w:sz w:val="32"/>
          <w:szCs w:val="32"/>
          <w:highlight w:val="none"/>
        </w:rPr>
      </w:pPr>
    </w:p>
    <w:p>
      <w:pPr>
        <w:pStyle w:val="18"/>
        <w:rPr>
          <w:rFonts w:hint="eastAsia" w:ascii="黑体" w:hAnsi="仿宋_GB2312" w:eastAsia="黑体"/>
          <w:bCs/>
          <w:color w:val="000000"/>
          <w:kern w:val="44"/>
          <w:sz w:val="32"/>
          <w:szCs w:val="32"/>
          <w:highlight w:val="none"/>
        </w:rPr>
      </w:pPr>
    </w:p>
    <w:p>
      <w:pPr>
        <w:rPr>
          <w:rFonts w:hint="eastAsia" w:ascii="黑体" w:hAnsi="仿宋_GB2312" w:eastAsia="黑体"/>
          <w:bCs/>
          <w:color w:val="000000"/>
          <w:kern w:val="44"/>
          <w:sz w:val="32"/>
          <w:szCs w:val="32"/>
          <w:highlight w:val="none"/>
        </w:rPr>
      </w:pPr>
    </w:p>
    <w:p>
      <w:pPr>
        <w:rPr>
          <w:highlight w:val="none"/>
        </w:rPr>
      </w:pPr>
    </w:p>
    <w:p>
      <w:pPr>
        <w:spacing w:line="360" w:lineRule="auto"/>
        <w:jc w:val="center"/>
        <w:rPr>
          <w:rFonts w:hint="eastAsia" w:ascii="黑体" w:hAnsi="仿宋_GB2312" w:eastAsia="黑体"/>
          <w:bCs/>
          <w:color w:val="000000"/>
          <w:kern w:val="44"/>
          <w:sz w:val="32"/>
          <w:szCs w:val="32"/>
          <w:highlight w:val="none"/>
        </w:rPr>
      </w:pPr>
    </w:p>
    <w:p>
      <w:pPr>
        <w:spacing w:line="360" w:lineRule="auto"/>
        <w:jc w:val="center"/>
        <w:rPr>
          <w:rFonts w:hint="eastAsia" w:ascii="黑体" w:hAnsi="仿宋_GB2312" w:eastAsia="黑体"/>
          <w:bCs/>
          <w:color w:val="000000"/>
          <w:kern w:val="44"/>
          <w:sz w:val="32"/>
          <w:szCs w:val="32"/>
          <w:highlight w:val="none"/>
        </w:rPr>
      </w:pPr>
      <w:r>
        <w:rPr>
          <w:rFonts w:hint="eastAsia" w:ascii="黑体" w:hAnsi="仿宋_GB2312" w:eastAsia="黑体"/>
          <w:bCs/>
          <w:color w:val="000000"/>
          <w:kern w:val="44"/>
          <w:sz w:val="32"/>
          <w:szCs w:val="32"/>
          <w:highlight w:val="none"/>
        </w:rPr>
        <w:t>九、资格证明文件</w:t>
      </w:r>
    </w:p>
    <w:p>
      <w:pPr>
        <w:pStyle w:val="30"/>
        <w:spacing w:line="560" w:lineRule="exact"/>
        <w:jc w:val="center"/>
        <w:rPr>
          <w:rFonts w:hint="eastAsia" w:ascii="宋体" w:hAnsi="宋体"/>
          <w:sz w:val="32"/>
          <w:szCs w:val="32"/>
          <w:highlight w:val="none"/>
        </w:rPr>
      </w:pPr>
      <w:r>
        <w:rPr>
          <w:rFonts w:hint="eastAsia" w:ascii="宋体" w:hAnsi="宋体"/>
          <w:sz w:val="32"/>
          <w:szCs w:val="32"/>
          <w:highlight w:val="none"/>
        </w:rPr>
        <w:t>资格证明文件（</w:t>
      </w:r>
      <w:r>
        <w:rPr>
          <w:rFonts w:hint="eastAsia" w:ascii="宋体" w:hAnsi="宋体"/>
          <w:color w:val="FF0000"/>
          <w:sz w:val="32"/>
          <w:szCs w:val="32"/>
          <w:highlight w:val="none"/>
        </w:rPr>
        <w:t>需加盖公章，否则无效</w:t>
      </w:r>
      <w:r>
        <w:rPr>
          <w:rFonts w:hint="eastAsia" w:ascii="宋体" w:hAnsi="宋体"/>
          <w:sz w:val="32"/>
          <w:szCs w:val="32"/>
          <w:highlight w:val="none"/>
        </w:rPr>
        <w:t>）</w:t>
      </w:r>
    </w:p>
    <w:p>
      <w:pPr>
        <w:pStyle w:val="30"/>
        <w:spacing w:line="560" w:lineRule="exact"/>
        <w:rPr>
          <w:rFonts w:hint="eastAsia" w:ascii="宋体" w:hAnsi="宋体"/>
          <w:sz w:val="32"/>
          <w:szCs w:val="32"/>
          <w:highlight w:val="none"/>
        </w:rPr>
      </w:pPr>
      <w:r>
        <w:rPr>
          <w:rFonts w:hint="eastAsia" w:ascii="宋体" w:hAnsi="宋体"/>
          <w:sz w:val="32"/>
          <w:szCs w:val="32"/>
          <w:highlight w:val="none"/>
        </w:rPr>
        <w:t>1、营业执照的复印件</w:t>
      </w:r>
    </w:p>
    <w:p>
      <w:pPr>
        <w:pStyle w:val="30"/>
        <w:spacing w:line="560" w:lineRule="exact"/>
        <w:rPr>
          <w:rFonts w:hint="eastAsia" w:ascii="宋体" w:hAnsi="宋体" w:eastAsia="宋体"/>
          <w:sz w:val="32"/>
          <w:szCs w:val="32"/>
          <w:highlight w:val="none"/>
          <w:lang w:val="en-US" w:eastAsia="zh-CN"/>
        </w:rPr>
      </w:pPr>
      <w:r>
        <w:rPr>
          <w:rFonts w:hint="eastAsia" w:ascii="宋体" w:hAnsi="宋体"/>
          <w:sz w:val="32"/>
          <w:szCs w:val="32"/>
          <w:highlight w:val="none"/>
        </w:rPr>
        <w:t>2、开</w:t>
      </w:r>
      <w:r>
        <w:rPr>
          <w:rFonts w:hint="eastAsia" w:ascii="宋体" w:hAnsi="宋体"/>
          <w:sz w:val="32"/>
          <w:szCs w:val="32"/>
          <w:highlight w:val="none"/>
          <w:lang w:val="en-US" w:eastAsia="zh-CN"/>
        </w:rPr>
        <w:t>票信息</w:t>
      </w:r>
    </w:p>
    <w:p>
      <w:pPr>
        <w:pStyle w:val="30"/>
        <w:spacing w:line="560" w:lineRule="exact"/>
        <w:rPr>
          <w:rFonts w:hint="eastAsia" w:ascii="宋体" w:hAnsi="宋体"/>
          <w:sz w:val="32"/>
          <w:szCs w:val="32"/>
          <w:highlight w:val="none"/>
        </w:rPr>
      </w:pPr>
      <w:r>
        <w:rPr>
          <w:rFonts w:hint="eastAsia" w:ascii="宋体" w:hAnsi="宋体"/>
          <w:sz w:val="32"/>
          <w:szCs w:val="32"/>
          <w:highlight w:val="none"/>
        </w:rPr>
        <w:t>3、其他资格证明文件。</w:t>
      </w:r>
    </w:p>
    <w:p>
      <w:pPr>
        <w:rPr>
          <w:highlight w:val="none"/>
        </w:rPr>
      </w:pPr>
    </w:p>
    <w:p>
      <w:pPr>
        <w:rPr>
          <w:highlight w:val="none"/>
        </w:rPr>
      </w:pPr>
    </w:p>
    <w:p>
      <w:pPr>
        <w:rPr>
          <w:highlight w:val="none"/>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04A2F"/>
    <w:multiLevelType w:val="singleLevel"/>
    <w:tmpl w:val="39B04A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jOTBjYzRhOGMzNjEwM2ViZGFkNWIxNGQ4NDJkNTYifQ=="/>
  </w:docVars>
  <w:rsids>
    <w:rsidRoot w:val="3A2B41AB"/>
    <w:rsid w:val="004E2D03"/>
    <w:rsid w:val="005D61C0"/>
    <w:rsid w:val="008369D7"/>
    <w:rsid w:val="00BC4E27"/>
    <w:rsid w:val="00F94329"/>
    <w:rsid w:val="01C82886"/>
    <w:rsid w:val="020C4532"/>
    <w:rsid w:val="02D23086"/>
    <w:rsid w:val="043D1A83"/>
    <w:rsid w:val="04C06528"/>
    <w:rsid w:val="051E40A7"/>
    <w:rsid w:val="05A607FA"/>
    <w:rsid w:val="05E6498A"/>
    <w:rsid w:val="06D73361"/>
    <w:rsid w:val="085D24E6"/>
    <w:rsid w:val="089E491D"/>
    <w:rsid w:val="09AB4631"/>
    <w:rsid w:val="09D4541B"/>
    <w:rsid w:val="0B472137"/>
    <w:rsid w:val="0B8E4A6F"/>
    <w:rsid w:val="0C3E79DE"/>
    <w:rsid w:val="0C87589C"/>
    <w:rsid w:val="0CCD0B08"/>
    <w:rsid w:val="0CD12528"/>
    <w:rsid w:val="0D41054D"/>
    <w:rsid w:val="0D815DD4"/>
    <w:rsid w:val="0D865199"/>
    <w:rsid w:val="0DB2377B"/>
    <w:rsid w:val="0DC21F49"/>
    <w:rsid w:val="0FAB0611"/>
    <w:rsid w:val="102962AF"/>
    <w:rsid w:val="10AD127D"/>
    <w:rsid w:val="11005262"/>
    <w:rsid w:val="11365128"/>
    <w:rsid w:val="12D14296"/>
    <w:rsid w:val="12D313AB"/>
    <w:rsid w:val="13557018"/>
    <w:rsid w:val="139818AC"/>
    <w:rsid w:val="13A75E69"/>
    <w:rsid w:val="14902DA1"/>
    <w:rsid w:val="14A01236"/>
    <w:rsid w:val="14EF5D19"/>
    <w:rsid w:val="154A11A2"/>
    <w:rsid w:val="15A5287C"/>
    <w:rsid w:val="16585B40"/>
    <w:rsid w:val="168230D4"/>
    <w:rsid w:val="169A1CB5"/>
    <w:rsid w:val="16FB67F4"/>
    <w:rsid w:val="1722407E"/>
    <w:rsid w:val="177306CC"/>
    <w:rsid w:val="179B5CE4"/>
    <w:rsid w:val="182A6AB6"/>
    <w:rsid w:val="18AA3935"/>
    <w:rsid w:val="18E13BCB"/>
    <w:rsid w:val="18FE652B"/>
    <w:rsid w:val="190C2DD0"/>
    <w:rsid w:val="190C4ACA"/>
    <w:rsid w:val="1A441231"/>
    <w:rsid w:val="1B040045"/>
    <w:rsid w:val="1B1F6C2C"/>
    <w:rsid w:val="1B485BA7"/>
    <w:rsid w:val="1BE45A3C"/>
    <w:rsid w:val="1C200F9A"/>
    <w:rsid w:val="1DEA2E20"/>
    <w:rsid w:val="1E096ACF"/>
    <w:rsid w:val="1E9626F5"/>
    <w:rsid w:val="1ED824A4"/>
    <w:rsid w:val="1F642E60"/>
    <w:rsid w:val="1FB913FE"/>
    <w:rsid w:val="20413D93"/>
    <w:rsid w:val="204A64FA"/>
    <w:rsid w:val="20547378"/>
    <w:rsid w:val="2100305C"/>
    <w:rsid w:val="22D777F4"/>
    <w:rsid w:val="23571659"/>
    <w:rsid w:val="23DC3BD6"/>
    <w:rsid w:val="24612064"/>
    <w:rsid w:val="25987D07"/>
    <w:rsid w:val="25CC175F"/>
    <w:rsid w:val="262F3F07"/>
    <w:rsid w:val="26BC306A"/>
    <w:rsid w:val="26FB054E"/>
    <w:rsid w:val="29F86FC6"/>
    <w:rsid w:val="2A642EB7"/>
    <w:rsid w:val="2A8120EF"/>
    <w:rsid w:val="2A922F77"/>
    <w:rsid w:val="2AB6787F"/>
    <w:rsid w:val="2B2008F4"/>
    <w:rsid w:val="2B473D61"/>
    <w:rsid w:val="2C043A01"/>
    <w:rsid w:val="2E1C77D8"/>
    <w:rsid w:val="2E287309"/>
    <w:rsid w:val="2F3E2306"/>
    <w:rsid w:val="2FCD4A51"/>
    <w:rsid w:val="2FCF2577"/>
    <w:rsid w:val="301B57BD"/>
    <w:rsid w:val="303B5E5F"/>
    <w:rsid w:val="30AF2473"/>
    <w:rsid w:val="30FB5971"/>
    <w:rsid w:val="31AF3769"/>
    <w:rsid w:val="31D200FD"/>
    <w:rsid w:val="321F240F"/>
    <w:rsid w:val="32221084"/>
    <w:rsid w:val="331E37FE"/>
    <w:rsid w:val="33A363C7"/>
    <w:rsid w:val="33C20973"/>
    <w:rsid w:val="33EA3E24"/>
    <w:rsid w:val="3416500B"/>
    <w:rsid w:val="349268AC"/>
    <w:rsid w:val="357716E7"/>
    <w:rsid w:val="37164F30"/>
    <w:rsid w:val="37712166"/>
    <w:rsid w:val="3A2B41AB"/>
    <w:rsid w:val="3A414072"/>
    <w:rsid w:val="3B0D471D"/>
    <w:rsid w:val="3B247E5E"/>
    <w:rsid w:val="3C0D04D0"/>
    <w:rsid w:val="3F446ADE"/>
    <w:rsid w:val="3F63082C"/>
    <w:rsid w:val="3F7F8805"/>
    <w:rsid w:val="40EC2DAE"/>
    <w:rsid w:val="410E3013"/>
    <w:rsid w:val="411A4F5F"/>
    <w:rsid w:val="41447783"/>
    <w:rsid w:val="41D43885"/>
    <w:rsid w:val="41D852BC"/>
    <w:rsid w:val="423A703E"/>
    <w:rsid w:val="42AD499A"/>
    <w:rsid w:val="42CE4911"/>
    <w:rsid w:val="43923B90"/>
    <w:rsid w:val="440737E0"/>
    <w:rsid w:val="454113CA"/>
    <w:rsid w:val="4597723C"/>
    <w:rsid w:val="46357180"/>
    <w:rsid w:val="474A5ABA"/>
    <w:rsid w:val="476A1B83"/>
    <w:rsid w:val="47D209FF"/>
    <w:rsid w:val="47FD1C99"/>
    <w:rsid w:val="4AE73A21"/>
    <w:rsid w:val="4B0610EB"/>
    <w:rsid w:val="4C03562B"/>
    <w:rsid w:val="4D8B2E35"/>
    <w:rsid w:val="4E3B72FE"/>
    <w:rsid w:val="4E4C4393"/>
    <w:rsid w:val="4EAD5C60"/>
    <w:rsid w:val="4F4026F2"/>
    <w:rsid w:val="4F4331C8"/>
    <w:rsid w:val="4F936840"/>
    <w:rsid w:val="50027507"/>
    <w:rsid w:val="503C6221"/>
    <w:rsid w:val="50636741"/>
    <w:rsid w:val="50722D7F"/>
    <w:rsid w:val="51475FBA"/>
    <w:rsid w:val="525F2A86"/>
    <w:rsid w:val="52A91A6A"/>
    <w:rsid w:val="52CF2B6E"/>
    <w:rsid w:val="5302488E"/>
    <w:rsid w:val="54A0435F"/>
    <w:rsid w:val="54AD082A"/>
    <w:rsid w:val="54EB3100"/>
    <w:rsid w:val="56010E2D"/>
    <w:rsid w:val="56031446"/>
    <w:rsid w:val="564C7BCE"/>
    <w:rsid w:val="569A6B8C"/>
    <w:rsid w:val="56C26B22"/>
    <w:rsid w:val="56D71B8E"/>
    <w:rsid w:val="57320DF1"/>
    <w:rsid w:val="57D02009"/>
    <w:rsid w:val="57E427B4"/>
    <w:rsid w:val="581B3CFC"/>
    <w:rsid w:val="598C4EB2"/>
    <w:rsid w:val="59D02D2F"/>
    <w:rsid w:val="5A493AAE"/>
    <w:rsid w:val="5ABA4F45"/>
    <w:rsid w:val="5B2F1F99"/>
    <w:rsid w:val="5B525948"/>
    <w:rsid w:val="5BA10673"/>
    <w:rsid w:val="5C403D31"/>
    <w:rsid w:val="5CAC44FC"/>
    <w:rsid w:val="5CE565AC"/>
    <w:rsid w:val="5CFE264B"/>
    <w:rsid w:val="5DB96B1E"/>
    <w:rsid w:val="5E9B7945"/>
    <w:rsid w:val="5EA63E44"/>
    <w:rsid w:val="5F0202B7"/>
    <w:rsid w:val="5F5B15CD"/>
    <w:rsid w:val="60044A53"/>
    <w:rsid w:val="600755EC"/>
    <w:rsid w:val="60200971"/>
    <w:rsid w:val="61D218D0"/>
    <w:rsid w:val="624F78B5"/>
    <w:rsid w:val="62724E61"/>
    <w:rsid w:val="62FC4073"/>
    <w:rsid w:val="63044341"/>
    <w:rsid w:val="631657EC"/>
    <w:rsid w:val="63D95197"/>
    <w:rsid w:val="63E85679"/>
    <w:rsid w:val="64686F03"/>
    <w:rsid w:val="64A77044"/>
    <w:rsid w:val="64AA08E2"/>
    <w:rsid w:val="656C403D"/>
    <w:rsid w:val="65AD2209"/>
    <w:rsid w:val="66134265"/>
    <w:rsid w:val="673C129F"/>
    <w:rsid w:val="6954706E"/>
    <w:rsid w:val="69C00623"/>
    <w:rsid w:val="69DF102E"/>
    <w:rsid w:val="6A2971B4"/>
    <w:rsid w:val="6A2E4897"/>
    <w:rsid w:val="6B030D4C"/>
    <w:rsid w:val="6B2B3DFF"/>
    <w:rsid w:val="6B6C069F"/>
    <w:rsid w:val="6C3A6666"/>
    <w:rsid w:val="6D0B32B6"/>
    <w:rsid w:val="6D0E5786"/>
    <w:rsid w:val="6D415B5B"/>
    <w:rsid w:val="6E054DDB"/>
    <w:rsid w:val="6E231B16"/>
    <w:rsid w:val="6E5D0773"/>
    <w:rsid w:val="6F63625D"/>
    <w:rsid w:val="707324D0"/>
    <w:rsid w:val="70D25448"/>
    <w:rsid w:val="73216213"/>
    <w:rsid w:val="738B7B30"/>
    <w:rsid w:val="74520C5C"/>
    <w:rsid w:val="74DD616A"/>
    <w:rsid w:val="75453ECE"/>
    <w:rsid w:val="75ED062E"/>
    <w:rsid w:val="76937428"/>
    <w:rsid w:val="769B2EDE"/>
    <w:rsid w:val="76DB2B7D"/>
    <w:rsid w:val="77DF7B5B"/>
    <w:rsid w:val="780B6E7A"/>
    <w:rsid w:val="78511348"/>
    <w:rsid w:val="78AF03ED"/>
    <w:rsid w:val="79220866"/>
    <w:rsid w:val="79B50C4D"/>
    <w:rsid w:val="7ACB6FE8"/>
    <w:rsid w:val="7C6D4277"/>
    <w:rsid w:val="7CB02EB4"/>
    <w:rsid w:val="7CB24FCC"/>
    <w:rsid w:val="7E941F8F"/>
    <w:rsid w:val="7FB31A1B"/>
    <w:rsid w:val="9BBF2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szCs w:val="2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7"/>
    <w:qFormat/>
    <w:uiPriority w:val="0"/>
    <w:pPr>
      <w:keepNext/>
      <w:keepLines/>
      <w:ind w:firstLine="2718" w:firstLineChars="846"/>
      <w:outlineLvl w:val="2"/>
    </w:pPr>
    <w:rPr>
      <w:rFonts w:ascii="Cambria" w:hAnsi="Cambria"/>
      <w:b/>
      <w:snapToGrid w:val="0"/>
      <w:sz w:val="32"/>
      <w:szCs w:val="32"/>
    </w:rPr>
  </w:style>
  <w:style w:type="paragraph" w:styleId="8">
    <w:name w:val="heading 4"/>
    <w:basedOn w:val="5"/>
    <w:next w:val="1"/>
    <w:qFormat/>
    <w:uiPriority w:val="0"/>
    <w:pPr>
      <w:spacing w:before="280" w:after="290" w:line="376" w:lineRule="auto"/>
      <w:outlineLvl w:val="3"/>
    </w:pPr>
    <w:rPr>
      <w:rFonts w:ascii="等线 Light" w:hAnsi="等线 Light" w:eastAsia="等线 Light"/>
      <w:bCs/>
      <w:sz w:val="28"/>
      <w:szCs w:val="28"/>
    </w:rPr>
  </w:style>
  <w:style w:type="character" w:default="1" w:styleId="21">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rPr>
      <w:color w:val="FF0000"/>
    </w:rPr>
  </w:style>
  <w:style w:type="paragraph" w:styleId="7">
    <w:name w:val="Normal Indent"/>
    <w:basedOn w:val="1"/>
    <w:next w:val="1"/>
    <w:qFormat/>
    <w:uiPriority w:val="0"/>
    <w:pPr>
      <w:widowControl/>
      <w:ind w:firstLine="420"/>
      <w:jc w:val="left"/>
    </w:pPr>
    <w:rPr>
      <w:kern w:val="0"/>
      <w:sz w:val="20"/>
    </w:rPr>
  </w:style>
  <w:style w:type="paragraph" w:styleId="9">
    <w:name w:val="Body Text First Indent"/>
    <w:basedOn w:val="2"/>
    <w:qFormat/>
    <w:uiPriority w:val="0"/>
    <w:pPr>
      <w:ind w:firstLine="420"/>
    </w:pPr>
    <w:rPr>
      <w:sz w:val="32"/>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ind w:left="840" w:leftChars="400"/>
    </w:pPr>
  </w:style>
  <w:style w:type="paragraph" w:styleId="12">
    <w:name w:val="Plain Text"/>
    <w:basedOn w:val="1"/>
    <w:qFormat/>
    <w:uiPriority w:val="0"/>
    <w:pPr>
      <w:adjustRightInd w:val="0"/>
      <w:textAlignment w:val="baseline"/>
    </w:pPr>
    <w:rPr>
      <w:rFonts w:ascii="宋体" w:hAnsi="Courier New"/>
    </w:rPr>
  </w:style>
  <w:style w:type="paragraph" w:styleId="13">
    <w:name w:val="Body Text Indent 2"/>
    <w:basedOn w:val="1"/>
    <w:qFormat/>
    <w:uiPriority w:val="0"/>
    <w:pPr>
      <w:spacing w:after="120" w:line="480" w:lineRule="auto"/>
      <w:ind w:left="420" w:firstLine="539"/>
    </w:pPr>
    <w:rPr>
      <w:sz w:val="2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pPr>
    <w:rPr>
      <w:sz w:val="18"/>
    </w:rPr>
  </w:style>
  <w:style w:type="paragraph" w:styleId="16">
    <w:name w:val="toc 1"/>
    <w:basedOn w:val="1"/>
    <w:next w:val="1"/>
    <w:qFormat/>
    <w:uiPriority w:val="39"/>
    <w:pPr>
      <w:tabs>
        <w:tab w:val="right" w:leader="dot" w:pos="9020"/>
      </w:tabs>
      <w:spacing w:line="360" w:lineRule="auto"/>
    </w:pPr>
  </w:style>
  <w:style w:type="paragraph" w:styleId="17">
    <w:name w:val="Body Text Indent 3"/>
    <w:basedOn w:val="1"/>
    <w:qFormat/>
    <w:uiPriority w:val="0"/>
    <w:pPr>
      <w:spacing w:after="120"/>
      <w:ind w:left="420" w:leftChars="200"/>
    </w:pPr>
    <w:rPr>
      <w:sz w:val="16"/>
      <w:szCs w:val="16"/>
    </w:rPr>
  </w:style>
  <w:style w:type="paragraph" w:styleId="18">
    <w:name w:val="table of figures"/>
    <w:basedOn w:val="1"/>
    <w:next w:val="1"/>
    <w:qFormat/>
    <w:uiPriority w:val="0"/>
    <w:pPr>
      <w:ind w:left="420" w:hanging="420"/>
      <w:jc w:val="left"/>
    </w:pPr>
    <w:rPr>
      <w:smallCaps/>
      <w:sz w:val="20"/>
    </w:rPr>
  </w:style>
  <w:style w:type="paragraph" w:styleId="19">
    <w:name w:val="toc 2"/>
    <w:basedOn w:val="1"/>
    <w:next w:val="1"/>
    <w:qFormat/>
    <w:uiPriority w:val="39"/>
    <w:pPr>
      <w:tabs>
        <w:tab w:val="left" w:pos="1050"/>
        <w:tab w:val="right" w:leader="dot" w:pos="9020"/>
      </w:tabs>
      <w:spacing w:line="300" w:lineRule="auto"/>
      <w:ind w:left="420" w:leftChars="200"/>
    </w:pPr>
  </w:style>
  <w:style w:type="paragraph" w:styleId="20">
    <w:name w:val="Normal (Web)"/>
    <w:basedOn w:val="1"/>
    <w:qFormat/>
    <w:uiPriority w:val="0"/>
    <w:pPr>
      <w:spacing w:beforeAutospacing="1" w:afterAutospacing="1"/>
      <w:jc w:val="left"/>
    </w:pPr>
    <w:rPr>
      <w:kern w:val="0"/>
      <w:sz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Table Heading"/>
    <w:basedOn w:val="25"/>
    <w:qFormat/>
    <w:uiPriority w:val="0"/>
    <w:pPr>
      <w:autoSpaceDE/>
      <w:autoSpaceDN/>
      <w:spacing w:line="288" w:lineRule="auto"/>
      <w:jc w:val="center"/>
    </w:pPr>
    <w:rPr>
      <w:rFonts w:ascii="宋体" w:hAnsi="宋体"/>
      <w:b/>
    </w:rPr>
  </w:style>
  <w:style w:type="paragraph" w:customStyle="1" w:styleId="25">
    <w:name w:val="Table Text"/>
    <w:basedOn w:val="1"/>
    <w:qFormat/>
    <w:uiPriority w:val="0"/>
    <w:pPr>
      <w:widowControl/>
      <w:autoSpaceDE w:val="0"/>
      <w:autoSpaceDN w:val="0"/>
      <w:spacing w:before="60" w:after="60"/>
      <w:jc w:val="left"/>
    </w:pPr>
    <w:rPr>
      <w:kern w:val="0"/>
    </w:rPr>
  </w:style>
  <w:style w:type="paragraph" w:customStyle="1" w:styleId="26">
    <w:name w:val="_Style 5"/>
    <w:basedOn w:val="4"/>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7">
    <w:name w:val="样式1"/>
    <w:basedOn w:val="1"/>
    <w:qFormat/>
    <w:uiPriority w:val="0"/>
    <w:pPr>
      <w:textAlignment w:val="baseline"/>
    </w:pPr>
    <w:rPr>
      <w:rFonts w:ascii="宋体" w:hAnsi="宋体"/>
      <w:szCs w:val="21"/>
    </w:rPr>
  </w:style>
  <w:style w:type="paragraph" w:customStyle="1" w:styleId="28">
    <w:name w:val="Body text|1"/>
    <w:basedOn w:val="1"/>
    <w:qFormat/>
    <w:uiPriority w:val="0"/>
    <w:pPr>
      <w:spacing w:line="480" w:lineRule="auto"/>
      <w:ind w:firstLine="400"/>
      <w:jc w:val="left"/>
    </w:pPr>
    <w:rPr>
      <w:rFonts w:ascii="Cambria" w:hAnsi="Cambria" w:cs="Cambria"/>
      <w:kern w:val="0"/>
      <w:sz w:val="20"/>
      <w:lang w:val="zh-TW" w:eastAsia="zh-TW" w:bidi="zh-TW"/>
    </w:rPr>
  </w:style>
  <w:style w:type="character" w:customStyle="1" w:styleId="29">
    <w:name w:val="标题 2 Char Char Char"/>
    <w:qFormat/>
    <w:uiPriority w:val="0"/>
    <w:rPr>
      <w:rFonts w:ascii="Arial" w:hAnsi="Arial" w:eastAsia="黑体"/>
      <w:b/>
      <w:bCs/>
      <w:kern w:val="2"/>
      <w:sz w:val="32"/>
      <w:szCs w:val="32"/>
      <w:lang w:val="en-US" w:eastAsia="zh-CN" w:bidi="ar-SA"/>
    </w:rPr>
  </w:style>
  <w:style w:type="paragraph" w:customStyle="1" w:styleId="30">
    <w:name w:val="无间隔1"/>
    <w:basedOn w:val="1"/>
    <w:qFormat/>
    <w:uiPriority w:val="1"/>
    <w:pPr>
      <w:spacing w:line="400" w:lineRule="exact"/>
    </w:pPr>
    <w:rPr>
      <w:sz w:val="24"/>
    </w:rPr>
  </w:style>
  <w:style w:type="paragraph" w:customStyle="1" w:styleId="31">
    <w:name w:val="样式 仿宋_GB2312 四号 行距: 1.5 倍行距"/>
    <w:basedOn w:val="1"/>
    <w:qFormat/>
    <w:uiPriority w:val="0"/>
    <w:pPr>
      <w:spacing w:line="360" w:lineRule="auto"/>
      <w:ind w:firstLine="560"/>
    </w:pPr>
    <w:rPr>
      <w:rFonts w:ascii="宋体" w:hAnsi="宋体"/>
      <w:color w:val="000000"/>
    </w:rPr>
  </w:style>
  <w:style w:type="paragraph" w:styleId="3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4953</Words>
  <Characters>5172</Characters>
  <Lines>49</Lines>
  <Paragraphs>13</Paragraphs>
  <TotalTime>0</TotalTime>
  <ScaleCrop>false</ScaleCrop>
  <LinksUpToDate>false</LinksUpToDate>
  <CharactersWithSpaces>6076</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2025-07-17T02:59:00Z</dcterms:created>
  <dc:creator>乔辰生</dc:creator>
  <cp:lastModifiedBy>乔辰生</cp:lastModifiedBy>
  <dcterms:modified xsi:type="dcterms:W3CDTF">2025-12-06T05:57:47Z</dcterms:modified>
  <dc:title>陈3井、陈4井、陈5井老腔改造项目井场围挡建设施工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62F049999E724B35ACC88527AABA9618_13</vt:lpwstr>
  </property>
  <property fmtid="{D5CDD505-2E9C-101B-9397-08002B2CF9AE}" pid="4" name="KSOTemplateDocerSaveRecord">
    <vt:lpwstr>eyJoZGlkIjoiYTY0MzExOTY2ZDAzM2I1NTA4MDBjZjUyOWJkNjBiZmMiLCJ1c2VySWQiOiI1Njg2MzQwNzgifQ==</vt:lpwstr>
  </property>
</Properties>
</file>