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D0C07">
      <w:pPr>
        <w:pStyle w:val="25"/>
        <w:widowControl w:val="0"/>
        <w:spacing w:before="0" w:after="0" w:line="360" w:lineRule="auto"/>
        <w:rPr>
          <w:rFonts w:hint="eastAsia"/>
          <w:kern w:val="2"/>
        </w:rPr>
      </w:pPr>
      <w:bookmarkStart w:id="0" w:name="_Toc67627991"/>
      <w:r>
        <w:rPr>
          <w:rFonts w:hint="eastAsia"/>
          <w:kern w:val="2"/>
        </w:rPr>
        <w:t xml:space="preserve"> </w:t>
      </w:r>
    </w:p>
    <w:p w14:paraId="3AC35138">
      <w:pPr>
        <w:spacing w:line="360" w:lineRule="auto"/>
        <w:jc w:val="center"/>
        <w:rPr>
          <w:rFonts w:hint="eastAsia" w:ascii="宋体" w:hAnsi="宋体"/>
          <w:b/>
        </w:rPr>
      </w:pPr>
    </w:p>
    <w:p w14:paraId="720FA1AA">
      <w:pPr>
        <w:jc w:val="center"/>
        <w:rPr>
          <w:rFonts w:hint="eastAsia" w:ascii="宋体" w:hAnsi="宋体" w:cs="宋体"/>
          <w:b/>
          <w:bCs/>
          <w:sz w:val="52"/>
          <w:szCs w:val="52"/>
        </w:rPr>
      </w:pPr>
      <w:r>
        <w:rPr>
          <w:rFonts w:hint="eastAsia" w:ascii="宋体" w:hAnsi="宋体" w:cs="宋体"/>
          <w:b/>
          <w:bCs/>
          <w:sz w:val="52"/>
          <w:szCs w:val="52"/>
        </w:rPr>
        <w:t>江苏长江地质勘查院泥浆破胶剂采购</w:t>
      </w:r>
    </w:p>
    <w:p w14:paraId="5CB9EC2B"/>
    <w:p w14:paraId="63A61FBC">
      <w:pPr>
        <w:pStyle w:val="6"/>
      </w:pPr>
    </w:p>
    <w:p w14:paraId="771C61A2"/>
    <w:p w14:paraId="16DA8B1A">
      <w:pPr>
        <w:pStyle w:val="6"/>
      </w:pPr>
    </w:p>
    <w:p w14:paraId="591712AD"/>
    <w:p w14:paraId="65345375">
      <w:pPr>
        <w:pStyle w:val="6"/>
      </w:pPr>
    </w:p>
    <w:p w14:paraId="23729CD4"/>
    <w:p w14:paraId="7EF72503">
      <w:pPr>
        <w:spacing w:line="360" w:lineRule="auto"/>
        <w:jc w:val="center"/>
        <w:rPr>
          <w:rFonts w:hint="eastAsia" w:ascii="黑体" w:hAnsi="宋体" w:eastAsia="黑体"/>
          <w:b/>
          <w:sz w:val="56"/>
          <w:szCs w:val="56"/>
        </w:rPr>
      </w:pPr>
      <w:r>
        <w:rPr>
          <w:rFonts w:hint="eastAsia" w:ascii="黑体" w:hAnsi="宋体" w:eastAsia="黑体"/>
          <w:b/>
          <w:sz w:val="56"/>
          <w:szCs w:val="56"/>
        </w:rPr>
        <w:t>竞争谈判文件</w:t>
      </w:r>
    </w:p>
    <w:p w14:paraId="6A53E68A">
      <w:pPr>
        <w:spacing w:line="560" w:lineRule="exact"/>
        <w:jc w:val="center"/>
        <w:rPr>
          <w:rFonts w:hint="default" w:ascii="仿宋_GB2312" w:hAnsi="宋体" w:eastAsia="仿宋_GB2312"/>
          <w:sz w:val="32"/>
          <w:szCs w:val="32"/>
          <w:lang w:val="en-US" w:eastAsia="zh-CN"/>
        </w:rPr>
      </w:pPr>
      <w:r>
        <w:rPr>
          <w:rFonts w:hint="eastAsia" w:ascii="仿宋_GB2312" w:hAnsi="宋体" w:eastAsia="仿宋_GB2312"/>
          <w:b/>
          <w:bCs/>
          <w:sz w:val="32"/>
          <w:szCs w:val="32"/>
        </w:rPr>
        <w:t>采购编号：</w:t>
      </w:r>
      <w:r>
        <w:rPr>
          <w:rFonts w:hint="eastAsia" w:ascii="仿宋_GB2312" w:hAnsi="宋体" w:eastAsia="仿宋_GB2312"/>
          <w:b/>
          <w:bCs/>
          <w:snapToGrid w:val="0"/>
          <w:sz w:val="32"/>
          <w:szCs w:val="32"/>
        </w:rPr>
        <w:t>ZMCJ02CG202600</w:t>
      </w:r>
      <w:r>
        <w:rPr>
          <w:rFonts w:hint="eastAsia" w:ascii="仿宋_GB2312" w:hAnsi="宋体" w:eastAsia="仿宋_GB2312"/>
          <w:b/>
          <w:bCs/>
          <w:snapToGrid w:val="0"/>
          <w:sz w:val="32"/>
          <w:szCs w:val="32"/>
          <w:lang w:val="en-US" w:eastAsia="zh-CN"/>
        </w:rPr>
        <w:t>49</w:t>
      </w:r>
    </w:p>
    <w:p w14:paraId="2FC01F1D">
      <w:pPr>
        <w:spacing w:line="360" w:lineRule="auto"/>
        <w:rPr>
          <w:rFonts w:hint="eastAsia" w:ascii="宋体" w:hAnsi="宋体" w:eastAsia="仿宋_GB2312"/>
          <w:b/>
          <w:sz w:val="44"/>
          <w:szCs w:val="44"/>
        </w:rPr>
      </w:pPr>
    </w:p>
    <w:p w14:paraId="78767359">
      <w:pPr>
        <w:spacing w:line="360" w:lineRule="auto"/>
        <w:jc w:val="center"/>
        <w:rPr>
          <w:rFonts w:hint="eastAsia" w:ascii="宋体" w:hAnsi="宋体"/>
          <w:b/>
          <w:sz w:val="32"/>
          <w:szCs w:val="32"/>
        </w:rPr>
      </w:pPr>
    </w:p>
    <w:p w14:paraId="73341909">
      <w:pPr>
        <w:spacing w:line="360" w:lineRule="auto"/>
        <w:jc w:val="right"/>
        <w:rPr>
          <w:rFonts w:hint="eastAsia" w:ascii="宋体" w:hAnsi="宋体"/>
          <w:sz w:val="32"/>
        </w:rPr>
      </w:pPr>
    </w:p>
    <w:p w14:paraId="30B16A47">
      <w:pPr>
        <w:pStyle w:val="4"/>
      </w:pPr>
    </w:p>
    <w:p w14:paraId="2146F0F3">
      <w:pPr>
        <w:spacing w:line="360" w:lineRule="auto"/>
        <w:jc w:val="right"/>
        <w:rPr>
          <w:rFonts w:hint="eastAsia" w:ascii="宋体" w:hAnsi="宋体"/>
          <w:sz w:val="32"/>
        </w:rPr>
      </w:pPr>
    </w:p>
    <w:p w14:paraId="399654DF">
      <w:pPr>
        <w:spacing w:line="360" w:lineRule="auto"/>
        <w:rPr>
          <w:rFonts w:hint="eastAsia" w:ascii="宋体" w:hAnsi="宋体"/>
          <w:sz w:val="32"/>
        </w:rPr>
      </w:pPr>
    </w:p>
    <w:p w14:paraId="5742CA80">
      <w:pPr>
        <w:pStyle w:val="21"/>
      </w:pPr>
    </w:p>
    <w:p w14:paraId="385F6206">
      <w:pPr>
        <w:pStyle w:val="2"/>
        <w:ind w:firstLine="643" w:firstLineChars="200"/>
        <w:jc w:val="center"/>
        <w:rPr>
          <w:rFonts w:hint="eastAsia" w:ascii="黑体" w:hAnsi="黑体" w:eastAsia="黑体" w:cs="黑体"/>
          <w:b/>
          <w:sz w:val="32"/>
        </w:rPr>
      </w:pPr>
      <w:r>
        <w:rPr>
          <w:rFonts w:hint="eastAsia" w:ascii="黑体" w:hAnsi="黑体" w:eastAsia="黑体" w:cs="黑体"/>
          <w:b/>
          <w:sz w:val="32"/>
        </w:rPr>
        <w:t>采购人：江苏长江地质勘查院</w:t>
      </w:r>
    </w:p>
    <w:p w14:paraId="3E404BA2">
      <w:pPr>
        <w:jc w:val="center"/>
        <w:rPr>
          <w:rFonts w:hint="eastAsia" w:ascii="黑体" w:hAnsi="黑体" w:eastAsia="黑体" w:cs="黑体"/>
          <w:b/>
          <w:sz w:val="32"/>
        </w:rPr>
      </w:pPr>
      <w:r>
        <w:rPr>
          <w:rFonts w:hint="eastAsia" w:ascii="黑体" w:hAnsi="黑体" w:eastAsia="黑体" w:cs="黑体"/>
          <w:b/>
          <w:sz w:val="32"/>
        </w:rPr>
        <w:t>二〇二六年七月</w:t>
      </w:r>
    </w:p>
    <w:p w14:paraId="43A25C52">
      <w:pPr>
        <w:jc w:val="center"/>
        <w:rPr>
          <w:rFonts w:hint="eastAsia" w:ascii="宋体" w:hAnsi="宋体"/>
        </w:rPr>
      </w:pPr>
    </w:p>
    <w:p w14:paraId="46BC80CB">
      <w:pPr>
        <w:pStyle w:val="27"/>
        <w:jc w:val="center"/>
        <w:rPr>
          <w:rFonts w:hint="eastAsia" w:ascii="宋体" w:hAnsi="宋体" w:eastAsia="宋体"/>
          <w:b/>
          <w:color w:val="auto"/>
          <w:kern w:val="2"/>
          <w:sz w:val="44"/>
          <w:szCs w:val="20"/>
        </w:rPr>
        <w:sectPr>
          <w:footerReference r:id="rId3" w:type="default"/>
          <w:pgSz w:w="11900" w:h="16840"/>
          <w:pgMar w:top="1570" w:right="1338" w:bottom="1616" w:left="1684" w:header="1481" w:footer="1531" w:gutter="0"/>
          <w:pgNumType w:start="1"/>
          <w:cols w:space="720" w:num="1"/>
          <w:docGrid w:linePitch="360" w:charSpace="0"/>
        </w:sectPr>
      </w:pPr>
    </w:p>
    <w:p w14:paraId="48A5BEC4">
      <w:pPr>
        <w:pStyle w:val="3"/>
      </w:pPr>
    </w:p>
    <w:bookmarkEnd w:id="0"/>
    <w:p w14:paraId="199448EF">
      <w:pPr>
        <w:pStyle w:val="4"/>
        <w:spacing w:before="0" w:after="0" w:line="660" w:lineRule="exact"/>
        <w:ind w:firstLine="440" w:firstLineChars="100"/>
        <w:jc w:val="center"/>
        <w:rPr>
          <w:rFonts w:hint="eastAsia" w:ascii="方正小标宋简体" w:hAnsi="仿宋_GB2312" w:eastAsia="方正小标宋简体"/>
          <w:b w:val="0"/>
          <w:bCs/>
          <w:color w:val="000000"/>
          <w:szCs w:val="44"/>
        </w:rPr>
      </w:pPr>
      <w:bookmarkStart w:id="1" w:name="_Toc20708"/>
      <w:bookmarkStart w:id="2" w:name="_Toc8924"/>
      <w:bookmarkStart w:id="3" w:name="_Toc24572"/>
      <w:r>
        <w:rPr>
          <w:rFonts w:hint="eastAsia" w:ascii="方正小标宋简体" w:hAnsi="仿宋_GB2312" w:eastAsia="方正小标宋简体"/>
          <w:b w:val="0"/>
          <w:bCs/>
          <w:color w:val="000000"/>
          <w:szCs w:val="44"/>
        </w:rPr>
        <w:t>第一章 竞争谈判公告</w:t>
      </w:r>
      <w:bookmarkEnd w:id="1"/>
      <w:bookmarkEnd w:id="2"/>
      <w:bookmarkEnd w:id="3"/>
    </w:p>
    <w:p w14:paraId="68BEC998"/>
    <w:p w14:paraId="7A48C513">
      <w:pPr>
        <w:spacing w:line="560" w:lineRule="exact"/>
        <w:ind w:firstLine="640" w:firstLineChars="200"/>
        <w:rPr>
          <w:rFonts w:hint="eastAsia" w:ascii="黑体" w:hAnsi="黑体" w:eastAsia="黑体"/>
          <w:sz w:val="32"/>
          <w:szCs w:val="32"/>
        </w:rPr>
      </w:pPr>
      <w:bookmarkStart w:id="4" w:name="_Toc97794043"/>
      <w:bookmarkStart w:id="5" w:name="_Toc11379"/>
      <w:bookmarkStart w:id="6" w:name="_Toc30393"/>
      <w:r>
        <w:rPr>
          <w:rFonts w:hint="eastAsia" w:ascii="黑体" w:hAnsi="黑体" w:eastAsia="黑体"/>
          <w:sz w:val="32"/>
          <w:szCs w:val="32"/>
        </w:rPr>
        <w:t>一、采购概况</w:t>
      </w:r>
    </w:p>
    <w:p w14:paraId="54BD6994">
      <w:pPr>
        <w:ind w:firstLine="640" w:firstLineChars="200"/>
        <w:jc w:val="left"/>
        <w:rPr>
          <w:rFonts w:hint="eastAsia" w:ascii="仿宋_GB2312" w:hAnsi="宋体" w:eastAsia="仿宋_GB2312"/>
          <w:snapToGrid w:val="0"/>
          <w:sz w:val="32"/>
          <w:szCs w:val="32"/>
        </w:rPr>
      </w:pPr>
      <w:r>
        <w:rPr>
          <w:rFonts w:hint="eastAsia" w:ascii="仿宋_GB2312" w:hAnsi="宋体" w:eastAsia="仿宋_GB2312"/>
          <w:snapToGrid w:val="0"/>
          <w:sz w:val="32"/>
          <w:szCs w:val="32"/>
        </w:rPr>
        <w:t>1.项目名称：江苏长江地质勘查院泥浆破胶剂采购</w:t>
      </w:r>
    </w:p>
    <w:p w14:paraId="01884064">
      <w:pPr>
        <w:pStyle w:val="20"/>
        <w:shd w:val="clear" w:color="auto" w:fill="FFFFFF"/>
        <w:spacing w:beforeAutospacing="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2.项目地点：常州市金坛地区</w:t>
      </w:r>
    </w:p>
    <w:p w14:paraId="631AE5D6">
      <w:pPr>
        <w:pStyle w:val="20"/>
        <w:shd w:val="clear" w:color="auto" w:fill="FFFFFF"/>
        <w:spacing w:beforeAutospacing="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3.技术要求：</w:t>
      </w:r>
    </w:p>
    <w:tbl>
      <w:tblPr>
        <w:tblStyle w:val="23"/>
        <w:tblpPr w:leftFromText="180" w:rightFromText="180" w:vertAnchor="text" w:horzAnchor="page" w:tblpX="1478" w:tblpY="83"/>
        <w:tblOverlap w:val="never"/>
        <w:tblW w:w="9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231"/>
        <w:gridCol w:w="910"/>
        <w:gridCol w:w="2388"/>
        <w:gridCol w:w="3070"/>
      </w:tblGrid>
      <w:tr w14:paraId="6AE8F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3341" w:type="dxa"/>
            <w:gridSpan w:val="2"/>
            <w:vAlign w:val="center"/>
          </w:tcPr>
          <w:p w14:paraId="19F034B6">
            <w:pPr>
              <w:jc w:val="center"/>
              <w:rPr>
                <w:b/>
                <w:bCs/>
                <w:szCs w:val="21"/>
              </w:rPr>
            </w:pPr>
            <w:r>
              <w:rPr>
                <w:rFonts w:hint="eastAsia"/>
                <w:b/>
                <w:bCs/>
                <w:szCs w:val="21"/>
              </w:rPr>
              <w:t>检测依据或综合判断原则</w:t>
            </w:r>
          </w:p>
        </w:tc>
        <w:tc>
          <w:tcPr>
            <w:tcW w:w="6368" w:type="dxa"/>
            <w:gridSpan w:val="3"/>
            <w:vAlign w:val="center"/>
          </w:tcPr>
          <w:p w14:paraId="2F22F3A0">
            <w:pPr>
              <w:jc w:val="center"/>
              <w:rPr>
                <w:b/>
                <w:bCs/>
                <w:szCs w:val="21"/>
              </w:rPr>
            </w:pPr>
            <w:r>
              <w:rPr>
                <w:rFonts w:hint="eastAsia"/>
                <w:b/>
                <w:bCs/>
                <w:szCs w:val="21"/>
              </w:rPr>
              <w:t>《泥浆破胶剂》含量要求</w:t>
            </w:r>
          </w:p>
        </w:tc>
      </w:tr>
      <w:tr w14:paraId="58D29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10" w:type="dxa"/>
            <w:vAlign w:val="center"/>
          </w:tcPr>
          <w:p w14:paraId="07135D14">
            <w:pPr>
              <w:jc w:val="center"/>
              <w:rPr>
                <w:b/>
                <w:bCs/>
                <w:szCs w:val="21"/>
              </w:rPr>
            </w:pPr>
            <w:r>
              <w:rPr>
                <w:rFonts w:hint="eastAsia"/>
                <w:b/>
                <w:bCs/>
                <w:szCs w:val="21"/>
              </w:rPr>
              <w:t>序号</w:t>
            </w:r>
          </w:p>
        </w:tc>
        <w:tc>
          <w:tcPr>
            <w:tcW w:w="2231" w:type="dxa"/>
            <w:vAlign w:val="center"/>
          </w:tcPr>
          <w:p w14:paraId="0CE66B43">
            <w:pPr>
              <w:jc w:val="center"/>
              <w:rPr>
                <w:b/>
                <w:bCs/>
                <w:szCs w:val="21"/>
              </w:rPr>
            </w:pPr>
            <w:r>
              <w:rPr>
                <w:rFonts w:hint="eastAsia"/>
                <w:b/>
                <w:bCs/>
                <w:szCs w:val="21"/>
              </w:rPr>
              <w:t>检测项目</w:t>
            </w:r>
          </w:p>
        </w:tc>
        <w:tc>
          <w:tcPr>
            <w:tcW w:w="910" w:type="dxa"/>
            <w:vAlign w:val="center"/>
          </w:tcPr>
          <w:p w14:paraId="7EAD9625">
            <w:pPr>
              <w:jc w:val="center"/>
              <w:rPr>
                <w:b/>
                <w:bCs/>
                <w:szCs w:val="21"/>
              </w:rPr>
            </w:pPr>
            <w:r>
              <w:rPr>
                <w:rFonts w:hint="eastAsia"/>
                <w:b/>
                <w:bCs/>
                <w:szCs w:val="21"/>
              </w:rPr>
              <w:t>单位</w:t>
            </w:r>
          </w:p>
        </w:tc>
        <w:tc>
          <w:tcPr>
            <w:tcW w:w="2388" w:type="dxa"/>
            <w:vAlign w:val="center"/>
          </w:tcPr>
          <w:p w14:paraId="6465FB1B">
            <w:pPr>
              <w:jc w:val="center"/>
              <w:rPr>
                <w:b/>
                <w:bCs/>
                <w:szCs w:val="21"/>
              </w:rPr>
            </w:pPr>
            <w:r>
              <w:rPr>
                <w:rFonts w:hint="eastAsia"/>
                <w:b/>
                <w:bCs/>
                <w:szCs w:val="21"/>
              </w:rPr>
              <w:t>技术指标</w:t>
            </w:r>
          </w:p>
        </w:tc>
        <w:tc>
          <w:tcPr>
            <w:tcW w:w="3070" w:type="dxa"/>
            <w:vAlign w:val="center"/>
          </w:tcPr>
          <w:p w14:paraId="375F29C7">
            <w:pPr>
              <w:jc w:val="center"/>
              <w:rPr>
                <w:b/>
                <w:bCs/>
                <w:szCs w:val="21"/>
              </w:rPr>
            </w:pPr>
            <w:r>
              <w:rPr>
                <w:rFonts w:hint="eastAsia"/>
                <w:b/>
                <w:bCs/>
                <w:szCs w:val="21"/>
              </w:rPr>
              <w:t>方法标准</w:t>
            </w:r>
          </w:p>
        </w:tc>
      </w:tr>
      <w:tr w14:paraId="184DF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110" w:type="dxa"/>
            <w:vAlign w:val="center"/>
          </w:tcPr>
          <w:p w14:paraId="2124F661">
            <w:pPr>
              <w:jc w:val="center"/>
              <w:rPr>
                <w:b/>
                <w:bCs/>
                <w:szCs w:val="21"/>
              </w:rPr>
            </w:pPr>
            <w:r>
              <w:rPr>
                <w:rFonts w:hint="eastAsia"/>
                <w:b/>
                <w:bCs/>
                <w:szCs w:val="21"/>
              </w:rPr>
              <w:t>1</w:t>
            </w:r>
          </w:p>
        </w:tc>
        <w:tc>
          <w:tcPr>
            <w:tcW w:w="2231" w:type="dxa"/>
            <w:vAlign w:val="center"/>
          </w:tcPr>
          <w:p w14:paraId="220CAC06">
            <w:pPr>
              <w:jc w:val="center"/>
              <w:rPr>
                <w:b/>
                <w:bCs/>
                <w:szCs w:val="21"/>
              </w:rPr>
            </w:pPr>
            <w:r>
              <w:rPr>
                <w:rFonts w:hint="eastAsia"/>
                <w:b/>
                <w:bCs/>
                <w:szCs w:val="21"/>
              </w:rPr>
              <w:t>氧化铝（</w:t>
            </w:r>
            <w:r>
              <w:rPr>
                <w:rFonts w:ascii="Arial" w:hAnsi="Arial" w:cs="Arial"/>
                <w:b/>
                <w:bCs/>
                <w:color w:val="333333"/>
                <w:szCs w:val="21"/>
                <w:shd w:val="clear" w:color="auto" w:fill="FFFFFF"/>
              </w:rPr>
              <w:t>Al</w:t>
            </w:r>
            <w:r>
              <w:rPr>
                <w:b/>
                <w:bCs/>
                <w:color w:val="333333"/>
                <w:szCs w:val="21"/>
                <w:shd w:val="clear" w:color="auto" w:fill="FFFFFF"/>
              </w:rPr>
              <w:t>₂</w:t>
            </w:r>
            <w:r>
              <w:rPr>
                <w:rFonts w:ascii="Arial" w:hAnsi="Arial" w:cs="Arial"/>
                <w:b/>
                <w:bCs/>
                <w:color w:val="333333"/>
                <w:szCs w:val="21"/>
                <w:shd w:val="clear" w:color="auto" w:fill="FFFFFF"/>
              </w:rPr>
              <w:t>O</w:t>
            </w:r>
            <w:r>
              <w:rPr>
                <w:b/>
                <w:bCs/>
                <w:color w:val="333333"/>
                <w:szCs w:val="21"/>
                <w:shd w:val="clear" w:color="auto" w:fill="FFFFFF"/>
              </w:rPr>
              <w:t>₃</w:t>
            </w:r>
            <w:r>
              <w:rPr>
                <w:rFonts w:hint="eastAsia"/>
                <w:b/>
                <w:bCs/>
                <w:szCs w:val="21"/>
              </w:rPr>
              <w:t>）</w:t>
            </w:r>
          </w:p>
          <w:p w14:paraId="5B303247">
            <w:pPr>
              <w:jc w:val="center"/>
              <w:rPr>
                <w:b/>
                <w:bCs/>
                <w:szCs w:val="21"/>
              </w:rPr>
            </w:pPr>
            <w:r>
              <w:rPr>
                <w:rFonts w:hint="eastAsia"/>
                <w:b/>
                <w:bCs/>
                <w:szCs w:val="21"/>
              </w:rPr>
              <w:t>铁（Fe）</w:t>
            </w:r>
          </w:p>
        </w:tc>
        <w:tc>
          <w:tcPr>
            <w:tcW w:w="910" w:type="dxa"/>
            <w:vAlign w:val="center"/>
          </w:tcPr>
          <w:p w14:paraId="6305AE4C">
            <w:pPr>
              <w:jc w:val="center"/>
              <w:rPr>
                <w:b/>
                <w:bCs/>
                <w:szCs w:val="21"/>
              </w:rPr>
            </w:pPr>
            <w:r>
              <w:rPr>
                <w:rFonts w:hint="eastAsia"/>
                <w:b/>
                <w:bCs/>
                <w:szCs w:val="21"/>
              </w:rPr>
              <w:t>%</w:t>
            </w:r>
          </w:p>
        </w:tc>
        <w:tc>
          <w:tcPr>
            <w:tcW w:w="2388" w:type="dxa"/>
            <w:vAlign w:val="center"/>
          </w:tcPr>
          <w:p w14:paraId="6BFC9803">
            <w:pPr>
              <w:jc w:val="center"/>
              <w:rPr>
                <w:b/>
                <w:bCs/>
                <w:szCs w:val="21"/>
              </w:rPr>
            </w:pPr>
            <w:r>
              <w:rPr>
                <w:rFonts w:hint="eastAsia"/>
                <w:b/>
                <w:bCs/>
                <w:szCs w:val="21"/>
              </w:rPr>
              <w:t>≥18%</w:t>
            </w:r>
          </w:p>
        </w:tc>
        <w:tc>
          <w:tcPr>
            <w:tcW w:w="3070" w:type="dxa"/>
            <w:vAlign w:val="center"/>
          </w:tcPr>
          <w:p w14:paraId="54609556">
            <w:pPr>
              <w:jc w:val="center"/>
              <w:rPr>
                <w:b/>
                <w:bCs/>
                <w:szCs w:val="21"/>
              </w:rPr>
            </w:pPr>
            <w:r>
              <w:rPr>
                <w:rFonts w:hint="eastAsia"/>
                <w:b/>
                <w:bCs/>
                <w:szCs w:val="21"/>
              </w:rPr>
              <w:t>HG</w:t>
            </w:r>
            <w:r>
              <w:rPr>
                <w:b/>
                <w:bCs/>
                <w:szCs w:val="21"/>
              </w:rPr>
              <w:t>/T 2225-2018(6.3)</w:t>
            </w:r>
          </w:p>
        </w:tc>
      </w:tr>
      <w:tr w14:paraId="38883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110" w:type="dxa"/>
            <w:vAlign w:val="center"/>
          </w:tcPr>
          <w:p w14:paraId="0194F78B">
            <w:pPr>
              <w:jc w:val="center"/>
              <w:rPr>
                <w:b/>
                <w:bCs/>
                <w:szCs w:val="21"/>
              </w:rPr>
            </w:pPr>
            <w:r>
              <w:rPr>
                <w:rFonts w:hint="eastAsia"/>
                <w:b/>
                <w:bCs/>
                <w:szCs w:val="21"/>
              </w:rPr>
              <w:t>2</w:t>
            </w:r>
          </w:p>
        </w:tc>
        <w:tc>
          <w:tcPr>
            <w:tcW w:w="2231" w:type="dxa"/>
            <w:vAlign w:val="center"/>
          </w:tcPr>
          <w:p w14:paraId="4AE9346F">
            <w:pPr>
              <w:jc w:val="center"/>
              <w:rPr>
                <w:b/>
                <w:bCs/>
                <w:szCs w:val="21"/>
              </w:rPr>
            </w:pPr>
            <w:r>
              <w:rPr>
                <w:rFonts w:hint="eastAsia"/>
                <w:b/>
                <w:bCs/>
                <w:szCs w:val="21"/>
              </w:rPr>
              <w:t>水不溶物</w:t>
            </w:r>
          </w:p>
        </w:tc>
        <w:tc>
          <w:tcPr>
            <w:tcW w:w="910" w:type="dxa"/>
            <w:vAlign w:val="center"/>
          </w:tcPr>
          <w:p w14:paraId="6F8D7537">
            <w:pPr>
              <w:jc w:val="center"/>
              <w:rPr>
                <w:b/>
                <w:bCs/>
                <w:szCs w:val="21"/>
              </w:rPr>
            </w:pPr>
            <w:r>
              <w:rPr>
                <w:rFonts w:hint="eastAsia"/>
                <w:b/>
                <w:bCs/>
                <w:szCs w:val="21"/>
              </w:rPr>
              <w:t>%</w:t>
            </w:r>
          </w:p>
        </w:tc>
        <w:tc>
          <w:tcPr>
            <w:tcW w:w="2388" w:type="dxa"/>
            <w:vAlign w:val="center"/>
          </w:tcPr>
          <w:p w14:paraId="20D6C40E">
            <w:pPr>
              <w:jc w:val="center"/>
              <w:rPr>
                <w:b/>
                <w:bCs/>
                <w:szCs w:val="21"/>
              </w:rPr>
            </w:pPr>
            <w:r>
              <w:rPr>
                <w:rFonts w:hint="eastAsia"/>
                <w:b/>
                <w:bCs/>
                <w:szCs w:val="21"/>
              </w:rPr>
              <w:t>≤0</w:t>
            </w:r>
            <w:r>
              <w:rPr>
                <w:b/>
                <w:bCs/>
                <w:szCs w:val="21"/>
              </w:rPr>
              <w:t>.1</w:t>
            </w:r>
          </w:p>
        </w:tc>
        <w:tc>
          <w:tcPr>
            <w:tcW w:w="3070" w:type="dxa"/>
            <w:vAlign w:val="center"/>
          </w:tcPr>
          <w:p w14:paraId="6A2C1756">
            <w:pPr>
              <w:jc w:val="center"/>
              <w:rPr>
                <w:b/>
                <w:bCs/>
                <w:szCs w:val="21"/>
              </w:rPr>
            </w:pPr>
            <w:r>
              <w:rPr>
                <w:rFonts w:hint="eastAsia"/>
                <w:b/>
                <w:bCs/>
                <w:szCs w:val="21"/>
              </w:rPr>
              <w:t>HG</w:t>
            </w:r>
            <w:r>
              <w:rPr>
                <w:b/>
                <w:bCs/>
                <w:szCs w:val="21"/>
              </w:rPr>
              <w:t>/T 2225-2018(6.5)</w:t>
            </w:r>
          </w:p>
        </w:tc>
      </w:tr>
      <w:tr w14:paraId="0C9C6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110" w:type="dxa"/>
            <w:vAlign w:val="center"/>
          </w:tcPr>
          <w:p w14:paraId="5DD90CB2">
            <w:pPr>
              <w:jc w:val="center"/>
              <w:rPr>
                <w:b/>
                <w:bCs/>
                <w:szCs w:val="21"/>
              </w:rPr>
            </w:pPr>
            <w:r>
              <w:rPr>
                <w:rFonts w:hint="eastAsia"/>
                <w:b/>
                <w:bCs/>
                <w:szCs w:val="21"/>
              </w:rPr>
              <w:t>3</w:t>
            </w:r>
          </w:p>
        </w:tc>
        <w:tc>
          <w:tcPr>
            <w:tcW w:w="2231" w:type="dxa"/>
            <w:vAlign w:val="center"/>
          </w:tcPr>
          <w:p w14:paraId="6AC8FC0D">
            <w:pPr>
              <w:jc w:val="center"/>
              <w:rPr>
                <w:b/>
                <w:bCs/>
                <w:szCs w:val="21"/>
              </w:rPr>
            </w:pPr>
            <w:r>
              <w:rPr>
                <w:rFonts w:hint="eastAsia"/>
                <w:b/>
                <w:bCs/>
                <w:szCs w:val="21"/>
              </w:rPr>
              <w:t>PH</w:t>
            </w:r>
          </w:p>
        </w:tc>
        <w:tc>
          <w:tcPr>
            <w:tcW w:w="910" w:type="dxa"/>
            <w:vAlign w:val="center"/>
          </w:tcPr>
          <w:p w14:paraId="3B7A7470">
            <w:pPr>
              <w:jc w:val="center"/>
              <w:rPr>
                <w:b/>
                <w:bCs/>
                <w:szCs w:val="21"/>
              </w:rPr>
            </w:pPr>
            <w:r>
              <w:rPr>
                <w:rFonts w:hint="eastAsia"/>
                <w:b/>
                <w:bCs/>
                <w:szCs w:val="21"/>
              </w:rPr>
              <w:t>/</w:t>
            </w:r>
          </w:p>
        </w:tc>
        <w:tc>
          <w:tcPr>
            <w:tcW w:w="2388" w:type="dxa"/>
            <w:vAlign w:val="center"/>
          </w:tcPr>
          <w:p w14:paraId="63D1ADF3">
            <w:pPr>
              <w:jc w:val="center"/>
              <w:rPr>
                <w:b/>
                <w:bCs/>
                <w:szCs w:val="21"/>
              </w:rPr>
            </w:pPr>
            <w:r>
              <w:rPr>
                <w:rFonts w:hint="eastAsia"/>
                <w:b/>
                <w:bCs/>
                <w:szCs w:val="21"/>
              </w:rPr>
              <w:t>≥2.5</w:t>
            </w:r>
          </w:p>
        </w:tc>
        <w:tc>
          <w:tcPr>
            <w:tcW w:w="3070" w:type="dxa"/>
            <w:vAlign w:val="center"/>
          </w:tcPr>
          <w:p w14:paraId="7E0B2521">
            <w:pPr>
              <w:jc w:val="center"/>
              <w:rPr>
                <w:b/>
                <w:bCs/>
                <w:szCs w:val="21"/>
              </w:rPr>
            </w:pPr>
            <w:r>
              <w:rPr>
                <w:rFonts w:hint="eastAsia"/>
                <w:b/>
                <w:bCs/>
                <w:szCs w:val="21"/>
              </w:rPr>
              <w:t>HG</w:t>
            </w:r>
            <w:r>
              <w:rPr>
                <w:b/>
                <w:bCs/>
                <w:szCs w:val="21"/>
              </w:rPr>
              <w:t>/T 2225-2018(6.6)</w:t>
            </w:r>
          </w:p>
        </w:tc>
      </w:tr>
    </w:tbl>
    <w:p w14:paraId="67DDD1CD">
      <w:pPr>
        <w:pStyle w:val="20"/>
        <w:shd w:val="clear" w:color="auto" w:fill="FFFFFF"/>
        <w:spacing w:beforeAutospacing="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4.采购数量：</w:t>
      </w:r>
      <w:r>
        <w:rPr>
          <w:rFonts w:hint="eastAsia" w:ascii="仿宋_GB2312" w:hAnsi="宋体" w:eastAsia="仿宋_GB2312"/>
          <w:snapToGrid w:val="0"/>
          <w:sz w:val="32"/>
          <w:szCs w:val="32"/>
        </w:rPr>
        <w:t>预计采购33吨，根据甲方需求进行发货，最终根据实际使用数量据实进行结算。</w:t>
      </w:r>
    </w:p>
    <w:p w14:paraId="43C6A2C1">
      <w:pPr>
        <w:pStyle w:val="20"/>
        <w:shd w:val="clear" w:color="auto" w:fill="FFFFFF"/>
        <w:spacing w:beforeAutospacing="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5.交货期：自收到发货通知之日起5日内到达指定地点。</w:t>
      </w:r>
    </w:p>
    <w:p w14:paraId="365E949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6.采购控制价：1600元/吨，报价需含税含运费。</w:t>
      </w:r>
    </w:p>
    <w:p w14:paraId="657638F8">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7.</w:t>
      </w:r>
      <w:r>
        <w:rPr>
          <w:rFonts w:hint="eastAsia" w:ascii="仿宋_GB2312" w:hAnsi="宋体" w:eastAsia="仿宋_GB2312"/>
          <w:sz w:val="32"/>
          <w:szCs w:val="32"/>
          <w:lang w:eastAsia="zh-Hans"/>
        </w:rPr>
        <w:t>资金来源：</w:t>
      </w:r>
      <w:r>
        <w:rPr>
          <w:rFonts w:hint="eastAsia" w:ascii="仿宋_GB2312" w:hAnsi="宋体" w:eastAsia="仿宋_GB2312"/>
          <w:sz w:val="32"/>
          <w:szCs w:val="32"/>
        </w:rPr>
        <w:t>自有资金</w:t>
      </w:r>
    </w:p>
    <w:p w14:paraId="03746813">
      <w:pPr>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8.包装要求：25KG袋装，内有一层塑料布防水</w:t>
      </w:r>
    </w:p>
    <w:p w14:paraId="23C95C8C">
      <w:pPr>
        <w:spacing w:line="520" w:lineRule="exact"/>
        <w:ind w:firstLine="640" w:firstLineChars="200"/>
        <w:rPr>
          <w:rFonts w:hint="eastAsia" w:ascii="仿宋_GB2312" w:hAnsi="宋体" w:eastAsia="仿宋_GB2312"/>
          <w:sz w:val="32"/>
          <w:szCs w:val="32"/>
          <w:lang w:eastAsia="zh-Hans"/>
        </w:rPr>
      </w:pPr>
      <w:r>
        <w:rPr>
          <w:rFonts w:hint="eastAsia" w:ascii="仿宋_GB2312" w:hAnsi="宋体" w:eastAsia="仿宋_GB2312"/>
          <w:sz w:val="32"/>
          <w:szCs w:val="32"/>
        </w:rPr>
        <w:t>9</w:t>
      </w:r>
      <w:r>
        <w:rPr>
          <w:rFonts w:hint="eastAsia" w:ascii="仿宋_GB2312" w:hAnsi="宋体" w:eastAsia="仿宋_GB2312"/>
          <w:sz w:val="32"/>
          <w:szCs w:val="32"/>
          <w:lang w:eastAsia="zh-Hans"/>
        </w:rPr>
        <w:t>.中标通知方式：书面通知中标人</w:t>
      </w:r>
    </w:p>
    <w:p w14:paraId="7EF030CF">
      <w:pPr>
        <w:spacing w:line="52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rPr>
        <w:t>10.</w:t>
      </w:r>
      <w:r>
        <w:rPr>
          <w:rFonts w:hint="eastAsia" w:ascii="仿宋_GB2312" w:hAnsi="宋体" w:eastAsia="仿宋_GB2312"/>
          <w:sz w:val="32"/>
          <w:szCs w:val="32"/>
          <w:lang w:eastAsia="zh-Hans"/>
        </w:rPr>
        <w:t xml:space="preserve"> 评标办</w:t>
      </w:r>
      <w:r>
        <w:rPr>
          <w:rFonts w:hint="eastAsia" w:ascii="仿宋_GB2312" w:hAnsi="宋体" w:eastAsia="仿宋_GB2312"/>
          <w:sz w:val="32"/>
          <w:szCs w:val="32"/>
          <w:highlight w:val="none"/>
          <w:lang w:eastAsia="zh-Hans"/>
        </w:rPr>
        <w:t>法</w:t>
      </w:r>
      <w:r>
        <w:rPr>
          <w:rFonts w:hint="eastAsia" w:ascii="仿宋_GB2312" w:hAnsi="宋体" w:eastAsia="仿宋_GB2312"/>
          <w:sz w:val="32"/>
          <w:szCs w:val="32"/>
          <w:highlight w:val="none"/>
        </w:rPr>
        <w:t>：</w:t>
      </w:r>
      <w:r>
        <w:rPr>
          <w:rFonts w:hint="eastAsia" w:ascii="仿宋_GB2312" w:hAnsi="宋体" w:eastAsia="仿宋_GB2312"/>
          <w:sz w:val="32"/>
          <w:szCs w:val="32"/>
          <w:highlight w:val="none"/>
          <w:lang w:val="en-US" w:eastAsia="zh-CN"/>
        </w:rPr>
        <w:t>合理低价</w:t>
      </w:r>
      <w:r>
        <w:rPr>
          <w:rFonts w:hint="eastAsia" w:ascii="仿宋_GB2312" w:hAnsi="宋体" w:eastAsia="仿宋_GB2312"/>
          <w:sz w:val="32"/>
          <w:szCs w:val="32"/>
          <w:highlight w:val="none"/>
        </w:rPr>
        <w:t>法</w:t>
      </w:r>
    </w:p>
    <w:p w14:paraId="5F8D801D">
      <w:pPr>
        <w:spacing w:line="52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rPr>
        <w:t>11.采购编号：ZMCJ02CG202600</w:t>
      </w:r>
      <w:r>
        <w:rPr>
          <w:rFonts w:hint="eastAsia" w:ascii="仿宋_GB2312" w:hAnsi="仿宋_GB2312" w:eastAsia="仿宋_GB2312" w:cs="仿宋_GB2312"/>
          <w:sz w:val="32"/>
          <w:szCs w:val="32"/>
          <w:highlight w:val="none"/>
          <w:lang w:val="en-US" w:eastAsia="zh-CN"/>
        </w:rPr>
        <w:t>49</w:t>
      </w:r>
    </w:p>
    <w:p w14:paraId="5278CFBF">
      <w:pPr>
        <w:pStyle w:val="20"/>
        <w:widowControl/>
        <w:shd w:val="clear" w:color="auto" w:fill="FFFFFF"/>
        <w:spacing w:beforeAutospacing="0" w:afterAutospacing="0" w:line="560" w:lineRule="exact"/>
        <w:ind w:firstLine="640" w:firstLineChars="200"/>
        <w:rPr>
          <w:rFonts w:hint="eastAsia" w:ascii="黑体" w:hAnsi="黑体" w:eastAsia="黑体"/>
          <w:kern w:val="2"/>
          <w:sz w:val="32"/>
          <w:szCs w:val="32"/>
        </w:rPr>
      </w:pPr>
      <w:r>
        <w:rPr>
          <w:rFonts w:hint="eastAsia" w:ascii="黑体" w:hAnsi="黑体" w:eastAsia="黑体"/>
          <w:kern w:val="2"/>
          <w:sz w:val="32"/>
          <w:szCs w:val="32"/>
        </w:rPr>
        <w:t>二、合格谈判响应人的基本资质要求</w:t>
      </w:r>
    </w:p>
    <w:p w14:paraId="7FC6ABD9">
      <w:pPr>
        <w:pStyle w:val="20"/>
        <w:widowControl/>
        <w:shd w:val="clear" w:color="auto" w:fill="FFFFFF"/>
        <w:spacing w:beforeAutospacing="0" w:afterAutospacing="0" w:line="560" w:lineRule="exact"/>
        <w:ind w:firstLine="640" w:firstLineChars="200"/>
        <w:rPr>
          <w:rFonts w:hint="eastAsia" w:ascii="仿宋_GB2312" w:hAnsi="宋体" w:eastAsia="仿宋_GB2312"/>
          <w:snapToGrid w:val="0"/>
          <w:kern w:val="2"/>
          <w:sz w:val="32"/>
          <w:szCs w:val="32"/>
        </w:rPr>
      </w:pPr>
      <w:r>
        <w:rPr>
          <w:rFonts w:hint="eastAsia" w:ascii="仿宋_GB2312" w:hAnsi="宋体" w:eastAsia="仿宋_GB2312"/>
          <w:snapToGrid w:val="0"/>
          <w:kern w:val="2"/>
          <w:sz w:val="32"/>
          <w:szCs w:val="32"/>
        </w:rPr>
        <w:t>1.营业范围要求</w:t>
      </w:r>
      <w:r>
        <w:rPr>
          <w:rFonts w:hint="eastAsia" w:ascii="仿宋_GB2312" w:hAnsi="宋体" w:eastAsia="仿宋_GB2312"/>
          <w:snapToGrid w:val="0"/>
          <w:kern w:val="2"/>
          <w:sz w:val="32"/>
          <w:szCs w:val="32"/>
          <w:lang w:eastAsia="zh-CN"/>
        </w:rPr>
        <w:t>：</w:t>
      </w:r>
      <w:r>
        <w:rPr>
          <w:rFonts w:hint="eastAsia" w:ascii="仿宋_GB2312" w:hAnsi="宋体" w:eastAsia="仿宋_GB2312"/>
          <w:snapToGrid w:val="0"/>
          <w:kern w:val="2"/>
          <w:sz w:val="32"/>
          <w:szCs w:val="32"/>
        </w:rPr>
        <w:t>谈判响应人应为在中华人民共和国境内注册的独立法人，具有独立承担民事责任能力，须提供具有合法、有效的“三证合一”的营业执照。</w:t>
      </w:r>
    </w:p>
    <w:p w14:paraId="03BB9F65">
      <w:pPr>
        <w:pStyle w:val="20"/>
        <w:widowControl/>
        <w:shd w:val="clear" w:color="auto" w:fill="FFFFFF"/>
        <w:spacing w:beforeAutospacing="0" w:afterAutospacing="0" w:line="560" w:lineRule="exact"/>
        <w:ind w:firstLine="640" w:firstLineChars="200"/>
        <w:rPr>
          <w:rFonts w:hint="eastAsia" w:ascii="仿宋_GB2312" w:hAnsi="宋体" w:eastAsia="仿宋_GB2312"/>
          <w:snapToGrid w:val="0"/>
          <w:kern w:val="2"/>
          <w:sz w:val="32"/>
          <w:szCs w:val="32"/>
        </w:rPr>
      </w:pPr>
      <w:r>
        <w:rPr>
          <w:rFonts w:hint="eastAsia" w:ascii="仿宋_GB2312" w:hAnsi="宋体" w:eastAsia="仿宋_GB2312"/>
          <w:snapToGrid w:val="0"/>
          <w:kern w:val="2"/>
          <w:sz w:val="32"/>
          <w:szCs w:val="32"/>
        </w:rPr>
        <w:t>2.财务要求：谈判响应人有依法纳税的良好记录，财务、资信状况良好，满足履行本项目的需要。</w:t>
      </w:r>
    </w:p>
    <w:p w14:paraId="4FDE8709">
      <w:pPr>
        <w:pStyle w:val="20"/>
        <w:widowControl/>
        <w:shd w:val="clear" w:color="auto" w:fill="FFFFFF"/>
        <w:spacing w:beforeAutospacing="0" w:afterAutospacing="0" w:line="560" w:lineRule="exact"/>
        <w:ind w:firstLine="640" w:firstLineChars="200"/>
        <w:rPr>
          <w:rFonts w:hint="eastAsia" w:ascii="仿宋_GB2312" w:hAnsi="宋体" w:eastAsia="仿宋_GB2312"/>
          <w:snapToGrid w:val="0"/>
          <w:kern w:val="2"/>
          <w:sz w:val="32"/>
          <w:szCs w:val="32"/>
        </w:rPr>
      </w:pPr>
      <w:r>
        <w:rPr>
          <w:rFonts w:hint="eastAsia" w:ascii="仿宋_GB2312" w:hAnsi="宋体" w:eastAsia="仿宋_GB2312"/>
          <w:snapToGrid w:val="0"/>
          <w:kern w:val="2"/>
          <w:sz w:val="32"/>
          <w:szCs w:val="32"/>
        </w:rPr>
        <w:t>3.谈判响应人需提供至少一项自2023年以来近三年盐水泥浆处理的销售业绩。</w:t>
      </w:r>
    </w:p>
    <w:p w14:paraId="26EF3797">
      <w:pPr>
        <w:pStyle w:val="20"/>
        <w:widowControl/>
        <w:shd w:val="clear" w:color="auto" w:fill="FFFFFF"/>
        <w:spacing w:beforeAutospacing="0" w:afterAutospacing="0" w:line="560" w:lineRule="exact"/>
        <w:ind w:firstLine="640" w:firstLineChars="200"/>
        <w:rPr>
          <w:rFonts w:hint="eastAsia" w:ascii="仿宋_GB2312" w:hAnsi="宋体" w:eastAsia="仿宋_GB2312"/>
          <w:snapToGrid w:val="0"/>
          <w:kern w:val="2"/>
          <w:sz w:val="32"/>
          <w:szCs w:val="32"/>
        </w:rPr>
      </w:pPr>
      <w:r>
        <w:rPr>
          <w:rFonts w:hint="eastAsia" w:ascii="仿宋_GB2312" w:hAnsi="宋体" w:eastAsia="仿宋_GB2312"/>
          <w:snapToGrid w:val="0"/>
          <w:kern w:val="2"/>
          <w:sz w:val="32"/>
          <w:szCs w:val="32"/>
        </w:rPr>
        <w:t>4.信誉要求：谈判响应人在近三年内（</w:t>
      </w:r>
      <w:r>
        <w:rPr>
          <w:rFonts w:hint="eastAsia" w:ascii="仿宋_GB2312" w:hAnsi="宋体" w:eastAsia="仿宋_GB2312"/>
          <w:snapToGrid w:val="0"/>
          <w:kern w:val="2"/>
          <w:sz w:val="32"/>
          <w:szCs w:val="32"/>
          <w:lang w:eastAsia="zh-CN"/>
        </w:rPr>
        <w:t>2023年1月1日</w:t>
      </w:r>
      <w:r>
        <w:rPr>
          <w:rFonts w:hint="eastAsia" w:ascii="仿宋_GB2312" w:hAnsi="宋体" w:eastAsia="仿宋_GB2312"/>
          <w:snapToGrid w:val="0"/>
          <w:kern w:val="2"/>
          <w:sz w:val="32"/>
          <w:szCs w:val="32"/>
        </w:rPr>
        <w:t>至响应截止日）未发生重大质量、安全责任问题，无行贿犯罪、行政处罚等记录，没有处于被责令停业、财产被接管、冻结、破产状态（被最高人民法院在“信用中国”网站或各级信用信息共享平台中列入失信被执行人名单，拒绝参与本项目）。</w:t>
      </w:r>
    </w:p>
    <w:p w14:paraId="42347518">
      <w:pPr>
        <w:pStyle w:val="20"/>
        <w:widowControl/>
        <w:shd w:val="clear" w:color="auto" w:fill="FFFFFF"/>
        <w:spacing w:beforeAutospacing="0" w:afterAutospacing="0" w:line="560" w:lineRule="exact"/>
        <w:ind w:firstLine="640" w:firstLineChars="200"/>
        <w:rPr>
          <w:rFonts w:hint="eastAsia" w:ascii="仿宋_GB2312" w:hAnsi="宋体" w:eastAsia="仿宋_GB2312"/>
          <w:snapToGrid w:val="0"/>
          <w:kern w:val="2"/>
          <w:sz w:val="32"/>
          <w:szCs w:val="32"/>
        </w:rPr>
      </w:pPr>
      <w:r>
        <w:rPr>
          <w:rFonts w:hint="eastAsia" w:ascii="仿宋_GB2312" w:hAnsi="宋体" w:eastAsia="仿宋_GB2312"/>
          <w:snapToGrid w:val="0"/>
          <w:kern w:val="2"/>
          <w:sz w:val="32"/>
          <w:szCs w:val="32"/>
        </w:rPr>
        <w:t>5.谈判响应人不得与采购方存在利益关系，包括但不限于采购方领导和关键岗位人员持有谈判响应人股权、在谈判响应人中任职、存在亲属关系等。</w:t>
      </w:r>
    </w:p>
    <w:p w14:paraId="717D005E">
      <w:pPr>
        <w:pStyle w:val="20"/>
        <w:widowControl/>
        <w:shd w:val="clear" w:color="auto" w:fill="FFFFFF"/>
        <w:spacing w:beforeAutospacing="0" w:afterAutospacing="0" w:line="560" w:lineRule="exact"/>
        <w:ind w:firstLine="640" w:firstLineChars="200"/>
        <w:rPr>
          <w:rFonts w:hint="eastAsia" w:ascii="仿宋_GB2312" w:hAnsi="宋体" w:eastAsia="仿宋_GB2312"/>
          <w:snapToGrid w:val="0"/>
          <w:kern w:val="2"/>
          <w:sz w:val="32"/>
          <w:szCs w:val="32"/>
        </w:rPr>
      </w:pPr>
      <w:r>
        <w:rPr>
          <w:rFonts w:hint="eastAsia" w:ascii="仿宋_GB2312" w:hAnsi="宋体" w:eastAsia="仿宋_GB2312"/>
          <w:snapToGrid w:val="0"/>
          <w:kern w:val="2"/>
          <w:sz w:val="32"/>
          <w:szCs w:val="32"/>
        </w:rPr>
        <w:t>6.具有投资参股关系的关联企业，或具有直接管理或被管理关系的母子公司，或同一母公司的子公司，或法定代表人为同一人的两个及两个以上法人不得同时参与响应。</w:t>
      </w:r>
    </w:p>
    <w:p w14:paraId="63841081">
      <w:pPr>
        <w:pStyle w:val="20"/>
        <w:widowControl/>
        <w:shd w:val="clear" w:color="auto" w:fill="FFFFFF"/>
        <w:spacing w:beforeAutospacing="0" w:afterAutospacing="0" w:line="560" w:lineRule="exact"/>
        <w:ind w:firstLine="640" w:firstLineChars="200"/>
        <w:rPr>
          <w:rFonts w:hint="eastAsia" w:ascii="仿宋_GB2312" w:hAnsi="宋体" w:eastAsia="仿宋_GB2312"/>
          <w:snapToGrid w:val="0"/>
          <w:kern w:val="2"/>
          <w:sz w:val="32"/>
          <w:szCs w:val="32"/>
        </w:rPr>
      </w:pPr>
      <w:r>
        <w:rPr>
          <w:rFonts w:hint="eastAsia" w:ascii="仿宋_GB2312" w:hAnsi="宋体" w:eastAsia="仿宋_GB2312"/>
          <w:snapToGrid w:val="0"/>
          <w:kern w:val="2"/>
          <w:sz w:val="32"/>
          <w:szCs w:val="32"/>
        </w:rPr>
        <w:t>7.本次采购不接受联合体响应。</w:t>
      </w:r>
    </w:p>
    <w:p w14:paraId="5C7A1687">
      <w:pPr>
        <w:spacing w:line="56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三、主要日程安排</w:t>
      </w:r>
    </w:p>
    <w:p w14:paraId="66D791C0">
      <w:pPr>
        <w:spacing w:line="540" w:lineRule="exact"/>
        <w:ind w:firstLine="640" w:firstLineChars="200"/>
        <w:rPr>
          <w:rFonts w:hint="eastAsia" w:ascii="仿宋_GB2312" w:hAnsi="宋体" w:eastAsia="仿宋_GB2312"/>
          <w:snapToGrid w:val="0"/>
          <w:kern w:val="2"/>
          <w:sz w:val="32"/>
          <w:szCs w:val="32"/>
        </w:rPr>
      </w:pPr>
      <w:r>
        <w:rPr>
          <w:rFonts w:hint="eastAsia" w:ascii="仿宋_GB2312" w:hAnsi="宋体" w:eastAsia="仿宋_GB2312"/>
          <w:snapToGrid w:val="0"/>
          <w:kern w:val="2"/>
          <w:sz w:val="32"/>
          <w:szCs w:val="32"/>
        </w:rPr>
        <w:t>谈判公告、谈判文件及有关补遗和答疑文件相关事项在</w:t>
      </w:r>
      <w:r>
        <w:rPr>
          <w:rFonts w:hint="eastAsia" w:ascii="仿宋_GB2312" w:hAnsi="宋体" w:eastAsia="仿宋_GB2312"/>
          <w:snapToGrid w:val="0"/>
          <w:sz w:val="32"/>
          <w:szCs w:val="32"/>
        </w:rPr>
        <w:t>江苏长江地质勘查院</w:t>
      </w:r>
      <w:bookmarkStart w:id="39" w:name="_GoBack"/>
      <w:bookmarkEnd w:id="39"/>
      <w:r>
        <w:rPr>
          <w:rFonts w:hint="eastAsia" w:ascii="仿宋_GB2312" w:hAnsi="宋体" w:eastAsia="仿宋_GB2312"/>
          <w:snapToGrid w:val="0"/>
          <w:kern w:val="2"/>
          <w:sz w:val="32"/>
          <w:szCs w:val="32"/>
        </w:rPr>
        <w:t>网站（http://www.smdksd.com/）发布。</w:t>
      </w:r>
    </w:p>
    <w:p w14:paraId="30C21A49">
      <w:pPr>
        <w:spacing w:line="540" w:lineRule="exact"/>
        <w:ind w:firstLine="640" w:firstLineChars="200"/>
        <w:rPr>
          <w:rFonts w:hint="eastAsia" w:ascii="仿宋_GB2312" w:hAnsi="宋体" w:eastAsia="仿宋_GB2312"/>
          <w:snapToGrid w:val="0"/>
          <w:kern w:val="2"/>
          <w:sz w:val="32"/>
          <w:szCs w:val="32"/>
        </w:rPr>
      </w:pPr>
      <w:r>
        <w:rPr>
          <w:rFonts w:hint="eastAsia" w:ascii="仿宋_GB2312" w:hAnsi="宋体" w:eastAsia="仿宋_GB2312"/>
          <w:snapToGrid w:val="0"/>
          <w:kern w:val="2"/>
          <w:sz w:val="32"/>
          <w:szCs w:val="32"/>
        </w:rPr>
        <w:t>1.凡有意参加投标者，请于2026年</w:t>
      </w:r>
      <w:r>
        <w:rPr>
          <w:rFonts w:hint="eastAsia" w:ascii="仿宋_GB2312" w:hAnsi="宋体" w:eastAsia="仿宋_GB2312"/>
          <w:snapToGrid w:val="0"/>
          <w:kern w:val="2"/>
          <w:sz w:val="32"/>
          <w:szCs w:val="32"/>
          <w:lang w:val="en-US" w:eastAsia="zh-CN"/>
        </w:rPr>
        <w:t>7</w:t>
      </w:r>
      <w:r>
        <w:rPr>
          <w:rFonts w:hint="eastAsia" w:ascii="仿宋_GB2312" w:hAnsi="宋体" w:eastAsia="仿宋_GB2312"/>
          <w:snapToGrid w:val="0"/>
          <w:kern w:val="2"/>
          <w:sz w:val="32"/>
          <w:szCs w:val="32"/>
        </w:rPr>
        <w:t>月</w:t>
      </w:r>
      <w:r>
        <w:rPr>
          <w:rFonts w:hint="eastAsia" w:ascii="仿宋_GB2312" w:hAnsi="宋体" w:eastAsia="仿宋_GB2312"/>
          <w:snapToGrid w:val="0"/>
          <w:kern w:val="2"/>
          <w:sz w:val="32"/>
          <w:szCs w:val="32"/>
          <w:lang w:val="en-US" w:eastAsia="zh-CN"/>
        </w:rPr>
        <w:t>17</w:t>
      </w:r>
      <w:r>
        <w:rPr>
          <w:rFonts w:hint="eastAsia" w:ascii="仿宋_GB2312" w:hAnsi="宋体" w:eastAsia="仿宋_GB2312"/>
          <w:snapToGrid w:val="0"/>
          <w:kern w:val="2"/>
          <w:sz w:val="32"/>
          <w:szCs w:val="32"/>
        </w:rPr>
        <w:t>日上午</w:t>
      </w:r>
      <w:r>
        <w:rPr>
          <w:rFonts w:hint="eastAsia" w:ascii="仿宋_GB2312" w:hAnsi="宋体" w:eastAsia="仿宋_GB2312"/>
          <w:snapToGrid w:val="0"/>
          <w:kern w:val="2"/>
          <w:sz w:val="32"/>
          <w:szCs w:val="32"/>
          <w:lang w:val="en-US" w:eastAsia="zh-CN"/>
        </w:rPr>
        <w:t>10:</w:t>
      </w:r>
      <w:r>
        <w:rPr>
          <w:rFonts w:hint="eastAsia" w:ascii="仿宋_GB2312" w:hAnsi="宋体" w:eastAsia="仿宋_GB2312"/>
          <w:snapToGrid w:val="0"/>
          <w:kern w:val="2"/>
          <w:sz w:val="32"/>
          <w:szCs w:val="32"/>
        </w:rPr>
        <w:t>00前，将响应文件邮寄或者人工送达的方式，送至常州市和电路10号。</w:t>
      </w:r>
    </w:p>
    <w:p w14:paraId="70952C13">
      <w:pPr>
        <w:spacing w:line="540" w:lineRule="exact"/>
        <w:ind w:firstLine="640" w:firstLineChars="200"/>
        <w:rPr>
          <w:rFonts w:hint="eastAsia" w:ascii="仿宋_GB2312" w:hAnsi="宋体" w:eastAsia="仿宋_GB2312"/>
          <w:snapToGrid w:val="0"/>
          <w:kern w:val="2"/>
          <w:sz w:val="32"/>
          <w:szCs w:val="32"/>
        </w:rPr>
      </w:pPr>
      <w:r>
        <w:rPr>
          <w:rFonts w:hint="eastAsia" w:ascii="仿宋_GB2312" w:hAnsi="宋体" w:eastAsia="仿宋_GB2312"/>
          <w:snapToGrid w:val="0"/>
          <w:kern w:val="2"/>
          <w:sz w:val="32"/>
          <w:szCs w:val="32"/>
        </w:rPr>
        <w:t>2.开标：2026年</w:t>
      </w:r>
      <w:r>
        <w:rPr>
          <w:rFonts w:hint="eastAsia" w:ascii="仿宋_GB2312" w:hAnsi="宋体" w:eastAsia="仿宋_GB2312"/>
          <w:snapToGrid w:val="0"/>
          <w:kern w:val="2"/>
          <w:sz w:val="32"/>
          <w:szCs w:val="32"/>
          <w:lang w:val="en-US" w:eastAsia="zh-CN"/>
        </w:rPr>
        <w:t>7</w:t>
      </w:r>
      <w:r>
        <w:rPr>
          <w:rFonts w:hint="eastAsia" w:ascii="仿宋_GB2312" w:hAnsi="宋体" w:eastAsia="仿宋_GB2312"/>
          <w:snapToGrid w:val="0"/>
          <w:kern w:val="2"/>
          <w:sz w:val="32"/>
          <w:szCs w:val="32"/>
        </w:rPr>
        <w:t>月</w:t>
      </w:r>
      <w:r>
        <w:rPr>
          <w:rFonts w:hint="eastAsia" w:ascii="仿宋_GB2312" w:hAnsi="宋体" w:eastAsia="仿宋_GB2312"/>
          <w:snapToGrid w:val="0"/>
          <w:kern w:val="2"/>
          <w:sz w:val="32"/>
          <w:szCs w:val="32"/>
          <w:lang w:val="en-US" w:eastAsia="zh-CN"/>
        </w:rPr>
        <w:t>17</w:t>
      </w:r>
      <w:r>
        <w:rPr>
          <w:rFonts w:hint="eastAsia" w:ascii="仿宋_GB2312" w:hAnsi="宋体" w:eastAsia="仿宋_GB2312"/>
          <w:snapToGrid w:val="0"/>
          <w:kern w:val="2"/>
          <w:sz w:val="32"/>
          <w:szCs w:val="32"/>
        </w:rPr>
        <w:t>日上午</w:t>
      </w:r>
      <w:r>
        <w:rPr>
          <w:rFonts w:hint="eastAsia" w:ascii="仿宋_GB2312" w:hAnsi="宋体" w:eastAsia="仿宋_GB2312"/>
          <w:snapToGrid w:val="0"/>
          <w:kern w:val="2"/>
          <w:sz w:val="32"/>
          <w:szCs w:val="32"/>
          <w:lang w:val="en-US" w:eastAsia="zh-CN"/>
        </w:rPr>
        <w:t>10:</w:t>
      </w:r>
      <w:r>
        <w:rPr>
          <w:rFonts w:hint="eastAsia" w:ascii="仿宋_GB2312" w:hAnsi="宋体" w:eastAsia="仿宋_GB2312"/>
          <w:snapToGrid w:val="0"/>
          <w:kern w:val="2"/>
          <w:sz w:val="32"/>
          <w:szCs w:val="32"/>
        </w:rPr>
        <w:t>00</w:t>
      </w:r>
      <w:r>
        <w:rPr>
          <w:rFonts w:hint="eastAsia" w:ascii="仿宋_GB2312" w:hAnsi="宋体" w:eastAsia="仿宋_GB2312"/>
          <w:snapToGrid w:val="0"/>
          <w:kern w:val="2"/>
          <w:sz w:val="32"/>
          <w:szCs w:val="32"/>
          <w:lang w:eastAsia="zh-CN"/>
        </w:rPr>
        <w:t>（</w:t>
      </w:r>
      <w:r>
        <w:rPr>
          <w:rFonts w:hint="eastAsia" w:ascii="仿宋_GB2312" w:hAnsi="宋体" w:eastAsia="仿宋_GB2312"/>
          <w:snapToGrid w:val="0"/>
          <w:kern w:val="2"/>
          <w:sz w:val="32"/>
          <w:szCs w:val="32"/>
        </w:rPr>
        <w:t>北京时间</w:t>
      </w:r>
      <w:r>
        <w:rPr>
          <w:rFonts w:hint="eastAsia" w:ascii="仿宋_GB2312" w:hAnsi="宋体" w:eastAsia="仿宋_GB2312"/>
          <w:snapToGrid w:val="0"/>
          <w:kern w:val="2"/>
          <w:sz w:val="32"/>
          <w:szCs w:val="32"/>
          <w:lang w:eastAsia="zh-CN"/>
        </w:rPr>
        <w:t>）</w:t>
      </w:r>
      <w:r>
        <w:rPr>
          <w:rFonts w:hint="eastAsia" w:ascii="仿宋_GB2312" w:hAnsi="宋体" w:eastAsia="仿宋_GB2312"/>
          <w:snapToGrid w:val="0"/>
          <w:kern w:val="2"/>
          <w:sz w:val="32"/>
          <w:szCs w:val="32"/>
        </w:rPr>
        <w:t>在江苏省常州市天宁区和电路10号三楼会议室开标。</w:t>
      </w:r>
    </w:p>
    <w:p w14:paraId="35B09613">
      <w:pPr>
        <w:spacing w:line="540" w:lineRule="exact"/>
        <w:ind w:firstLine="640" w:firstLineChars="200"/>
        <w:rPr>
          <w:rFonts w:hint="eastAsia" w:ascii="仿宋_GB2312" w:hAnsi="宋体" w:eastAsia="仿宋_GB2312"/>
          <w:snapToGrid w:val="0"/>
          <w:kern w:val="2"/>
          <w:sz w:val="32"/>
          <w:szCs w:val="32"/>
        </w:rPr>
      </w:pPr>
      <w:r>
        <w:rPr>
          <w:rFonts w:hint="eastAsia" w:ascii="仿宋_GB2312" w:hAnsi="宋体" w:eastAsia="仿宋_GB2312"/>
          <w:snapToGrid w:val="0"/>
          <w:kern w:val="2"/>
          <w:sz w:val="32"/>
          <w:szCs w:val="32"/>
        </w:rPr>
        <w:t>递交地点：常州市和电路10号。</w:t>
      </w:r>
    </w:p>
    <w:p w14:paraId="1D595643">
      <w:pPr>
        <w:spacing w:line="540" w:lineRule="exact"/>
        <w:ind w:left="319" w:leftChars="152" w:firstLine="320" w:firstLineChars="100"/>
        <w:rPr>
          <w:rFonts w:hint="eastAsia" w:ascii="仿宋_GB2312" w:hAnsi="宋体" w:eastAsia="仿宋_GB2312"/>
          <w:snapToGrid w:val="0"/>
          <w:kern w:val="2"/>
          <w:sz w:val="32"/>
          <w:szCs w:val="32"/>
        </w:rPr>
      </w:pPr>
      <w:r>
        <w:rPr>
          <w:rFonts w:hint="eastAsia" w:ascii="仿宋_GB2312" w:hAnsi="宋体" w:eastAsia="仿宋_GB2312"/>
          <w:snapToGrid w:val="0"/>
          <w:kern w:val="2"/>
          <w:sz w:val="32"/>
          <w:szCs w:val="32"/>
        </w:rPr>
        <w:t>上述安排如有变化，采购人将视情况在公司官网发布</w:t>
      </w:r>
    </w:p>
    <w:p w14:paraId="6F6314E3">
      <w:pPr>
        <w:spacing w:line="540" w:lineRule="exact"/>
        <w:ind w:left="319" w:leftChars="152" w:firstLine="320" w:firstLineChars="100"/>
        <w:rPr>
          <w:rFonts w:hint="eastAsia" w:ascii="黑体" w:hAnsi="黑体" w:eastAsia="黑体"/>
          <w:sz w:val="32"/>
          <w:szCs w:val="32"/>
        </w:rPr>
      </w:pPr>
      <w:r>
        <w:rPr>
          <w:rFonts w:hint="eastAsia" w:ascii="黑体" w:hAnsi="黑体" w:eastAsia="黑体"/>
          <w:sz w:val="32"/>
          <w:szCs w:val="32"/>
        </w:rPr>
        <w:t>四、采购方及联系方式</w:t>
      </w:r>
    </w:p>
    <w:p w14:paraId="47254808">
      <w:pPr>
        <w:spacing w:line="540" w:lineRule="exact"/>
        <w:ind w:firstLine="640" w:firstLineChars="200"/>
        <w:rPr>
          <w:rFonts w:hint="eastAsia" w:ascii="仿宋_GB2312" w:hAnsi="宋体" w:eastAsia="仿宋_GB2312"/>
          <w:snapToGrid w:val="0"/>
          <w:sz w:val="32"/>
          <w:szCs w:val="32"/>
        </w:rPr>
      </w:pPr>
      <w:r>
        <w:rPr>
          <w:rFonts w:hint="eastAsia" w:ascii="仿宋_GB2312" w:hAnsi="宋体" w:eastAsia="仿宋_GB2312"/>
          <w:snapToGrid w:val="0"/>
          <w:sz w:val="32"/>
          <w:szCs w:val="32"/>
        </w:rPr>
        <w:t>采购人：江苏长江地质勘查院</w:t>
      </w:r>
    </w:p>
    <w:p w14:paraId="7C492B00">
      <w:pPr>
        <w:spacing w:line="540" w:lineRule="exact"/>
        <w:ind w:firstLine="640" w:firstLineChars="200"/>
        <w:rPr>
          <w:rFonts w:hint="eastAsia" w:ascii="仿宋_GB2312" w:hAnsi="宋体" w:eastAsia="仿宋_GB2312"/>
          <w:snapToGrid w:val="0"/>
          <w:sz w:val="32"/>
          <w:szCs w:val="32"/>
        </w:rPr>
      </w:pPr>
      <w:r>
        <w:rPr>
          <w:rFonts w:hint="eastAsia" w:ascii="仿宋_GB2312" w:hAnsi="宋体" w:eastAsia="仿宋_GB2312"/>
          <w:snapToGrid w:val="0"/>
          <w:sz w:val="32"/>
          <w:szCs w:val="32"/>
        </w:rPr>
        <w:t>地址：常州市和电路10号</w:t>
      </w:r>
    </w:p>
    <w:p w14:paraId="1E03A5E0">
      <w:pPr>
        <w:spacing w:line="540" w:lineRule="exact"/>
        <w:ind w:left="638" w:leftChars="304"/>
        <w:rPr>
          <w:rFonts w:hint="eastAsia" w:ascii="仿宋_GB2312" w:hAnsi="宋体" w:eastAsia="仿宋_GB2312"/>
          <w:snapToGrid w:val="0"/>
          <w:sz w:val="32"/>
          <w:szCs w:val="32"/>
        </w:rPr>
      </w:pPr>
      <w:r>
        <w:rPr>
          <w:rFonts w:hint="eastAsia" w:ascii="仿宋_GB2312" w:hAnsi="宋体" w:eastAsia="仿宋_GB2312"/>
          <w:snapToGrid w:val="0"/>
          <w:sz w:val="32"/>
          <w:szCs w:val="32"/>
        </w:rPr>
        <w:t>联系人：沙工                电话：15961197982</w:t>
      </w:r>
    </w:p>
    <w:p w14:paraId="0CFF340E">
      <w:pPr>
        <w:spacing w:line="540" w:lineRule="exact"/>
        <w:ind w:left="638" w:leftChars="304"/>
        <w:rPr>
          <w:rFonts w:hint="eastAsia" w:ascii="仿宋_GB2312" w:hAnsi="宋体" w:eastAsia="仿宋_GB2312"/>
          <w:snapToGrid w:val="0"/>
          <w:sz w:val="32"/>
          <w:szCs w:val="32"/>
        </w:rPr>
      </w:pPr>
      <w:r>
        <w:rPr>
          <w:rFonts w:hint="eastAsia" w:ascii="仿宋_GB2312" w:hAnsi="宋体" w:eastAsia="仿宋_GB2312"/>
          <w:snapToGrid w:val="0"/>
          <w:sz w:val="32"/>
          <w:szCs w:val="32"/>
        </w:rPr>
        <w:t>项目联系人：</w:t>
      </w:r>
      <w:r>
        <w:rPr>
          <w:rFonts w:hint="eastAsia" w:ascii="仿宋_GB2312" w:hAnsi="宋体" w:eastAsia="仿宋_GB2312"/>
          <w:snapToGrid w:val="0"/>
          <w:sz w:val="32"/>
          <w:szCs w:val="32"/>
          <w:lang w:val="en-US" w:eastAsia="zh-CN"/>
        </w:rPr>
        <w:t>杨经理</w:t>
      </w:r>
      <w:r>
        <w:rPr>
          <w:rFonts w:hint="eastAsia" w:ascii="仿宋_GB2312" w:hAnsi="宋体" w:eastAsia="仿宋_GB2312"/>
          <w:snapToGrid w:val="0"/>
          <w:sz w:val="32"/>
          <w:szCs w:val="32"/>
        </w:rPr>
        <w:t xml:space="preserve">            电话：17809212982</w:t>
      </w:r>
    </w:p>
    <w:p w14:paraId="357CC0F9">
      <w:pPr>
        <w:widowControl/>
        <w:spacing w:line="540" w:lineRule="exact"/>
        <w:ind w:firstLine="640" w:firstLineChars="200"/>
        <w:jc w:val="left"/>
        <w:rPr>
          <w:rFonts w:hint="eastAsia" w:ascii="黑体" w:hAnsi="黑体" w:eastAsia="黑体"/>
          <w:sz w:val="32"/>
          <w:szCs w:val="32"/>
        </w:rPr>
      </w:pPr>
      <w:r>
        <w:rPr>
          <w:rFonts w:hint="eastAsia" w:ascii="黑体" w:hAnsi="黑体" w:eastAsia="黑体"/>
          <w:sz w:val="32"/>
          <w:szCs w:val="32"/>
        </w:rPr>
        <w:t>五、采购监督部门</w:t>
      </w:r>
    </w:p>
    <w:p w14:paraId="0E03D9AA">
      <w:pPr>
        <w:pStyle w:val="20"/>
        <w:widowControl/>
        <w:shd w:val="clear" w:color="auto" w:fill="FFFFFF"/>
        <w:spacing w:beforeAutospacing="0" w:afterAutospacing="0" w:line="540" w:lineRule="exact"/>
        <w:ind w:firstLine="640" w:firstLineChars="200"/>
        <w:rPr>
          <w:rFonts w:hint="eastAsia" w:ascii="仿宋_GB2312" w:hAnsi="宋体" w:eastAsia="仿宋_GB2312"/>
          <w:snapToGrid w:val="0"/>
          <w:kern w:val="2"/>
          <w:sz w:val="32"/>
          <w:szCs w:val="32"/>
        </w:rPr>
      </w:pPr>
      <w:r>
        <w:rPr>
          <w:rFonts w:hint="eastAsia" w:ascii="仿宋_GB2312" w:hAnsi="宋体" w:eastAsia="仿宋_GB2312"/>
          <w:snapToGrid w:val="0"/>
          <w:kern w:val="2"/>
          <w:sz w:val="32"/>
          <w:szCs w:val="32"/>
        </w:rPr>
        <w:t>纪检部门     电话：</w:t>
      </w:r>
      <w:r>
        <w:rPr>
          <w:rFonts w:hint="eastAsia" w:ascii="仿宋_GB2312" w:hAnsi="宋体" w:eastAsia="仿宋_GB2312"/>
          <w:sz w:val="32"/>
          <w:szCs w:val="32"/>
        </w:rPr>
        <w:t>0519-85302774</w:t>
      </w:r>
    </w:p>
    <w:p w14:paraId="44C213FE">
      <w:pPr>
        <w:pStyle w:val="16"/>
        <w:rPr>
          <w:rFonts w:eastAsia="方正小标宋简体"/>
        </w:rPr>
      </w:pPr>
    </w:p>
    <w:p w14:paraId="6485CAD1">
      <w:pPr>
        <w:pStyle w:val="16"/>
        <w:rPr>
          <w:rFonts w:eastAsia="方正小标宋简体"/>
        </w:rPr>
      </w:pPr>
    </w:p>
    <w:p w14:paraId="7BC2A211">
      <w:pPr>
        <w:pStyle w:val="4"/>
        <w:spacing w:before="0" w:after="0" w:line="240" w:lineRule="auto"/>
        <w:jc w:val="center"/>
        <w:rPr>
          <w:rFonts w:hint="eastAsia" w:ascii="方正小标宋简体" w:hAnsi="仿宋_GB2312" w:eastAsia="方正小标宋简体"/>
          <w:b w:val="0"/>
          <w:bCs/>
          <w:color w:val="000000"/>
          <w:szCs w:val="44"/>
        </w:rPr>
      </w:pPr>
    </w:p>
    <w:p w14:paraId="74D066D3">
      <w:pPr>
        <w:pStyle w:val="4"/>
        <w:spacing w:before="0" w:after="0" w:line="240" w:lineRule="auto"/>
        <w:jc w:val="center"/>
        <w:rPr>
          <w:rFonts w:hint="eastAsia" w:ascii="方正小标宋简体" w:hAnsi="仿宋_GB2312" w:eastAsia="方正小标宋简体"/>
          <w:b w:val="0"/>
          <w:bCs/>
          <w:color w:val="000000"/>
          <w:szCs w:val="44"/>
        </w:rPr>
      </w:pPr>
    </w:p>
    <w:p w14:paraId="7A05A835">
      <w:pPr>
        <w:pStyle w:val="4"/>
        <w:spacing w:before="0" w:after="0" w:line="240" w:lineRule="auto"/>
        <w:jc w:val="center"/>
        <w:rPr>
          <w:rFonts w:hint="eastAsia" w:ascii="方正小标宋简体" w:hAnsi="仿宋_GB2312" w:eastAsia="方正小标宋简体"/>
          <w:b w:val="0"/>
          <w:bCs/>
          <w:color w:val="000000"/>
          <w:szCs w:val="44"/>
        </w:rPr>
      </w:pPr>
    </w:p>
    <w:p w14:paraId="4612E753">
      <w:pPr>
        <w:pStyle w:val="4"/>
        <w:spacing w:before="0" w:after="0" w:line="240" w:lineRule="auto"/>
        <w:jc w:val="center"/>
        <w:rPr>
          <w:rFonts w:hint="eastAsia" w:ascii="方正小标宋简体" w:hAnsi="仿宋_GB2312" w:eastAsia="方正小标宋简体"/>
          <w:b w:val="0"/>
          <w:bCs/>
          <w:color w:val="000000"/>
          <w:szCs w:val="44"/>
        </w:rPr>
      </w:pPr>
    </w:p>
    <w:p w14:paraId="5E412E8C">
      <w:pPr>
        <w:pStyle w:val="4"/>
        <w:spacing w:before="0" w:after="0" w:line="240" w:lineRule="auto"/>
        <w:jc w:val="center"/>
        <w:rPr>
          <w:rFonts w:hint="eastAsia" w:ascii="方正小标宋简体" w:hAnsi="仿宋_GB2312" w:eastAsia="方正小标宋简体"/>
          <w:b w:val="0"/>
          <w:bCs/>
          <w:color w:val="000000"/>
          <w:szCs w:val="44"/>
        </w:rPr>
      </w:pPr>
    </w:p>
    <w:p w14:paraId="05A39112">
      <w:pPr>
        <w:pStyle w:val="4"/>
        <w:spacing w:before="0" w:after="0" w:line="240" w:lineRule="auto"/>
        <w:jc w:val="center"/>
        <w:rPr>
          <w:rFonts w:hint="eastAsia" w:ascii="方正小标宋简体" w:hAnsi="仿宋_GB2312" w:eastAsia="方正小标宋简体"/>
          <w:b w:val="0"/>
          <w:bCs/>
          <w:color w:val="000000"/>
          <w:szCs w:val="44"/>
        </w:rPr>
      </w:pPr>
    </w:p>
    <w:p w14:paraId="6F011BB4">
      <w:pPr>
        <w:pStyle w:val="4"/>
        <w:spacing w:before="0" w:after="0" w:line="240" w:lineRule="auto"/>
        <w:jc w:val="center"/>
        <w:rPr>
          <w:rFonts w:hint="eastAsia" w:ascii="方正小标宋简体" w:hAnsi="仿宋_GB2312" w:eastAsia="方正小标宋简体"/>
          <w:b w:val="0"/>
          <w:bCs/>
          <w:color w:val="000000"/>
          <w:szCs w:val="44"/>
        </w:rPr>
      </w:pPr>
    </w:p>
    <w:p w14:paraId="1890C320">
      <w:pPr>
        <w:pStyle w:val="4"/>
        <w:spacing w:before="0" w:after="0" w:line="240" w:lineRule="auto"/>
        <w:rPr>
          <w:rFonts w:hint="eastAsia" w:ascii="方正小标宋简体" w:hAnsi="仿宋_GB2312" w:eastAsia="方正小标宋简体"/>
          <w:b w:val="0"/>
          <w:bCs/>
          <w:color w:val="000000"/>
          <w:szCs w:val="44"/>
        </w:rPr>
      </w:pPr>
    </w:p>
    <w:p w14:paraId="049A6A7C">
      <w:pPr>
        <w:rPr>
          <w:rFonts w:hint="eastAsia" w:ascii="方正小标宋简体" w:hAnsi="仿宋_GB2312" w:eastAsia="方正小标宋简体"/>
          <w:bCs/>
          <w:color w:val="000000"/>
          <w:szCs w:val="44"/>
        </w:rPr>
      </w:pPr>
    </w:p>
    <w:p w14:paraId="32F3D1F1">
      <w:pPr>
        <w:pStyle w:val="2"/>
        <w:rPr>
          <w:rFonts w:hint="eastAsia" w:ascii="方正小标宋简体" w:hAnsi="仿宋_GB2312" w:eastAsia="方正小标宋简体"/>
          <w:bCs/>
          <w:color w:val="000000"/>
          <w:szCs w:val="44"/>
        </w:rPr>
      </w:pPr>
    </w:p>
    <w:p w14:paraId="4EC9DB8C">
      <w:pPr>
        <w:pStyle w:val="4"/>
        <w:spacing w:before="0" w:after="0" w:line="240" w:lineRule="auto"/>
        <w:rPr>
          <w:rFonts w:hint="eastAsia" w:ascii="方正小标宋简体" w:hAnsi="仿宋_GB2312" w:eastAsia="方正小标宋简体"/>
          <w:b w:val="0"/>
          <w:bCs/>
          <w:color w:val="000000"/>
          <w:szCs w:val="44"/>
        </w:rPr>
      </w:pPr>
    </w:p>
    <w:p w14:paraId="30F87143"/>
    <w:p w14:paraId="68870662">
      <w:pPr>
        <w:pStyle w:val="4"/>
        <w:spacing w:before="0" w:after="0" w:line="240" w:lineRule="auto"/>
        <w:jc w:val="center"/>
        <w:rPr>
          <w:rFonts w:hint="eastAsia" w:ascii="方正小标宋简体" w:hAnsi="仿宋_GB2312" w:eastAsia="方正小标宋简体"/>
          <w:b w:val="0"/>
          <w:bCs/>
          <w:color w:val="000000"/>
          <w:szCs w:val="44"/>
        </w:rPr>
      </w:pPr>
    </w:p>
    <w:p w14:paraId="57559D18">
      <w:pPr>
        <w:pStyle w:val="4"/>
        <w:spacing w:before="0" w:after="0" w:line="240" w:lineRule="auto"/>
        <w:jc w:val="center"/>
        <w:rPr>
          <w:rFonts w:hint="eastAsia" w:ascii="方正小标宋简体" w:hAnsi="仿宋_GB2312" w:eastAsia="方正小标宋简体"/>
          <w:b w:val="0"/>
          <w:bCs/>
          <w:color w:val="000000"/>
          <w:szCs w:val="44"/>
        </w:rPr>
      </w:pPr>
    </w:p>
    <w:p w14:paraId="0CD6551A">
      <w:pPr>
        <w:rPr>
          <w:rFonts w:hint="eastAsia" w:ascii="方正小标宋简体" w:hAnsi="仿宋_GB2312" w:eastAsia="方正小标宋简体"/>
          <w:b w:val="0"/>
          <w:bCs/>
          <w:color w:val="000000"/>
          <w:szCs w:val="44"/>
        </w:rPr>
      </w:pPr>
      <w:r>
        <w:rPr>
          <w:rFonts w:hint="eastAsia" w:ascii="方正小标宋简体" w:hAnsi="仿宋_GB2312" w:eastAsia="方正小标宋简体"/>
          <w:b w:val="0"/>
          <w:bCs/>
          <w:color w:val="000000"/>
          <w:szCs w:val="44"/>
        </w:rPr>
        <w:br w:type="page"/>
      </w:r>
    </w:p>
    <w:p w14:paraId="461DE44B">
      <w:pPr>
        <w:pStyle w:val="4"/>
        <w:spacing w:before="0" w:after="0" w:line="240" w:lineRule="auto"/>
        <w:jc w:val="center"/>
        <w:rPr>
          <w:rFonts w:hint="eastAsia" w:ascii="方正小标宋简体" w:hAnsi="仿宋_GB2312" w:eastAsia="方正小标宋简体"/>
          <w:b w:val="0"/>
          <w:bCs/>
          <w:color w:val="000000"/>
          <w:szCs w:val="44"/>
        </w:rPr>
      </w:pPr>
      <w:r>
        <w:rPr>
          <w:rFonts w:hint="eastAsia" w:ascii="方正小标宋简体" w:hAnsi="仿宋_GB2312" w:eastAsia="方正小标宋简体"/>
          <w:b w:val="0"/>
          <w:bCs/>
          <w:color w:val="000000"/>
          <w:szCs w:val="44"/>
        </w:rPr>
        <w:t>第二章 竞争谈判须知</w:t>
      </w:r>
      <w:bookmarkEnd w:id="4"/>
      <w:bookmarkEnd w:id="5"/>
      <w:bookmarkEnd w:id="6"/>
      <w:bookmarkStart w:id="7" w:name="_Toc6644"/>
    </w:p>
    <w:bookmarkEnd w:id="7"/>
    <w:p w14:paraId="03CBD9A1">
      <w:pPr>
        <w:pStyle w:val="2"/>
        <w:spacing w:after="0" w:line="560" w:lineRule="exact"/>
        <w:ind w:firstLine="640" w:firstLineChars="200"/>
        <w:rPr>
          <w:rFonts w:hint="eastAsia" w:ascii="仿宋_GB2312" w:hAnsi="宋体" w:eastAsia="仿宋_GB2312"/>
          <w:sz w:val="32"/>
          <w:szCs w:val="32"/>
        </w:rPr>
      </w:pPr>
      <w:bookmarkStart w:id="8" w:name="_Toc18772"/>
      <w:bookmarkStart w:id="9" w:name="_Toc161767419"/>
      <w:bookmarkStart w:id="10" w:name="_Toc135998992"/>
      <w:r>
        <w:rPr>
          <w:rFonts w:hint="eastAsia" w:ascii="仿宋_GB2312" w:hAnsi="宋体" w:eastAsia="仿宋_GB2312"/>
          <w:sz w:val="32"/>
          <w:szCs w:val="32"/>
        </w:rPr>
        <w:t>一、谈判文件要求</w:t>
      </w:r>
    </w:p>
    <w:p w14:paraId="3E68BACC">
      <w:pPr>
        <w:pStyle w:val="2"/>
        <w:spacing w:after="0"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1.响应文件封面须加盖响应人印章。</w:t>
      </w:r>
    </w:p>
    <w:p w14:paraId="52D2FE9F">
      <w:pPr>
        <w:pStyle w:val="2"/>
        <w:spacing w:after="0"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2.报价函须由法定代表人（单位负责人）或委托代理人签字或加盖单位公章。</w:t>
      </w:r>
    </w:p>
    <w:p w14:paraId="037F03CA">
      <w:pPr>
        <w:pStyle w:val="2"/>
        <w:spacing w:after="0"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3.报价函由法定代表人（单位负责人）签字的，应附法定代表人（单位负责人）身份证明，法定代表人（单位负责人）身份证明应加盖单位公章。报价函由代理人签字的，应附授权委托书，授权委托书应由</w:t>
      </w:r>
      <w:r>
        <w:rPr>
          <w:rFonts w:hint="eastAsia" w:ascii="仿宋_GB2312" w:hAnsi="宋体" w:eastAsia="仿宋_GB2312"/>
          <w:sz w:val="32"/>
          <w:szCs w:val="32"/>
          <w:lang w:eastAsia="zh-CN"/>
        </w:rPr>
        <w:t>法人代表签字</w:t>
      </w:r>
      <w:r>
        <w:rPr>
          <w:rFonts w:hint="eastAsia" w:ascii="仿宋_GB2312" w:hAnsi="宋体" w:eastAsia="仿宋_GB2312"/>
          <w:sz w:val="32"/>
          <w:szCs w:val="32"/>
        </w:rPr>
        <w:t>并且加盖单位公章，被授权人签字。</w:t>
      </w:r>
    </w:p>
    <w:p w14:paraId="3AC110AF">
      <w:pPr>
        <w:pStyle w:val="2"/>
        <w:spacing w:after="0"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4.响应人应按照竞争谈判文件要求编制响应文件上传至电子采购平台。</w:t>
      </w:r>
    </w:p>
    <w:p w14:paraId="1BA9DB2C">
      <w:pPr>
        <w:pStyle w:val="2"/>
        <w:spacing w:after="0"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5.未能完全响应采购文件要求的响应文件视为无效。</w:t>
      </w:r>
    </w:p>
    <w:p w14:paraId="5E49F967">
      <w:pPr>
        <w:pStyle w:val="2"/>
        <w:spacing w:after="0"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6.本次采购响应保证金：无。</w:t>
      </w:r>
    </w:p>
    <w:p w14:paraId="56F1DD20">
      <w:pPr>
        <w:pStyle w:val="2"/>
        <w:spacing w:after="0"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7.潜在响应人对采购文件有异议的，请向采购人提出，由采购联系人及时答复。</w:t>
      </w:r>
    </w:p>
    <w:p w14:paraId="17BD065E">
      <w:pPr>
        <w:pStyle w:val="2"/>
        <w:spacing w:after="0"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二、报价说明：</w:t>
      </w:r>
    </w:p>
    <w:p w14:paraId="49AA13A6">
      <w:pPr>
        <w:pStyle w:val="2"/>
        <w:spacing w:after="0"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w:t>
      </w:r>
      <w:r>
        <w:rPr>
          <w:rFonts w:hint="eastAsia" w:ascii="仿宋_GB2312" w:hAnsi="仿宋_GB2312" w:eastAsia="仿宋_GB2312" w:cs="仿宋_GB2312"/>
          <w:sz w:val="32"/>
          <w:szCs w:val="32"/>
        </w:rPr>
        <w:t>控制价：1600元/吨，</w:t>
      </w:r>
      <w:r>
        <w:rPr>
          <w:rFonts w:hint="eastAsia" w:ascii="仿宋_GB2312" w:hAnsi="宋体" w:eastAsia="仿宋_GB2312"/>
          <w:sz w:val="32"/>
          <w:szCs w:val="32"/>
        </w:rPr>
        <w:t>谈判响应</w:t>
      </w:r>
      <w:r>
        <w:rPr>
          <w:rFonts w:hint="eastAsia" w:ascii="仿宋_GB2312" w:hAnsi="仿宋_GB2312" w:eastAsia="仿宋_GB2312" w:cs="仿宋_GB2312"/>
          <w:sz w:val="32"/>
          <w:szCs w:val="32"/>
        </w:rPr>
        <w:t>人最终根据实际使用数量据实进行结算。</w:t>
      </w:r>
    </w:p>
    <w:p w14:paraId="1CC0966E">
      <w:pPr>
        <w:pStyle w:val="2"/>
        <w:spacing w:after="0"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2、报价以元（人民币）为单位。</w:t>
      </w:r>
    </w:p>
    <w:p w14:paraId="2357CC9C">
      <w:pPr>
        <w:pStyle w:val="4"/>
        <w:spacing w:before="0" w:after="0" w:line="660" w:lineRule="exact"/>
        <w:ind w:firstLine="880" w:firstLineChars="200"/>
        <w:jc w:val="center"/>
        <w:rPr>
          <w:rFonts w:hint="eastAsia" w:ascii="方正小标宋简体" w:hAnsi="仿宋_GB2312" w:eastAsia="方正小标宋简体"/>
          <w:b w:val="0"/>
          <w:bCs/>
          <w:color w:val="000000"/>
          <w:szCs w:val="44"/>
        </w:rPr>
      </w:pPr>
      <w:r>
        <w:rPr>
          <w:rFonts w:ascii="方正小标宋简体" w:hAnsi="仿宋_GB2312" w:eastAsia="方正小标宋简体"/>
          <w:b w:val="0"/>
          <w:bCs/>
          <w:color w:val="000000"/>
          <w:szCs w:val="44"/>
        </w:rPr>
        <w:br w:type="page"/>
      </w:r>
    </w:p>
    <w:p w14:paraId="741D0479">
      <w:pPr>
        <w:pStyle w:val="4"/>
        <w:spacing w:before="0" w:after="0" w:line="660" w:lineRule="exact"/>
        <w:ind w:firstLine="880" w:firstLineChars="200"/>
        <w:jc w:val="center"/>
        <w:rPr>
          <w:rFonts w:hint="eastAsia" w:ascii="方正小标宋简体" w:hAnsi="仿宋_GB2312" w:eastAsia="方正小标宋简体"/>
          <w:b w:val="0"/>
          <w:bCs/>
          <w:color w:val="000000"/>
          <w:szCs w:val="44"/>
        </w:rPr>
      </w:pPr>
      <w:r>
        <w:rPr>
          <w:rFonts w:hint="eastAsia" w:ascii="方正小标宋简体" w:hAnsi="仿宋_GB2312" w:eastAsia="方正小标宋简体"/>
          <w:b w:val="0"/>
          <w:bCs/>
          <w:color w:val="000000"/>
          <w:szCs w:val="44"/>
        </w:rPr>
        <w:t>第</w:t>
      </w:r>
      <w:r>
        <w:rPr>
          <w:rFonts w:hint="eastAsia" w:ascii="方正小标宋简体" w:hAnsi="仿宋_GB2312" w:eastAsia="方正小标宋简体"/>
          <w:b w:val="0"/>
          <w:bCs/>
          <w:color w:val="000000"/>
          <w:szCs w:val="44"/>
          <w:lang w:val="en-US" w:eastAsia="zh-CN"/>
        </w:rPr>
        <w:t>三</w:t>
      </w:r>
      <w:r>
        <w:rPr>
          <w:rFonts w:hint="eastAsia" w:ascii="方正小标宋简体" w:hAnsi="仿宋_GB2312" w:eastAsia="方正小标宋简体"/>
          <w:b w:val="0"/>
          <w:bCs/>
          <w:color w:val="000000"/>
          <w:szCs w:val="44"/>
        </w:rPr>
        <w:t>章 合同主要条款及格式</w:t>
      </w:r>
      <w:bookmarkEnd w:id="8"/>
    </w:p>
    <w:p w14:paraId="18417DE3">
      <w:pPr>
        <w:spacing w:line="400" w:lineRule="exact"/>
        <w:jc w:val="center"/>
        <w:rPr>
          <w:b/>
          <w:sz w:val="52"/>
          <w:szCs w:val="44"/>
        </w:rPr>
      </w:pPr>
      <w:bookmarkStart w:id="11" w:name="_Toc97794046"/>
    </w:p>
    <w:bookmarkEnd w:id="9"/>
    <w:bookmarkEnd w:id="10"/>
    <w:bookmarkEnd w:id="11"/>
    <w:p w14:paraId="23871E8C">
      <w:pPr>
        <w:jc w:val="center"/>
        <w:textAlignment w:val="baseline"/>
        <w:rPr>
          <w:rStyle w:val="42"/>
          <w:rFonts w:hint="eastAsia" w:ascii="宋体" w:hAnsi="宋体"/>
          <w:b/>
          <w:sz w:val="32"/>
          <w:szCs w:val="32"/>
        </w:rPr>
      </w:pPr>
      <w:bookmarkStart w:id="12" w:name="_Toc27502"/>
      <w:bookmarkStart w:id="13" w:name="_Toc2782"/>
      <w:bookmarkStart w:id="14" w:name="_Toc414431079"/>
      <w:bookmarkStart w:id="15" w:name="_Toc96584967"/>
      <w:bookmarkStart w:id="16" w:name="_Toc96585093"/>
      <w:bookmarkStart w:id="17" w:name="_Toc16449"/>
      <w:bookmarkStart w:id="18" w:name="_Toc135999006"/>
      <w:bookmarkStart w:id="19" w:name="_Toc161767428"/>
      <w:r>
        <w:rPr>
          <w:rStyle w:val="42"/>
          <w:rFonts w:ascii="宋体" w:hAnsi="宋体"/>
          <w:b/>
          <w:sz w:val="32"/>
          <w:szCs w:val="32"/>
          <w:lang w:val="zh-CN"/>
        </w:rPr>
        <w:t>产品购销合同</w:t>
      </w:r>
      <w:r>
        <w:rPr>
          <w:rStyle w:val="42"/>
          <w:rFonts w:hint="eastAsia" w:ascii="宋体" w:hAnsi="宋体"/>
          <w:b/>
          <w:sz w:val="32"/>
          <w:szCs w:val="32"/>
        </w:rPr>
        <w:t>模板</w:t>
      </w:r>
    </w:p>
    <w:bookmarkEnd w:id="12"/>
    <w:p w14:paraId="11AB935D">
      <w:pPr>
        <w:spacing w:before="94"/>
      </w:pPr>
    </w:p>
    <w:p w14:paraId="7E411A97">
      <w:pPr>
        <w:sectPr>
          <w:pgSz w:w="11906" w:h="16839"/>
          <w:pgMar w:top="1419" w:right="1692" w:bottom="0" w:left="1692" w:header="0" w:footer="0" w:gutter="0"/>
          <w:cols w:equalWidth="0" w:num="1">
            <w:col w:w="8522"/>
          </w:cols>
        </w:sectPr>
      </w:pPr>
    </w:p>
    <w:p w14:paraId="22A621D2">
      <w:pPr>
        <w:spacing w:line="394" w:lineRule="auto"/>
        <w:rPr>
          <w:rFonts w:ascii="Arial"/>
        </w:rPr>
      </w:pPr>
    </w:p>
    <w:p w14:paraId="5A6C3EA4">
      <w:pPr>
        <w:pStyle w:val="2"/>
        <w:spacing w:before="78" w:line="219" w:lineRule="auto"/>
        <w:ind w:left="117"/>
      </w:pPr>
      <w:r>
        <w:rPr>
          <w:b/>
          <w:bCs/>
          <w:spacing w:val="-3"/>
        </w:rPr>
        <w:t>供方：</w:t>
      </w:r>
    </w:p>
    <w:p w14:paraId="05AC131E">
      <w:pPr>
        <w:pStyle w:val="2"/>
        <w:spacing w:before="304" w:line="219" w:lineRule="auto"/>
        <w:ind w:left="130"/>
      </w:pPr>
      <w:r>
        <w:rPr>
          <w:b/>
          <w:bCs/>
          <w:spacing w:val="-4"/>
        </w:rPr>
        <w:t>需方：</w:t>
      </w:r>
    </w:p>
    <w:p w14:paraId="35660AD7">
      <w:pPr>
        <w:spacing w:line="102" w:lineRule="auto"/>
        <w:rPr>
          <w:rFonts w:ascii="Arial"/>
          <w:sz w:val="2"/>
        </w:rPr>
      </w:pPr>
    </w:p>
    <w:p w14:paraId="26BAA2A3">
      <w:pPr>
        <w:spacing w:line="14" w:lineRule="auto"/>
        <w:rPr>
          <w:rFonts w:ascii="Arial"/>
          <w:sz w:val="2"/>
        </w:rPr>
      </w:pPr>
      <w:r>
        <w:rPr>
          <w:rFonts w:ascii="Arial" w:hAnsi="Arial" w:eastAsia="Arial" w:cs="Arial"/>
          <w:sz w:val="2"/>
          <w:szCs w:val="2"/>
        </w:rPr>
        <w:br w:type="column"/>
      </w:r>
    </w:p>
    <w:p w14:paraId="60FE1A75">
      <w:pPr>
        <w:pStyle w:val="2"/>
        <w:spacing w:before="47" w:line="219" w:lineRule="auto"/>
      </w:pPr>
      <w:r>
        <w:rPr>
          <w:b/>
          <w:bCs/>
          <w:spacing w:val="-5"/>
        </w:rPr>
        <w:t>合同编号：</w:t>
      </w:r>
    </w:p>
    <w:p w14:paraId="0F49F324">
      <w:pPr>
        <w:pStyle w:val="2"/>
        <w:spacing w:before="223" w:line="219" w:lineRule="auto"/>
      </w:pPr>
      <w:r>
        <w:rPr>
          <w:b/>
          <w:bCs/>
          <w:spacing w:val="-3"/>
        </w:rPr>
        <w:t>签订地点：江苏省常州市</w:t>
      </w:r>
    </w:p>
    <w:p w14:paraId="2301707D">
      <w:pPr>
        <w:pStyle w:val="2"/>
        <w:spacing w:before="229" w:line="220" w:lineRule="auto"/>
      </w:pPr>
      <w:r>
        <w:rPr>
          <w:b/>
          <w:bCs/>
          <w:spacing w:val="-4"/>
        </w:rPr>
        <w:t>签定时间：</w:t>
      </w:r>
    </w:p>
    <w:p w14:paraId="09453F09">
      <w:pPr>
        <w:spacing w:line="220" w:lineRule="auto"/>
        <w:sectPr>
          <w:type w:val="continuous"/>
          <w:pgSz w:w="11906" w:h="16839"/>
          <w:pgMar w:top="1419" w:right="1692" w:bottom="0" w:left="1692" w:header="0" w:footer="0" w:gutter="0"/>
          <w:cols w:equalWidth="0" w:num="2">
            <w:col w:w="5283" w:space="100"/>
            <w:col w:w="3139"/>
          </w:cols>
        </w:sectPr>
      </w:pPr>
    </w:p>
    <w:p w14:paraId="408FE4A8">
      <w:pPr>
        <w:spacing w:line="365" w:lineRule="auto"/>
        <w:rPr>
          <w:rFonts w:ascii="Arial"/>
        </w:rPr>
      </w:pPr>
    </w:p>
    <w:p w14:paraId="6B43D732">
      <w:pPr>
        <w:pStyle w:val="2"/>
        <w:spacing w:before="78" w:line="219" w:lineRule="auto"/>
        <w:ind w:left="121"/>
      </w:pPr>
      <w:r>
        <w:rPr>
          <w:spacing w:val="-1"/>
        </w:rPr>
        <w:t>一、产品名称、商标、型号、厂家、数量、金额、供货时间及数量</w:t>
      </w:r>
    </w:p>
    <w:p w14:paraId="24A39506">
      <w:pPr>
        <w:spacing w:line="202" w:lineRule="exact"/>
      </w:pPr>
    </w:p>
    <w:tbl>
      <w:tblPr>
        <w:tblStyle w:val="38"/>
        <w:tblW w:w="85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0"/>
        <w:gridCol w:w="694"/>
        <w:gridCol w:w="646"/>
        <w:gridCol w:w="733"/>
        <w:gridCol w:w="725"/>
        <w:gridCol w:w="694"/>
        <w:gridCol w:w="1199"/>
        <w:gridCol w:w="1245"/>
        <w:gridCol w:w="1230"/>
      </w:tblGrid>
      <w:tr w14:paraId="2A7E0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350" w:type="dxa"/>
          </w:tcPr>
          <w:p w14:paraId="3298C466">
            <w:pPr>
              <w:spacing w:line="427" w:lineRule="auto"/>
              <w:rPr>
                <w:rFonts w:ascii="Arial"/>
              </w:rPr>
            </w:pPr>
          </w:p>
          <w:p w14:paraId="29B33FE4">
            <w:pPr>
              <w:pStyle w:val="26"/>
              <w:spacing w:before="78" w:line="219" w:lineRule="auto"/>
              <w:ind w:left="200"/>
            </w:pPr>
            <w:r>
              <w:rPr>
                <w:spacing w:val="-3"/>
              </w:rPr>
              <w:t>产品名称</w:t>
            </w:r>
          </w:p>
        </w:tc>
        <w:tc>
          <w:tcPr>
            <w:tcW w:w="694" w:type="dxa"/>
            <w:textDirection w:val="tbRlV"/>
          </w:tcPr>
          <w:p w14:paraId="5CA6E891">
            <w:pPr>
              <w:pStyle w:val="26"/>
              <w:spacing w:before="227" w:line="208" w:lineRule="auto"/>
              <w:ind w:left="39"/>
            </w:pPr>
            <w:r>
              <w:rPr>
                <w:spacing w:val="53"/>
              </w:rPr>
              <w:t>规格型号</w:t>
            </w:r>
          </w:p>
        </w:tc>
        <w:tc>
          <w:tcPr>
            <w:tcW w:w="646" w:type="dxa"/>
            <w:textDirection w:val="tbRlV"/>
          </w:tcPr>
          <w:p w14:paraId="0A34DB3F">
            <w:pPr>
              <w:pStyle w:val="26"/>
              <w:spacing w:before="201" w:line="210" w:lineRule="auto"/>
              <w:ind w:left="351"/>
            </w:pPr>
            <w:r>
              <w:rPr>
                <w:spacing w:val="-1"/>
              </w:rPr>
              <w:t>颜</w:t>
            </w:r>
            <w:r>
              <w:rPr>
                <w:spacing w:val="-47"/>
              </w:rPr>
              <w:t xml:space="preserve"> </w:t>
            </w:r>
            <w:r>
              <w:rPr>
                <w:spacing w:val="-1"/>
              </w:rPr>
              <w:t>色</w:t>
            </w:r>
          </w:p>
        </w:tc>
        <w:tc>
          <w:tcPr>
            <w:tcW w:w="733" w:type="dxa"/>
          </w:tcPr>
          <w:p w14:paraId="28CBA7D3">
            <w:pPr>
              <w:spacing w:line="273" w:lineRule="auto"/>
              <w:rPr>
                <w:rFonts w:ascii="Arial"/>
              </w:rPr>
            </w:pPr>
          </w:p>
          <w:p w14:paraId="27F21C60">
            <w:pPr>
              <w:pStyle w:val="26"/>
              <w:spacing w:before="78" w:line="242" w:lineRule="auto"/>
              <w:ind w:left="132" w:right="125" w:hanging="1"/>
            </w:pPr>
            <w:r>
              <w:rPr>
                <w:spacing w:val="-5"/>
              </w:rPr>
              <w:t>计量</w:t>
            </w:r>
            <w:r>
              <w:rPr>
                <w:spacing w:val="-6"/>
              </w:rPr>
              <w:t>单位</w:t>
            </w:r>
          </w:p>
        </w:tc>
        <w:tc>
          <w:tcPr>
            <w:tcW w:w="725" w:type="dxa"/>
          </w:tcPr>
          <w:p w14:paraId="0E3756BC">
            <w:pPr>
              <w:spacing w:line="427" w:lineRule="auto"/>
              <w:rPr>
                <w:rFonts w:ascii="Arial"/>
              </w:rPr>
            </w:pPr>
          </w:p>
          <w:p w14:paraId="7C072530">
            <w:pPr>
              <w:pStyle w:val="26"/>
              <w:spacing w:before="78" w:line="219" w:lineRule="auto"/>
              <w:ind w:left="130"/>
            </w:pPr>
            <w:r>
              <w:rPr>
                <w:spacing w:val="-6"/>
              </w:rPr>
              <w:t>数量</w:t>
            </w:r>
          </w:p>
        </w:tc>
        <w:tc>
          <w:tcPr>
            <w:tcW w:w="694" w:type="dxa"/>
            <w:textDirection w:val="tbRlV"/>
          </w:tcPr>
          <w:p w14:paraId="392A99CD">
            <w:pPr>
              <w:pStyle w:val="26"/>
              <w:spacing w:before="223" w:line="209" w:lineRule="auto"/>
              <w:ind w:left="351"/>
            </w:pPr>
            <w:r>
              <w:rPr>
                <w:spacing w:val="-1"/>
              </w:rPr>
              <w:t>税</w:t>
            </w:r>
            <w:r>
              <w:rPr>
                <w:spacing w:val="-47"/>
              </w:rPr>
              <w:t xml:space="preserve"> </w:t>
            </w:r>
            <w:r>
              <w:rPr>
                <w:spacing w:val="-1"/>
              </w:rPr>
              <w:t>率</w:t>
            </w:r>
          </w:p>
        </w:tc>
        <w:tc>
          <w:tcPr>
            <w:tcW w:w="1199" w:type="dxa"/>
          </w:tcPr>
          <w:p w14:paraId="325B0E96">
            <w:pPr>
              <w:spacing w:line="273" w:lineRule="auto"/>
              <w:rPr>
                <w:rFonts w:ascii="Arial"/>
              </w:rPr>
            </w:pPr>
          </w:p>
          <w:p w14:paraId="6A4B6469">
            <w:pPr>
              <w:pStyle w:val="26"/>
              <w:spacing w:before="78" w:line="242" w:lineRule="auto"/>
              <w:ind w:left="127" w:right="83"/>
            </w:pPr>
            <w:r>
              <w:rPr>
                <w:spacing w:val="-3"/>
              </w:rPr>
              <w:t>含税单价</w:t>
            </w:r>
            <w:r>
              <w:rPr>
                <w:spacing w:val="-9"/>
              </w:rPr>
              <w:t>（元</w:t>
            </w:r>
            <w:r>
              <w:rPr>
                <w:rFonts w:eastAsia="Times New Roman"/>
                <w:spacing w:val="-9"/>
              </w:rPr>
              <w:t>/</w:t>
            </w:r>
            <w:r>
              <w:rPr>
                <w:spacing w:val="-9"/>
              </w:rPr>
              <w:t>吨）</w:t>
            </w:r>
          </w:p>
        </w:tc>
        <w:tc>
          <w:tcPr>
            <w:tcW w:w="1245" w:type="dxa"/>
          </w:tcPr>
          <w:p w14:paraId="6957FAC4">
            <w:pPr>
              <w:spacing w:line="272" w:lineRule="auto"/>
              <w:rPr>
                <w:rFonts w:ascii="Arial"/>
              </w:rPr>
            </w:pPr>
          </w:p>
          <w:p w14:paraId="6F3C1D3F">
            <w:pPr>
              <w:pStyle w:val="26"/>
              <w:spacing w:before="78" w:line="242" w:lineRule="auto"/>
              <w:ind w:left="150" w:right="139"/>
            </w:pPr>
            <w:r>
              <w:rPr>
                <w:spacing w:val="-3"/>
              </w:rPr>
              <w:t>含税总金额（元）</w:t>
            </w:r>
          </w:p>
        </w:tc>
        <w:tc>
          <w:tcPr>
            <w:tcW w:w="1230" w:type="dxa"/>
          </w:tcPr>
          <w:p w14:paraId="703AF73D">
            <w:pPr>
              <w:spacing w:line="426" w:lineRule="auto"/>
              <w:rPr>
                <w:rFonts w:ascii="Arial"/>
              </w:rPr>
            </w:pPr>
          </w:p>
          <w:p w14:paraId="212BDB05">
            <w:pPr>
              <w:pStyle w:val="26"/>
              <w:spacing w:before="78" w:line="221" w:lineRule="auto"/>
              <w:ind w:left="264"/>
            </w:pPr>
            <w:r>
              <w:rPr>
                <w:spacing w:val="-7"/>
              </w:rPr>
              <w:t>备</w:t>
            </w:r>
            <w:r>
              <w:rPr>
                <w:spacing w:val="5"/>
              </w:rPr>
              <w:t xml:space="preserve">  </w:t>
            </w:r>
            <w:r>
              <w:rPr>
                <w:spacing w:val="-7"/>
              </w:rPr>
              <w:t>注</w:t>
            </w:r>
          </w:p>
        </w:tc>
      </w:tr>
      <w:tr w14:paraId="481D7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6" w:hRule="atLeast"/>
        </w:trPr>
        <w:tc>
          <w:tcPr>
            <w:tcW w:w="1350" w:type="dxa"/>
          </w:tcPr>
          <w:p w14:paraId="40A0781B">
            <w:pPr>
              <w:pStyle w:val="26"/>
              <w:spacing w:before="26" w:line="219" w:lineRule="auto"/>
              <w:ind w:left="561"/>
            </w:pPr>
          </w:p>
        </w:tc>
        <w:tc>
          <w:tcPr>
            <w:tcW w:w="694" w:type="dxa"/>
            <w:textDirection w:val="tbRlV"/>
          </w:tcPr>
          <w:p w14:paraId="672C7E8B">
            <w:pPr>
              <w:pStyle w:val="26"/>
              <w:spacing w:before="227" w:line="185" w:lineRule="auto"/>
              <w:ind w:left="61"/>
            </w:pPr>
          </w:p>
        </w:tc>
        <w:tc>
          <w:tcPr>
            <w:tcW w:w="646" w:type="dxa"/>
            <w:textDirection w:val="tbRlV"/>
          </w:tcPr>
          <w:p w14:paraId="30FF996D">
            <w:pPr>
              <w:pStyle w:val="26"/>
              <w:spacing w:before="200" w:line="200" w:lineRule="auto"/>
              <w:ind w:left="217"/>
            </w:pPr>
          </w:p>
        </w:tc>
        <w:tc>
          <w:tcPr>
            <w:tcW w:w="733" w:type="dxa"/>
          </w:tcPr>
          <w:p w14:paraId="58ADB8E6">
            <w:pPr>
              <w:pStyle w:val="26"/>
              <w:spacing w:before="78" w:line="229" w:lineRule="auto"/>
              <w:ind w:left="263"/>
            </w:pPr>
          </w:p>
        </w:tc>
        <w:tc>
          <w:tcPr>
            <w:tcW w:w="725" w:type="dxa"/>
          </w:tcPr>
          <w:p w14:paraId="1B9B2247">
            <w:pPr>
              <w:spacing w:before="69" w:line="188" w:lineRule="auto"/>
              <w:ind w:left="190"/>
              <w:rPr>
                <w:rFonts w:eastAsia="Times New Roman"/>
                <w:sz w:val="24"/>
                <w:szCs w:val="24"/>
              </w:rPr>
            </w:pPr>
          </w:p>
        </w:tc>
        <w:tc>
          <w:tcPr>
            <w:tcW w:w="694" w:type="dxa"/>
          </w:tcPr>
          <w:p w14:paraId="297EC5A7">
            <w:pPr>
              <w:spacing w:before="69" w:line="188" w:lineRule="auto"/>
              <w:ind w:left="151"/>
              <w:rPr>
                <w:rFonts w:eastAsia="Times New Roman"/>
                <w:sz w:val="24"/>
                <w:szCs w:val="24"/>
              </w:rPr>
            </w:pPr>
          </w:p>
        </w:tc>
        <w:tc>
          <w:tcPr>
            <w:tcW w:w="1199" w:type="dxa"/>
          </w:tcPr>
          <w:p w14:paraId="7F71528F">
            <w:pPr>
              <w:spacing w:before="69" w:line="188" w:lineRule="auto"/>
              <w:ind w:left="235"/>
              <w:rPr>
                <w:rFonts w:eastAsia="Times New Roman"/>
                <w:sz w:val="24"/>
                <w:szCs w:val="24"/>
              </w:rPr>
            </w:pPr>
          </w:p>
        </w:tc>
        <w:tc>
          <w:tcPr>
            <w:tcW w:w="1245" w:type="dxa"/>
          </w:tcPr>
          <w:p w14:paraId="39792F50">
            <w:pPr>
              <w:spacing w:before="69" w:line="188" w:lineRule="auto"/>
              <w:ind w:left="122"/>
              <w:rPr>
                <w:rFonts w:eastAsia="Times New Roman"/>
                <w:sz w:val="24"/>
                <w:szCs w:val="24"/>
              </w:rPr>
            </w:pPr>
          </w:p>
        </w:tc>
        <w:tc>
          <w:tcPr>
            <w:tcW w:w="1230" w:type="dxa"/>
          </w:tcPr>
          <w:p w14:paraId="7918D12C">
            <w:pPr>
              <w:pStyle w:val="26"/>
              <w:spacing w:before="26" w:line="219" w:lineRule="auto"/>
              <w:ind w:left="182"/>
            </w:pPr>
          </w:p>
        </w:tc>
      </w:tr>
      <w:tr w14:paraId="076BE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516" w:type="dxa"/>
            <w:gridSpan w:val="9"/>
          </w:tcPr>
          <w:p w14:paraId="2EA83E54">
            <w:pPr>
              <w:pStyle w:val="26"/>
              <w:spacing w:before="171" w:line="219" w:lineRule="auto"/>
              <w:ind w:left="117"/>
            </w:pPr>
            <w:r>
              <w:rPr>
                <w:spacing w:val="-2"/>
              </w:rPr>
              <w:t>合计人民币金额（大写</w:t>
            </w:r>
            <w:r>
              <w:rPr>
                <w:spacing w:val="12"/>
              </w:rPr>
              <w:t>）：</w:t>
            </w:r>
          </w:p>
        </w:tc>
      </w:tr>
    </w:tbl>
    <w:p w14:paraId="50D19585">
      <w:pPr>
        <w:pStyle w:val="2"/>
        <w:spacing w:before="194" w:line="358" w:lineRule="auto"/>
        <w:ind w:left="121" w:right="107"/>
      </w:pPr>
      <w:r>
        <w:rPr>
          <w:spacing w:val="-3"/>
        </w:rPr>
        <w:t>二、质量要求技术标准、供方对质量负责的条件和期限：</w:t>
      </w:r>
      <w:r>
        <w:rPr>
          <w:spacing w:val="-3"/>
          <w:u w:val="single"/>
        </w:rPr>
        <w:t>双方同意按以上</w:t>
      </w:r>
      <w:r>
        <w:rPr>
          <w:spacing w:val="-4"/>
          <w:u w:val="single"/>
        </w:rPr>
        <w:t>规格执</w:t>
      </w:r>
      <w:r>
        <w:rPr>
          <w:spacing w:val="1"/>
          <w:u w:val="single"/>
        </w:rPr>
        <w:t>行，含</w:t>
      </w:r>
      <w:r>
        <w:rPr>
          <w:rFonts w:hint="eastAsia"/>
          <w:spacing w:val="1"/>
          <w:u w:val="single"/>
        </w:rPr>
        <w:t xml:space="preserve">  </w:t>
      </w:r>
      <w:r>
        <w:rPr>
          <w:rFonts w:eastAsia="Times New Roman"/>
          <w:spacing w:val="1"/>
          <w:u w:val="single"/>
        </w:rPr>
        <w:t>%</w:t>
      </w:r>
      <w:r>
        <w:rPr>
          <w:spacing w:val="1"/>
          <w:u w:val="single"/>
        </w:rPr>
        <w:t>增值税专用发票。</w:t>
      </w:r>
    </w:p>
    <w:p w14:paraId="1361E4BD">
      <w:pPr>
        <w:pStyle w:val="2"/>
        <w:spacing w:line="212" w:lineRule="auto"/>
        <w:ind w:left="117"/>
      </w:pPr>
      <w:r>
        <w:rPr>
          <w:spacing w:val="1"/>
        </w:rPr>
        <w:t>三、交</w:t>
      </w:r>
      <w:r>
        <w:rPr>
          <w:rFonts w:eastAsia="Times New Roman"/>
          <w:spacing w:val="1"/>
        </w:rPr>
        <w:t>(</w:t>
      </w:r>
      <w:r>
        <w:rPr>
          <w:spacing w:val="1"/>
        </w:rPr>
        <w:t>提</w:t>
      </w:r>
      <w:r>
        <w:rPr>
          <w:rFonts w:eastAsia="Times New Roman"/>
          <w:spacing w:val="1"/>
        </w:rPr>
        <w:t>)</w:t>
      </w:r>
      <w:r>
        <w:rPr>
          <w:spacing w:val="1"/>
        </w:rPr>
        <w:t>货地点、方式：</w:t>
      </w:r>
      <w:r>
        <w:rPr>
          <w:rFonts w:hint="eastAsia"/>
          <w:spacing w:val="1"/>
          <w:u w:val="single"/>
        </w:rPr>
        <w:t xml:space="preserve">               </w:t>
      </w:r>
      <w:r>
        <w:rPr>
          <w:u w:val="single"/>
        </w:rPr>
        <w:t>。</w:t>
      </w:r>
    </w:p>
    <w:p w14:paraId="2D90DCD6">
      <w:pPr>
        <w:pStyle w:val="2"/>
        <w:spacing w:before="193" w:line="359" w:lineRule="auto"/>
        <w:ind w:left="118" w:right="107" w:firstLine="21"/>
      </w:pPr>
      <w:r>
        <w:rPr>
          <w:spacing w:val="-4"/>
        </w:rPr>
        <w:t>四、运输方式及到达站港和费用负担：</w:t>
      </w:r>
      <w:r>
        <w:rPr>
          <w:spacing w:val="-4"/>
          <w:u w:val="single"/>
        </w:rPr>
        <w:t>汽运到金坛区薛埠镇施工现场，费用由供</w:t>
      </w:r>
      <w:r>
        <w:rPr>
          <w:spacing w:val="5"/>
          <w:u w:val="single"/>
        </w:rPr>
        <w:t>方承担。</w:t>
      </w:r>
    </w:p>
    <w:p w14:paraId="2974BDBC">
      <w:pPr>
        <w:pStyle w:val="2"/>
        <w:spacing w:line="219" w:lineRule="auto"/>
        <w:ind w:left="121"/>
      </w:pPr>
      <w:r>
        <w:t>五、合理损耗及计算方法：</w:t>
      </w:r>
      <w:r>
        <w:rPr>
          <w:u w:val="single"/>
        </w:rPr>
        <w:t>按实际吨位计算。</w:t>
      </w:r>
    </w:p>
    <w:p w14:paraId="7E9F8D6A">
      <w:pPr>
        <w:pStyle w:val="2"/>
        <w:spacing w:before="183" w:line="219" w:lineRule="auto"/>
        <w:ind w:left="119"/>
      </w:pPr>
      <w:r>
        <w:rPr>
          <w:spacing w:val="1"/>
        </w:rPr>
        <w:t>六、包装标准、包装物的供应与回收：</w:t>
      </w:r>
      <w:r>
        <w:rPr>
          <w:spacing w:val="1"/>
          <w:u w:val="single"/>
        </w:rPr>
        <w:t>无。</w:t>
      </w:r>
    </w:p>
    <w:p w14:paraId="4A011D95">
      <w:pPr>
        <w:pStyle w:val="2"/>
        <w:spacing w:before="183" w:line="359" w:lineRule="auto"/>
        <w:ind w:left="116" w:right="107"/>
      </w:pPr>
      <w:r>
        <w:rPr>
          <w:spacing w:val="-3"/>
        </w:rPr>
        <w:t>七、验收：</w:t>
      </w:r>
      <w:r>
        <w:rPr>
          <w:spacing w:val="-3"/>
          <w:u w:val="single"/>
        </w:rPr>
        <w:t>产品由需方人员验收合格后卸货。（如有质量异议，三天内供方负责包退或回换，费用由供方承担，需方也可终止合作，且供方需赔偿由此给需方造</w:t>
      </w:r>
      <w:r>
        <w:rPr>
          <w:spacing w:val="-2"/>
          <w:u w:val="single"/>
        </w:rPr>
        <w:t>成的一切损失）</w:t>
      </w:r>
    </w:p>
    <w:p w14:paraId="27D8C38F">
      <w:pPr>
        <w:pStyle w:val="2"/>
        <w:spacing w:before="3" w:line="358" w:lineRule="auto"/>
        <w:ind w:left="122" w:right="107" w:hanging="1"/>
      </w:pPr>
      <w:r>
        <w:rPr>
          <w:spacing w:val="-3"/>
        </w:rPr>
        <w:t>八、结算方式及期限：</w:t>
      </w:r>
      <w:r>
        <w:rPr>
          <w:spacing w:val="-3"/>
          <w:u w:val="single"/>
        </w:rPr>
        <w:t>银行承兑或现金。该合同产品是以需方要求分批次</w:t>
      </w:r>
      <w:r>
        <w:rPr>
          <w:spacing w:val="-4"/>
          <w:u w:val="single"/>
        </w:rPr>
        <w:t>发货据</w:t>
      </w:r>
      <w:r>
        <w:rPr>
          <w:spacing w:val="-3"/>
          <w:u w:val="single"/>
        </w:rPr>
        <w:t>实结算，发货前先付本批次货款的</w:t>
      </w:r>
      <w:r>
        <w:rPr>
          <w:rFonts w:eastAsia="Times New Roman"/>
          <w:spacing w:val="-3"/>
          <w:u w:val="single"/>
        </w:rPr>
        <w:t>90%</w:t>
      </w:r>
      <w:r>
        <w:rPr>
          <w:rFonts w:eastAsia="Times New Roman"/>
          <w:spacing w:val="-22"/>
          <w:u w:val="single"/>
        </w:rPr>
        <w:t xml:space="preserve"> </w:t>
      </w:r>
      <w:r>
        <w:rPr>
          <w:spacing w:val="-3"/>
          <w:u w:val="single"/>
        </w:rPr>
        <w:t>，货到工地验收合格，开具发票后一个月</w:t>
      </w:r>
      <w:r>
        <w:rPr>
          <w:u w:val="single"/>
        </w:rPr>
        <w:t>内付剩余的</w:t>
      </w:r>
      <w:r>
        <w:rPr>
          <w:rFonts w:eastAsia="Times New Roman"/>
          <w:u w:val="single"/>
        </w:rPr>
        <w:t>10%</w:t>
      </w:r>
      <w:r>
        <w:rPr>
          <w:u w:val="single"/>
        </w:rPr>
        <w:t>货款，最终合同金额以结算单为准。</w:t>
      </w:r>
    </w:p>
    <w:p w14:paraId="41D3040A">
      <w:pPr>
        <w:pStyle w:val="2"/>
        <w:spacing w:line="218" w:lineRule="auto"/>
        <w:ind w:left="122"/>
      </w:pPr>
      <w:r>
        <w:t>九、如需提供担保，另立合同担保书，作为本合同附件：</w:t>
      </w:r>
      <w:r>
        <w:rPr>
          <w:u w:val="single"/>
        </w:rPr>
        <w:t>无。</w:t>
      </w:r>
    </w:p>
    <w:p w14:paraId="574ECB39">
      <w:pPr>
        <w:pStyle w:val="2"/>
        <w:spacing w:before="185" w:line="184" w:lineRule="auto"/>
        <w:ind w:left="118"/>
      </w:pPr>
      <w:r>
        <w:rPr>
          <w:spacing w:val="1"/>
        </w:rPr>
        <w:t>十、违约责任：</w:t>
      </w:r>
      <w:r>
        <w:rPr>
          <w:spacing w:val="1"/>
          <w:u w:val="single"/>
        </w:rPr>
        <w:t>依照《中华人民共和国民法典》。</w:t>
      </w:r>
    </w:p>
    <w:p w14:paraId="04D73083">
      <w:pPr>
        <w:spacing w:line="184" w:lineRule="auto"/>
        <w:sectPr>
          <w:type w:val="continuous"/>
          <w:pgSz w:w="11906" w:h="16839"/>
          <w:pgMar w:top="1419" w:right="1692" w:bottom="0" w:left="1692" w:header="0" w:footer="0" w:gutter="0"/>
          <w:cols w:equalWidth="0" w:num="1">
            <w:col w:w="8522"/>
          </w:cols>
        </w:sectPr>
      </w:pPr>
    </w:p>
    <w:p w14:paraId="4E6CCD28">
      <w:pPr>
        <w:pStyle w:val="2"/>
        <w:spacing w:before="48" w:line="359" w:lineRule="auto"/>
        <w:ind w:left="461" w:right="450"/>
      </w:pPr>
      <w:r>
        <w:rPr>
          <w:spacing w:val="-3"/>
        </w:rPr>
        <w:t>十一、解决合同纠纷的方式：</w:t>
      </w:r>
      <w:r>
        <w:rPr>
          <w:spacing w:val="-3"/>
          <w:u w:val="single"/>
        </w:rPr>
        <w:t>如发生纠纷，双方应友好协商，协商不成，向需方</w:t>
      </w:r>
      <w:r>
        <w:rPr>
          <w:spacing w:val="1"/>
          <w:u w:val="single"/>
        </w:rPr>
        <w:t>所在地人民法院提出诉讼。</w:t>
      </w:r>
    </w:p>
    <w:p w14:paraId="3F0760E1">
      <w:pPr>
        <w:pStyle w:val="2"/>
        <w:spacing w:before="1" w:line="217" w:lineRule="auto"/>
        <w:ind w:left="462"/>
      </w:pPr>
      <w:r>
        <w:rPr>
          <w:spacing w:val="1"/>
        </w:rPr>
        <w:t>十二、其他约定事项：</w:t>
      </w:r>
      <w:r>
        <w:rPr>
          <w:spacing w:val="1"/>
          <w:u w:val="single"/>
        </w:rPr>
        <w:t>如市场因素价格变化，经</w:t>
      </w:r>
      <w:r>
        <w:rPr>
          <w:u w:val="single"/>
        </w:rPr>
        <w:t>双方协商一致后增、减。</w:t>
      </w:r>
    </w:p>
    <w:p w14:paraId="191C806A">
      <w:pPr>
        <w:spacing w:before="27"/>
      </w:pPr>
    </w:p>
    <w:p w14:paraId="757732D4">
      <w:pPr>
        <w:spacing w:before="26"/>
      </w:pPr>
    </w:p>
    <w:tbl>
      <w:tblPr>
        <w:tblStyle w:val="38"/>
        <w:tblW w:w="92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3"/>
        <w:gridCol w:w="4640"/>
      </w:tblGrid>
      <w:tr w14:paraId="0F290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563" w:type="dxa"/>
          </w:tcPr>
          <w:p w14:paraId="78E5E46D">
            <w:pPr>
              <w:pStyle w:val="26"/>
              <w:spacing w:before="154" w:line="219" w:lineRule="auto"/>
              <w:ind w:left="1929"/>
            </w:pPr>
            <w:r>
              <w:rPr>
                <w:spacing w:val="-5"/>
              </w:rPr>
              <w:t>供</w:t>
            </w:r>
            <w:r>
              <w:rPr>
                <w:spacing w:val="5"/>
              </w:rPr>
              <w:t xml:space="preserve">  </w:t>
            </w:r>
            <w:r>
              <w:rPr>
                <w:spacing w:val="-5"/>
              </w:rPr>
              <w:t>方</w:t>
            </w:r>
          </w:p>
        </w:tc>
        <w:tc>
          <w:tcPr>
            <w:tcW w:w="4640" w:type="dxa"/>
          </w:tcPr>
          <w:p w14:paraId="26791BB7">
            <w:pPr>
              <w:pStyle w:val="26"/>
              <w:spacing w:before="154" w:line="220" w:lineRule="auto"/>
              <w:ind w:left="1978"/>
            </w:pPr>
            <w:r>
              <w:rPr>
                <w:spacing w:val="-12"/>
              </w:rPr>
              <w:t>需</w:t>
            </w:r>
            <w:r>
              <w:rPr>
                <w:spacing w:val="5"/>
              </w:rPr>
              <w:t xml:space="preserve">  </w:t>
            </w:r>
            <w:r>
              <w:rPr>
                <w:spacing w:val="-12"/>
              </w:rPr>
              <w:t>方</w:t>
            </w:r>
          </w:p>
        </w:tc>
      </w:tr>
      <w:tr w14:paraId="465F1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4563" w:type="dxa"/>
          </w:tcPr>
          <w:p w14:paraId="3412D442">
            <w:pPr>
              <w:pStyle w:val="26"/>
              <w:spacing w:before="192" w:line="219" w:lineRule="auto"/>
              <w:ind w:left="119"/>
            </w:pPr>
            <w:r>
              <w:rPr>
                <w:spacing w:val="-1"/>
              </w:rPr>
              <w:t>单位名称：</w:t>
            </w:r>
          </w:p>
        </w:tc>
        <w:tc>
          <w:tcPr>
            <w:tcW w:w="4640" w:type="dxa"/>
          </w:tcPr>
          <w:p w14:paraId="5165B860">
            <w:pPr>
              <w:pStyle w:val="26"/>
              <w:spacing w:before="193" w:line="219" w:lineRule="auto"/>
              <w:ind w:left="116"/>
            </w:pPr>
            <w:r>
              <w:rPr>
                <w:spacing w:val="-1"/>
              </w:rPr>
              <w:t>单位名称：江苏长江地质勘查院</w:t>
            </w:r>
          </w:p>
        </w:tc>
      </w:tr>
      <w:tr w14:paraId="1D9EF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563" w:type="dxa"/>
          </w:tcPr>
          <w:p w14:paraId="4817E8BF">
            <w:pPr>
              <w:pStyle w:val="26"/>
              <w:spacing w:before="27" w:line="205" w:lineRule="auto"/>
              <w:ind w:left="118"/>
            </w:pPr>
            <w:r>
              <w:t>地址：</w:t>
            </w:r>
          </w:p>
        </w:tc>
        <w:tc>
          <w:tcPr>
            <w:tcW w:w="4640" w:type="dxa"/>
          </w:tcPr>
          <w:p w14:paraId="5848D322">
            <w:pPr>
              <w:pStyle w:val="26"/>
              <w:spacing w:before="38" w:line="219" w:lineRule="auto"/>
              <w:ind w:left="114"/>
            </w:pPr>
            <w:r>
              <w:rPr>
                <w:spacing w:val="-1"/>
              </w:rPr>
              <w:t>地址：江苏省南京市栖霞区尧佳路</w:t>
            </w:r>
          </w:p>
          <w:p w14:paraId="7CD8A0D4">
            <w:pPr>
              <w:pStyle w:val="26"/>
              <w:spacing w:before="28" w:line="205" w:lineRule="auto"/>
              <w:ind w:left="115"/>
            </w:pPr>
            <w:r>
              <w:rPr>
                <w:rFonts w:eastAsia="Times New Roman"/>
                <w:spacing w:val="-4"/>
              </w:rPr>
              <w:t>68</w:t>
            </w:r>
            <w:r>
              <w:rPr>
                <w:rFonts w:eastAsia="Times New Roman"/>
                <w:spacing w:val="21"/>
                <w:w w:val="101"/>
              </w:rPr>
              <w:t xml:space="preserve"> </w:t>
            </w:r>
            <w:r>
              <w:rPr>
                <w:spacing w:val="-4"/>
              </w:rPr>
              <w:t>号新茂国际中心</w:t>
            </w:r>
            <w:r>
              <w:rPr>
                <w:spacing w:val="-32"/>
              </w:rPr>
              <w:t xml:space="preserve"> </w:t>
            </w:r>
            <w:r>
              <w:rPr>
                <w:rFonts w:eastAsia="Times New Roman"/>
                <w:spacing w:val="-4"/>
              </w:rPr>
              <w:t xml:space="preserve">19 </w:t>
            </w:r>
            <w:r>
              <w:rPr>
                <w:spacing w:val="-4"/>
              </w:rPr>
              <w:t>层</w:t>
            </w:r>
          </w:p>
        </w:tc>
      </w:tr>
      <w:tr w14:paraId="2D81E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4563" w:type="dxa"/>
          </w:tcPr>
          <w:p w14:paraId="759B3231">
            <w:pPr>
              <w:pStyle w:val="26"/>
              <w:spacing w:before="143" w:line="219" w:lineRule="auto"/>
              <w:ind w:left="118"/>
            </w:pPr>
            <w:r>
              <w:rPr>
                <w:spacing w:val="-2"/>
              </w:rPr>
              <w:t>法定代表人：</w:t>
            </w:r>
          </w:p>
        </w:tc>
        <w:tc>
          <w:tcPr>
            <w:tcW w:w="4640" w:type="dxa"/>
          </w:tcPr>
          <w:p w14:paraId="5DE1763D">
            <w:pPr>
              <w:pStyle w:val="26"/>
              <w:spacing w:before="143" w:line="219" w:lineRule="auto"/>
              <w:ind w:left="115"/>
            </w:pPr>
            <w:r>
              <w:rPr>
                <w:spacing w:val="-2"/>
              </w:rPr>
              <w:t>法定代表人：</w:t>
            </w:r>
          </w:p>
        </w:tc>
      </w:tr>
      <w:tr w14:paraId="4F526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4563" w:type="dxa"/>
          </w:tcPr>
          <w:p w14:paraId="6B742B90">
            <w:pPr>
              <w:pStyle w:val="26"/>
              <w:spacing w:before="156" w:line="219" w:lineRule="auto"/>
              <w:ind w:left="116"/>
            </w:pPr>
            <w:r>
              <w:rPr>
                <w:spacing w:val="-2"/>
              </w:rPr>
              <w:t>委托代理人：</w:t>
            </w:r>
          </w:p>
        </w:tc>
        <w:tc>
          <w:tcPr>
            <w:tcW w:w="4640" w:type="dxa"/>
          </w:tcPr>
          <w:p w14:paraId="62B83191">
            <w:pPr>
              <w:pStyle w:val="26"/>
              <w:spacing w:before="156" w:line="219" w:lineRule="auto"/>
              <w:ind w:left="113"/>
            </w:pPr>
            <w:r>
              <w:rPr>
                <w:spacing w:val="-2"/>
              </w:rPr>
              <w:t>委托代理人：</w:t>
            </w:r>
          </w:p>
        </w:tc>
      </w:tr>
      <w:tr w14:paraId="3EE6E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4563" w:type="dxa"/>
          </w:tcPr>
          <w:p w14:paraId="26D5923B">
            <w:pPr>
              <w:pStyle w:val="26"/>
              <w:spacing w:before="170" w:line="221" w:lineRule="auto"/>
              <w:ind w:left="145"/>
              <w:rPr>
                <w:rFonts w:eastAsia="Times New Roman"/>
              </w:rPr>
            </w:pPr>
            <w:r>
              <w:rPr>
                <w:spacing w:val="-3"/>
              </w:rPr>
              <w:t>电话：</w:t>
            </w:r>
          </w:p>
        </w:tc>
        <w:tc>
          <w:tcPr>
            <w:tcW w:w="4640" w:type="dxa"/>
          </w:tcPr>
          <w:p w14:paraId="6A57A1CB">
            <w:pPr>
              <w:pStyle w:val="26"/>
              <w:spacing w:before="173" w:line="221" w:lineRule="auto"/>
              <w:ind w:left="142"/>
              <w:rPr>
                <w:rFonts w:eastAsia="Times New Roman"/>
              </w:rPr>
            </w:pPr>
            <w:r>
              <w:rPr>
                <w:spacing w:val="-3"/>
              </w:rPr>
              <w:t>电话：</w:t>
            </w:r>
            <w:r>
              <w:rPr>
                <w:rFonts w:eastAsia="Times New Roman"/>
                <w:spacing w:val="-3"/>
              </w:rPr>
              <w:t>18694968858</w:t>
            </w:r>
          </w:p>
        </w:tc>
      </w:tr>
      <w:tr w14:paraId="0C6F5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4563" w:type="dxa"/>
          </w:tcPr>
          <w:p w14:paraId="3BAEA203">
            <w:pPr>
              <w:pStyle w:val="26"/>
              <w:spacing w:before="193" w:line="219" w:lineRule="auto"/>
              <w:ind w:left="115"/>
            </w:pPr>
            <w:r>
              <w:rPr>
                <w:spacing w:val="-3"/>
              </w:rPr>
              <w:t>传真：</w:t>
            </w:r>
          </w:p>
        </w:tc>
        <w:tc>
          <w:tcPr>
            <w:tcW w:w="4640" w:type="dxa"/>
          </w:tcPr>
          <w:p w14:paraId="358A0F07">
            <w:pPr>
              <w:pStyle w:val="26"/>
              <w:spacing w:before="193" w:line="219" w:lineRule="auto"/>
              <w:ind w:left="112"/>
            </w:pPr>
            <w:r>
              <w:rPr>
                <w:spacing w:val="-3"/>
              </w:rPr>
              <w:t>传真：</w:t>
            </w:r>
          </w:p>
        </w:tc>
      </w:tr>
      <w:tr w14:paraId="4E1B7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4563" w:type="dxa"/>
          </w:tcPr>
          <w:p w14:paraId="25DEE09F">
            <w:pPr>
              <w:pStyle w:val="26"/>
              <w:spacing w:before="182" w:line="219" w:lineRule="auto"/>
              <w:ind w:left="118"/>
            </w:pPr>
            <w:r>
              <w:rPr>
                <w:spacing w:val="-1"/>
              </w:rPr>
              <w:t>开户行：</w:t>
            </w:r>
          </w:p>
        </w:tc>
        <w:tc>
          <w:tcPr>
            <w:tcW w:w="4640" w:type="dxa"/>
          </w:tcPr>
          <w:p w14:paraId="725BFD90">
            <w:pPr>
              <w:pStyle w:val="26"/>
              <w:spacing w:before="182" w:line="220" w:lineRule="auto"/>
              <w:ind w:left="115"/>
            </w:pPr>
            <w:r>
              <w:rPr>
                <w:spacing w:val="-1"/>
              </w:rPr>
              <w:t>开户行：建行尧化门支行</w:t>
            </w:r>
          </w:p>
        </w:tc>
      </w:tr>
      <w:tr w14:paraId="6CC05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4563" w:type="dxa"/>
          </w:tcPr>
          <w:p w14:paraId="0F2F6830">
            <w:pPr>
              <w:pStyle w:val="26"/>
              <w:spacing w:before="74" w:line="221" w:lineRule="auto"/>
              <w:ind w:left="121"/>
              <w:rPr>
                <w:rFonts w:eastAsia="Times New Roman"/>
              </w:rPr>
            </w:pPr>
            <w:r>
              <w:rPr>
                <w:spacing w:val="-1"/>
              </w:rPr>
              <w:t>账号：</w:t>
            </w:r>
          </w:p>
        </w:tc>
        <w:tc>
          <w:tcPr>
            <w:tcW w:w="4640" w:type="dxa"/>
          </w:tcPr>
          <w:p w14:paraId="28BCC438">
            <w:pPr>
              <w:pStyle w:val="26"/>
              <w:spacing w:before="74" w:line="221" w:lineRule="auto"/>
              <w:ind w:left="118"/>
              <w:rPr>
                <w:rFonts w:eastAsia="Times New Roman"/>
              </w:rPr>
            </w:pPr>
            <w:r>
              <w:rPr>
                <w:spacing w:val="-1"/>
              </w:rPr>
              <w:t>账号：</w:t>
            </w:r>
            <w:r>
              <w:rPr>
                <w:rFonts w:eastAsia="Times New Roman"/>
                <w:spacing w:val="-1"/>
              </w:rPr>
              <w:t>32001597338052500453</w:t>
            </w:r>
          </w:p>
        </w:tc>
      </w:tr>
    </w:tbl>
    <w:p w14:paraId="29C1B699">
      <w:pPr>
        <w:rPr>
          <w:rFonts w:ascii="Arial"/>
        </w:rPr>
      </w:pPr>
    </w:p>
    <w:p w14:paraId="0786DB3C">
      <w:pPr>
        <w:pStyle w:val="4"/>
        <w:spacing w:before="0" w:after="0" w:line="660" w:lineRule="exact"/>
        <w:jc w:val="center"/>
      </w:pPr>
      <w:r>
        <w:rPr>
          <w:rFonts w:hint="eastAsia" w:ascii="方正小标宋简体" w:hAnsi="仿宋_GB2312" w:eastAsia="方正小标宋简体"/>
          <w:b w:val="0"/>
          <w:bCs/>
          <w:color w:val="000000"/>
          <w:szCs w:val="44"/>
        </w:rPr>
        <w:br w:type="page"/>
      </w:r>
    </w:p>
    <w:p w14:paraId="5B95437E">
      <w:pPr>
        <w:pStyle w:val="4"/>
        <w:spacing w:before="0" w:after="0" w:line="660" w:lineRule="exact"/>
        <w:jc w:val="center"/>
        <w:rPr>
          <w:rFonts w:hint="eastAsia" w:ascii="方正小标宋简体" w:hAnsi="仿宋_GB2312" w:eastAsia="方正小标宋简体"/>
          <w:b w:val="0"/>
          <w:bCs/>
          <w:color w:val="000000"/>
          <w:szCs w:val="44"/>
        </w:rPr>
      </w:pPr>
      <w:r>
        <w:rPr>
          <w:rFonts w:hint="eastAsia" w:ascii="方正小标宋简体" w:hAnsi="仿宋_GB2312" w:eastAsia="方正小标宋简体"/>
          <w:b w:val="0"/>
          <w:bCs/>
          <w:color w:val="000000"/>
          <w:szCs w:val="44"/>
        </w:rPr>
        <w:t>第</w:t>
      </w:r>
      <w:r>
        <w:rPr>
          <w:rFonts w:hint="eastAsia" w:ascii="方正小标宋简体" w:hAnsi="仿宋_GB2312" w:eastAsia="方正小标宋简体"/>
          <w:b w:val="0"/>
          <w:bCs/>
          <w:color w:val="000000"/>
          <w:szCs w:val="44"/>
          <w:lang w:val="en-US" w:eastAsia="zh-CN"/>
        </w:rPr>
        <w:t>四</w:t>
      </w:r>
      <w:r>
        <w:rPr>
          <w:rFonts w:hint="eastAsia" w:ascii="方正小标宋简体" w:hAnsi="仿宋_GB2312" w:eastAsia="方正小标宋简体"/>
          <w:b w:val="0"/>
          <w:bCs/>
          <w:color w:val="000000"/>
          <w:szCs w:val="44"/>
        </w:rPr>
        <w:t>章  谈判响应文件格式</w:t>
      </w:r>
      <w:bookmarkEnd w:id="13"/>
      <w:bookmarkEnd w:id="14"/>
      <w:bookmarkEnd w:id="15"/>
      <w:bookmarkEnd w:id="16"/>
    </w:p>
    <w:p w14:paraId="084B298B">
      <w:pPr>
        <w:spacing w:line="360" w:lineRule="auto"/>
        <w:ind w:firstLine="900" w:firstLineChars="249"/>
        <w:rPr>
          <w:rFonts w:ascii="仿宋_GB2312" w:eastAsia="仿宋_GB2312"/>
          <w:b/>
          <w:bCs/>
          <w:sz w:val="36"/>
          <w:szCs w:val="36"/>
          <w:u w:val="single"/>
        </w:rPr>
      </w:pPr>
    </w:p>
    <w:p w14:paraId="46857B22">
      <w:pPr>
        <w:spacing w:line="360" w:lineRule="auto"/>
        <w:ind w:firstLine="900" w:firstLineChars="249"/>
        <w:rPr>
          <w:rFonts w:ascii="仿宋_GB2312" w:eastAsia="仿宋_GB2312"/>
          <w:b/>
          <w:bCs/>
          <w:sz w:val="36"/>
          <w:szCs w:val="36"/>
          <w:u w:val="single"/>
        </w:rPr>
      </w:pPr>
    </w:p>
    <w:p w14:paraId="09D1A5B1">
      <w:pPr>
        <w:spacing w:line="360" w:lineRule="auto"/>
        <w:ind w:firstLine="1803" w:firstLineChars="499"/>
        <w:rPr>
          <w:rFonts w:ascii="仿宋_GB2312" w:eastAsia="仿宋_GB2312"/>
          <w:b/>
          <w:bCs/>
          <w:strike/>
          <w:sz w:val="36"/>
          <w:szCs w:val="36"/>
        </w:rPr>
      </w:pPr>
      <w:r>
        <w:rPr>
          <w:rFonts w:hint="eastAsia" w:ascii="仿宋_GB2312" w:eastAsia="仿宋_GB2312"/>
          <w:b/>
          <w:bCs/>
          <w:sz w:val="36"/>
          <w:szCs w:val="36"/>
          <w:u w:val="single"/>
        </w:rPr>
        <w:t xml:space="preserve">                      </w:t>
      </w:r>
      <w:bookmarkStart w:id="20" w:name="_Toc256691561"/>
      <w:bookmarkStart w:id="21" w:name="_Toc256695437"/>
      <w:r>
        <w:rPr>
          <w:rFonts w:hint="eastAsia" w:ascii="仿宋_GB2312" w:eastAsia="仿宋_GB2312"/>
          <w:b/>
          <w:bCs/>
          <w:sz w:val="36"/>
          <w:szCs w:val="36"/>
        </w:rPr>
        <w:t>(项目名称)</w:t>
      </w:r>
      <w:bookmarkEnd w:id="20"/>
      <w:bookmarkEnd w:id="21"/>
    </w:p>
    <w:p w14:paraId="4ACE1EB6">
      <w:pPr>
        <w:spacing w:line="360" w:lineRule="auto"/>
        <w:jc w:val="center"/>
        <w:rPr>
          <w:rFonts w:ascii="仿宋_GB2312" w:hAnsi="Cambria" w:eastAsia="仿宋_GB2312"/>
          <w:spacing w:val="-20"/>
          <w:sz w:val="52"/>
          <w:szCs w:val="52"/>
        </w:rPr>
      </w:pPr>
      <w:r>
        <w:rPr>
          <w:rFonts w:hint="eastAsia" w:ascii="仿宋_GB2312" w:hAnsi="Cambria" w:eastAsia="仿宋_GB2312"/>
          <w:spacing w:val="-20"/>
          <w:sz w:val="52"/>
          <w:szCs w:val="52"/>
        </w:rPr>
        <w:t xml:space="preserve">  </w:t>
      </w:r>
    </w:p>
    <w:p w14:paraId="607D1AC9">
      <w:pPr>
        <w:jc w:val="center"/>
        <w:rPr>
          <w:rFonts w:ascii="仿宋_GB2312" w:hAnsi="Cambria" w:eastAsia="仿宋_GB2312"/>
          <w:b/>
          <w:spacing w:val="-20"/>
          <w:sz w:val="52"/>
          <w:szCs w:val="52"/>
        </w:rPr>
      </w:pPr>
      <w:bookmarkStart w:id="22" w:name="_Toc256691562"/>
      <w:bookmarkStart w:id="23" w:name="_Toc256695438"/>
      <w:r>
        <w:rPr>
          <w:rFonts w:hint="eastAsia" w:ascii="仿宋_GB2312" w:hAnsi="Cambria" w:eastAsia="仿宋_GB2312"/>
          <w:b/>
          <w:spacing w:val="-20"/>
          <w:sz w:val="52"/>
          <w:szCs w:val="52"/>
        </w:rPr>
        <w:t>谈 判 响 应 文 件</w:t>
      </w:r>
      <w:bookmarkEnd w:id="22"/>
      <w:bookmarkEnd w:id="23"/>
    </w:p>
    <w:p w14:paraId="3A7975B9">
      <w:pPr>
        <w:jc w:val="center"/>
        <w:rPr>
          <w:rFonts w:ascii="仿宋_GB2312" w:eastAsia="仿宋_GB2312"/>
          <w:sz w:val="32"/>
          <w:szCs w:val="32"/>
        </w:rPr>
      </w:pPr>
    </w:p>
    <w:p w14:paraId="60A618D7">
      <w:pPr>
        <w:jc w:val="center"/>
        <w:rPr>
          <w:rFonts w:hint="eastAsia" w:ascii="仿宋_GB2312" w:hAnsi="宋体" w:eastAsia="仿宋_GB2312"/>
          <w:sz w:val="32"/>
          <w:szCs w:val="32"/>
        </w:rPr>
      </w:pPr>
      <w:bookmarkStart w:id="24" w:name="_Toc256695439"/>
      <w:bookmarkStart w:id="25" w:name="_Toc256691563"/>
      <w:r>
        <w:rPr>
          <w:rFonts w:hint="eastAsia" w:ascii="仿宋_GB2312" w:hAnsi="宋体" w:eastAsia="仿宋_GB2312"/>
          <w:sz w:val="32"/>
          <w:szCs w:val="32"/>
        </w:rPr>
        <w:t>项目编号：(         )</w:t>
      </w:r>
      <w:bookmarkEnd w:id="24"/>
      <w:bookmarkEnd w:id="25"/>
    </w:p>
    <w:p w14:paraId="5F13D9C1">
      <w:pPr>
        <w:jc w:val="center"/>
        <w:rPr>
          <w:rFonts w:ascii="仿宋_GB2312" w:eastAsia="仿宋_GB2312"/>
          <w:sz w:val="52"/>
          <w:szCs w:val="52"/>
        </w:rPr>
      </w:pPr>
    </w:p>
    <w:p w14:paraId="17959F4D">
      <w:pPr>
        <w:jc w:val="center"/>
        <w:rPr>
          <w:rFonts w:ascii="仿宋_GB2312" w:eastAsia="仿宋_GB2312"/>
          <w:sz w:val="52"/>
          <w:szCs w:val="52"/>
        </w:rPr>
      </w:pPr>
    </w:p>
    <w:p w14:paraId="620D0CCF">
      <w:pPr>
        <w:rPr>
          <w:rFonts w:ascii="仿宋_GB2312" w:eastAsia="仿宋_GB2312"/>
          <w:u w:val="single"/>
        </w:rPr>
      </w:pPr>
    </w:p>
    <w:p w14:paraId="29B1581D">
      <w:pPr>
        <w:rPr>
          <w:rFonts w:ascii="仿宋_GB2312" w:eastAsia="仿宋_GB2312"/>
          <w:u w:val="single"/>
        </w:rPr>
      </w:pPr>
    </w:p>
    <w:p w14:paraId="138E0E21">
      <w:pPr>
        <w:rPr>
          <w:rFonts w:ascii="仿宋_GB2312" w:eastAsia="仿宋_GB2312"/>
          <w:u w:val="single"/>
        </w:rPr>
      </w:pPr>
    </w:p>
    <w:p w14:paraId="4BC0C74D">
      <w:pPr>
        <w:rPr>
          <w:rFonts w:ascii="仿宋_GB2312" w:eastAsia="仿宋_GB2312"/>
          <w:u w:val="single"/>
        </w:rPr>
      </w:pPr>
    </w:p>
    <w:p w14:paraId="3DAAC178">
      <w:pPr>
        <w:rPr>
          <w:rFonts w:ascii="仿宋_GB2312" w:eastAsia="仿宋_GB2312"/>
          <w:u w:val="single"/>
        </w:rPr>
      </w:pPr>
    </w:p>
    <w:p w14:paraId="5ACCF308">
      <w:pPr>
        <w:rPr>
          <w:rFonts w:ascii="仿宋_GB2312" w:eastAsia="仿宋_GB2312"/>
          <w:u w:val="single"/>
        </w:rPr>
      </w:pPr>
    </w:p>
    <w:p w14:paraId="03945CF7">
      <w:pPr>
        <w:rPr>
          <w:rFonts w:ascii="仿宋_GB2312" w:eastAsia="仿宋_GB2312"/>
          <w:u w:val="single"/>
        </w:rPr>
      </w:pPr>
    </w:p>
    <w:p w14:paraId="6DBF2826">
      <w:pPr>
        <w:rPr>
          <w:rFonts w:ascii="仿宋_GB2312" w:eastAsia="仿宋_GB2312"/>
          <w:u w:val="single"/>
        </w:rPr>
      </w:pPr>
    </w:p>
    <w:p w14:paraId="59743164">
      <w:pPr>
        <w:rPr>
          <w:rFonts w:ascii="仿宋_GB2312" w:eastAsia="仿宋_GB2312"/>
          <w:u w:val="single"/>
        </w:rPr>
      </w:pPr>
    </w:p>
    <w:p w14:paraId="59979F45">
      <w:pPr>
        <w:rPr>
          <w:rFonts w:ascii="仿宋_GB2312" w:eastAsia="仿宋_GB2312"/>
          <w:u w:val="single"/>
        </w:rPr>
      </w:pPr>
    </w:p>
    <w:p w14:paraId="28C60105">
      <w:pPr>
        <w:rPr>
          <w:rFonts w:ascii="仿宋_GB2312" w:eastAsia="仿宋_GB2312"/>
          <w:u w:val="single"/>
        </w:rPr>
      </w:pPr>
    </w:p>
    <w:p w14:paraId="4F21E652">
      <w:pPr>
        <w:rPr>
          <w:rFonts w:ascii="仿宋_GB2312" w:eastAsia="仿宋_GB2312"/>
          <w:u w:val="single"/>
        </w:rPr>
      </w:pPr>
    </w:p>
    <w:p w14:paraId="628DB8E5">
      <w:pPr>
        <w:rPr>
          <w:rFonts w:ascii="仿宋_GB2312" w:eastAsia="仿宋_GB2312"/>
          <w:u w:val="single"/>
        </w:rPr>
      </w:pPr>
    </w:p>
    <w:p w14:paraId="71FB129D">
      <w:pPr>
        <w:rPr>
          <w:rFonts w:ascii="仿宋_GB2312" w:eastAsia="仿宋_GB2312"/>
          <w:u w:val="single"/>
        </w:rPr>
      </w:pPr>
    </w:p>
    <w:p w14:paraId="480600AE">
      <w:pPr>
        <w:jc w:val="center"/>
        <w:rPr>
          <w:rFonts w:ascii="仿宋_GB2312" w:eastAsia="仿宋_GB2312"/>
          <w:b/>
          <w:sz w:val="32"/>
          <w:szCs w:val="32"/>
          <w:u w:val="single"/>
        </w:rPr>
      </w:pPr>
      <w:bookmarkStart w:id="26" w:name="_Toc256691564"/>
      <w:bookmarkStart w:id="27" w:name="_Toc256695440"/>
      <w:r>
        <w:rPr>
          <w:rFonts w:hint="eastAsia" w:ascii="仿宋_GB2312" w:eastAsia="仿宋_GB2312"/>
          <w:b/>
          <w:sz w:val="32"/>
          <w:szCs w:val="32"/>
        </w:rPr>
        <w:t xml:space="preserve">    谈判响应人：</w:t>
      </w:r>
      <w:bookmarkEnd w:id="26"/>
      <w:bookmarkEnd w:id="27"/>
      <w:r>
        <w:rPr>
          <w:rFonts w:hint="eastAsia" w:ascii="仿宋_GB2312" w:eastAsia="仿宋_GB2312"/>
          <w:b/>
          <w:sz w:val="32"/>
          <w:szCs w:val="32"/>
          <w:u w:val="single"/>
        </w:rPr>
        <w:t xml:space="preserve">             （盖单位章）</w:t>
      </w:r>
    </w:p>
    <w:p w14:paraId="2954DF91">
      <w:pPr>
        <w:jc w:val="center"/>
        <w:rPr>
          <w:rFonts w:ascii="仿宋_GB2312" w:eastAsia="仿宋_GB2312"/>
          <w:b/>
          <w:sz w:val="32"/>
          <w:szCs w:val="32"/>
          <w:u w:val="single"/>
        </w:rPr>
      </w:pPr>
      <w:r>
        <w:rPr>
          <w:rFonts w:hint="eastAsia" w:ascii="仿宋_GB2312" w:eastAsia="仿宋_GB2312"/>
          <w:b/>
          <w:sz w:val="32"/>
          <w:szCs w:val="32"/>
        </w:rPr>
        <w:t xml:space="preserve"> 法定代表人</w:t>
      </w:r>
      <w:r>
        <w:rPr>
          <w:rFonts w:hint="eastAsia" w:ascii="仿宋_GB2312" w:eastAsia="仿宋_GB2312"/>
          <w:b/>
          <w:sz w:val="32"/>
          <w:szCs w:val="32"/>
          <w:u w:val="single"/>
        </w:rPr>
        <w:t>：              （签字）</w:t>
      </w:r>
    </w:p>
    <w:p w14:paraId="381174AD">
      <w:pPr>
        <w:ind w:firstLine="1606" w:firstLineChars="500"/>
        <w:rPr>
          <w:rFonts w:ascii="仿宋_GB2312" w:eastAsia="仿宋_GB2312"/>
          <w:b/>
          <w:sz w:val="32"/>
          <w:szCs w:val="32"/>
        </w:rPr>
      </w:pPr>
      <w:bookmarkStart w:id="28" w:name="_Toc256695441"/>
      <w:bookmarkStart w:id="29" w:name="_Toc256691565"/>
      <w:r>
        <w:rPr>
          <w:rFonts w:hint="eastAsia" w:ascii="仿宋_GB2312" w:eastAsia="仿宋_GB2312"/>
          <w:b/>
          <w:sz w:val="32"/>
          <w:szCs w:val="32"/>
        </w:rPr>
        <w:t>日期：</w:t>
      </w:r>
      <w:r>
        <w:rPr>
          <w:rFonts w:hint="eastAsia" w:ascii="仿宋_GB2312" w:eastAsia="仿宋_GB2312"/>
          <w:b/>
          <w:sz w:val="32"/>
          <w:szCs w:val="32"/>
          <w:u w:val="single"/>
        </w:rPr>
        <w:t xml:space="preserve">       </w:t>
      </w:r>
      <w:r>
        <w:rPr>
          <w:rFonts w:hint="eastAsia" w:ascii="仿宋_GB2312" w:eastAsia="仿宋_GB2312"/>
          <w:b/>
          <w:sz w:val="32"/>
          <w:szCs w:val="32"/>
        </w:rPr>
        <w:t>年</w:t>
      </w:r>
      <w:r>
        <w:rPr>
          <w:rFonts w:hint="eastAsia" w:ascii="仿宋_GB2312" w:eastAsia="仿宋_GB2312"/>
          <w:b/>
          <w:sz w:val="32"/>
          <w:szCs w:val="32"/>
          <w:u w:val="single"/>
        </w:rPr>
        <w:t xml:space="preserve">       </w:t>
      </w:r>
      <w:r>
        <w:rPr>
          <w:rFonts w:hint="eastAsia" w:ascii="仿宋_GB2312" w:eastAsia="仿宋_GB2312"/>
          <w:b/>
          <w:sz w:val="32"/>
          <w:szCs w:val="32"/>
        </w:rPr>
        <w:t>月</w:t>
      </w:r>
      <w:r>
        <w:rPr>
          <w:rFonts w:hint="eastAsia" w:ascii="仿宋_GB2312" w:eastAsia="仿宋_GB2312"/>
          <w:b/>
          <w:sz w:val="32"/>
          <w:szCs w:val="32"/>
          <w:u w:val="single"/>
        </w:rPr>
        <w:t xml:space="preserve">      </w:t>
      </w:r>
      <w:r>
        <w:rPr>
          <w:rFonts w:hint="eastAsia" w:ascii="仿宋_GB2312" w:eastAsia="仿宋_GB2312"/>
          <w:b/>
          <w:sz w:val="32"/>
          <w:szCs w:val="32"/>
        </w:rPr>
        <w:t>日</w:t>
      </w:r>
      <w:bookmarkEnd w:id="28"/>
      <w:bookmarkEnd w:id="29"/>
    </w:p>
    <w:p w14:paraId="10B5D0C4">
      <w:pPr>
        <w:jc w:val="center"/>
        <w:rPr>
          <w:rStyle w:val="30"/>
          <w:rFonts w:hint="eastAsia" w:ascii="宋体" w:hAnsi="宋体" w:cstheme="minorBidi"/>
          <w:b w:val="0"/>
        </w:rPr>
      </w:pPr>
      <w:bookmarkStart w:id="30" w:name="_Toc96585094"/>
      <w:bookmarkStart w:id="31" w:name="_Toc96584968"/>
      <w:r>
        <w:rPr>
          <w:rStyle w:val="30"/>
          <w:rFonts w:hint="eastAsia" w:ascii="宋体" w:hAnsi="宋体" w:cstheme="minorBidi"/>
          <w:b w:val="0"/>
        </w:rPr>
        <w:t>目  录</w:t>
      </w:r>
      <w:bookmarkEnd w:id="30"/>
      <w:bookmarkEnd w:id="31"/>
    </w:p>
    <w:p w14:paraId="2A16A05C">
      <w:pPr>
        <w:numPr>
          <w:ilvl w:val="0"/>
          <w:numId w:val="1"/>
        </w:numPr>
        <w:spacing w:line="240" w:lineRule="atLeast"/>
        <w:rPr>
          <w:rFonts w:hint="eastAsia" w:ascii="宋体" w:hAnsi="宋体" w:cs="宋体"/>
          <w:sz w:val="32"/>
          <w:szCs w:val="32"/>
        </w:rPr>
      </w:pPr>
      <w:bookmarkStart w:id="32" w:name="_Toc256695462"/>
      <w:bookmarkStart w:id="33" w:name="_Toc256691586"/>
      <w:r>
        <w:rPr>
          <w:rFonts w:hint="eastAsia" w:ascii="宋体" w:hAnsi="宋体" w:cs="宋体"/>
          <w:sz w:val="32"/>
          <w:szCs w:val="32"/>
        </w:rPr>
        <w:t>响应函</w:t>
      </w:r>
      <w:bookmarkEnd w:id="32"/>
      <w:bookmarkEnd w:id="33"/>
    </w:p>
    <w:p w14:paraId="4112A2E4">
      <w:pPr>
        <w:numPr>
          <w:ilvl w:val="0"/>
          <w:numId w:val="1"/>
        </w:numPr>
        <w:spacing w:line="240" w:lineRule="atLeast"/>
        <w:rPr>
          <w:rFonts w:hint="eastAsia" w:ascii="宋体" w:hAnsi="宋体" w:cs="宋体"/>
          <w:sz w:val="32"/>
          <w:szCs w:val="32"/>
        </w:rPr>
      </w:pPr>
      <w:r>
        <w:rPr>
          <w:rFonts w:hint="eastAsia" w:ascii="宋体" w:hAnsi="宋体" w:cs="宋体"/>
          <w:sz w:val="32"/>
          <w:szCs w:val="32"/>
        </w:rPr>
        <w:t>报价表</w:t>
      </w:r>
    </w:p>
    <w:p w14:paraId="02FFEAE2">
      <w:pPr>
        <w:spacing w:line="240" w:lineRule="atLeast"/>
        <w:rPr>
          <w:rFonts w:hint="eastAsia" w:ascii="宋体" w:hAnsi="宋体" w:cs="宋体"/>
          <w:sz w:val="32"/>
          <w:szCs w:val="32"/>
        </w:rPr>
      </w:pPr>
      <w:bookmarkStart w:id="34" w:name="_Toc256695463"/>
      <w:bookmarkStart w:id="35" w:name="_Toc256691587"/>
      <w:r>
        <w:rPr>
          <w:rFonts w:hint="eastAsia" w:ascii="宋体" w:hAnsi="宋体" w:cs="宋体"/>
          <w:sz w:val="32"/>
          <w:szCs w:val="32"/>
        </w:rPr>
        <w:t>三、法定代表人身份证明</w:t>
      </w:r>
      <w:bookmarkEnd w:id="34"/>
      <w:bookmarkEnd w:id="35"/>
      <w:r>
        <w:rPr>
          <w:rFonts w:hint="eastAsia" w:ascii="宋体" w:hAnsi="宋体" w:cs="宋体"/>
          <w:sz w:val="32"/>
          <w:szCs w:val="32"/>
        </w:rPr>
        <w:t>书</w:t>
      </w:r>
    </w:p>
    <w:p w14:paraId="2EE2A2B7">
      <w:pPr>
        <w:spacing w:line="240" w:lineRule="atLeast"/>
        <w:rPr>
          <w:rFonts w:hint="eastAsia" w:ascii="宋体" w:hAnsi="宋体" w:cs="宋体"/>
          <w:sz w:val="32"/>
          <w:szCs w:val="32"/>
        </w:rPr>
      </w:pPr>
      <w:bookmarkStart w:id="36" w:name="_Toc256695464"/>
      <w:bookmarkStart w:id="37" w:name="_Toc256691588"/>
      <w:r>
        <w:rPr>
          <w:rFonts w:hint="eastAsia" w:ascii="宋体" w:hAnsi="宋体" w:cs="宋体"/>
          <w:sz w:val="32"/>
          <w:szCs w:val="32"/>
        </w:rPr>
        <w:t>四、</w:t>
      </w:r>
      <w:bookmarkEnd w:id="17"/>
      <w:bookmarkEnd w:id="36"/>
      <w:bookmarkEnd w:id="37"/>
      <w:r>
        <w:rPr>
          <w:rFonts w:hint="eastAsia" w:ascii="宋体" w:hAnsi="宋体" w:cs="宋体"/>
          <w:sz w:val="32"/>
          <w:szCs w:val="32"/>
        </w:rPr>
        <w:t>法定代表人授权书</w:t>
      </w:r>
    </w:p>
    <w:p w14:paraId="47890C51">
      <w:pPr>
        <w:spacing w:line="240" w:lineRule="atLeast"/>
        <w:rPr>
          <w:rFonts w:hint="eastAsia" w:ascii="宋体" w:hAnsi="宋体" w:cs="宋体"/>
          <w:sz w:val="32"/>
          <w:szCs w:val="32"/>
        </w:rPr>
      </w:pPr>
      <w:r>
        <w:rPr>
          <w:rFonts w:hint="eastAsia" w:ascii="宋体" w:hAnsi="宋体" w:cs="宋体"/>
          <w:sz w:val="32"/>
          <w:szCs w:val="32"/>
        </w:rPr>
        <w:t>五、供应商廉洁承诺书</w:t>
      </w:r>
    </w:p>
    <w:p w14:paraId="6FAA54FE">
      <w:pPr>
        <w:spacing w:line="240" w:lineRule="atLeast"/>
        <w:rPr>
          <w:rFonts w:hint="eastAsia" w:ascii="宋体" w:hAnsi="宋体" w:cs="宋体"/>
          <w:sz w:val="32"/>
          <w:szCs w:val="32"/>
        </w:rPr>
      </w:pPr>
      <w:r>
        <w:rPr>
          <w:rFonts w:hint="eastAsia" w:ascii="宋体" w:hAnsi="宋体" w:cs="宋体"/>
          <w:sz w:val="32"/>
          <w:szCs w:val="32"/>
        </w:rPr>
        <w:t>六、近三年内在经营活动中无违法处罚记录承诺书</w:t>
      </w:r>
    </w:p>
    <w:p w14:paraId="748B7EBE">
      <w:pPr>
        <w:spacing w:line="240" w:lineRule="atLeast"/>
        <w:rPr>
          <w:rFonts w:hint="eastAsia" w:ascii="宋体" w:hAnsi="宋体" w:cs="宋体"/>
          <w:sz w:val="32"/>
          <w:szCs w:val="32"/>
        </w:rPr>
      </w:pPr>
      <w:r>
        <w:rPr>
          <w:rFonts w:hint="eastAsia" w:ascii="宋体" w:hAnsi="宋体" w:cs="宋体"/>
          <w:sz w:val="32"/>
          <w:szCs w:val="32"/>
        </w:rPr>
        <w:t>七、业绩证明</w:t>
      </w:r>
    </w:p>
    <w:p w14:paraId="268A4393">
      <w:pPr>
        <w:spacing w:line="240" w:lineRule="atLeast"/>
        <w:rPr>
          <w:rFonts w:hint="eastAsia" w:ascii="宋体" w:hAnsi="宋体" w:cs="宋体"/>
          <w:sz w:val="32"/>
          <w:szCs w:val="32"/>
        </w:rPr>
      </w:pPr>
      <w:r>
        <w:rPr>
          <w:rFonts w:hint="eastAsia" w:ascii="宋体" w:hAnsi="宋体" w:cs="宋体"/>
          <w:sz w:val="32"/>
          <w:szCs w:val="32"/>
        </w:rPr>
        <w:t>八、资格证明文件</w:t>
      </w:r>
    </w:p>
    <w:p w14:paraId="214F1E52">
      <w:pPr>
        <w:spacing w:line="240" w:lineRule="atLeast"/>
        <w:rPr>
          <w:rFonts w:hint="eastAsia" w:ascii="宋体" w:hAnsi="宋体" w:cs="宋体"/>
          <w:sz w:val="32"/>
          <w:szCs w:val="32"/>
        </w:rPr>
      </w:pPr>
    </w:p>
    <w:p w14:paraId="734AE0F0">
      <w:pPr>
        <w:rPr>
          <w:rStyle w:val="30"/>
          <w:rFonts w:hint="eastAsia" w:ascii="宋体" w:hAnsi="宋体"/>
          <w:b w:val="0"/>
        </w:rPr>
      </w:pPr>
      <w:r>
        <w:rPr>
          <w:rStyle w:val="30"/>
          <w:rFonts w:hint="eastAsia" w:ascii="宋体" w:hAnsi="宋体"/>
          <w:b w:val="0"/>
        </w:rPr>
        <w:br w:type="page"/>
      </w:r>
    </w:p>
    <w:p w14:paraId="1AA45D63">
      <w:pPr>
        <w:jc w:val="center"/>
        <w:rPr>
          <w:rStyle w:val="30"/>
          <w:rFonts w:hint="eastAsia" w:ascii="宋体" w:hAnsi="宋体"/>
          <w:b w:val="0"/>
        </w:rPr>
      </w:pPr>
      <w:r>
        <w:rPr>
          <w:rStyle w:val="30"/>
          <w:rFonts w:hint="eastAsia" w:ascii="宋体" w:hAnsi="宋体"/>
          <w:b w:val="0"/>
        </w:rPr>
        <w:t>一、响应</w:t>
      </w:r>
      <w:r>
        <w:rPr>
          <w:rStyle w:val="30"/>
          <w:rFonts w:ascii="宋体" w:hAnsi="宋体"/>
          <w:b w:val="0"/>
        </w:rPr>
        <w:t>函</w:t>
      </w:r>
    </w:p>
    <w:bookmarkEnd w:id="18"/>
    <w:bookmarkEnd w:id="19"/>
    <w:p w14:paraId="2E9F5EBB">
      <w:pPr>
        <w:spacing w:line="560" w:lineRule="exact"/>
        <w:rPr>
          <w:rFonts w:hint="eastAsia" w:ascii="宋体" w:hAnsi="宋体" w:cs="宋体"/>
          <w:sz w:val="32"/>
          <w:szCs w:val="32"/>
        </w:rPr>
      </w:pPr>
      <w:r>
        <w:rPr>
          <w:rFonts w:hint="eastAsia" w:ascii="宋体" w:hAnsi="宋体" w:cs="宋体"/>
          <w:sz w:val="32"/>
          <w:szCs w:val="32"/>
        </w:rPr>
        <w:t>江苏长江地质勘查院：</w:t>
      </w:r>
    </w:p>
    <w:p w14:paraId="3301F584">
      <w:pPr>
        <w:spacing w:line="560" w:lineRule="exact"/>
        <w:ind w:firstLine="640" w:firstLineChars="200"/>
        <w:rPr>
          <w:rFonts w:hint="eastAsia" w:ascii="宋体" w:hAnsi="宋体" w:cs="宋体"/>
          <w:sz w:val="32"/>
          <w:szCs w:val="32"/>
        </w:rPr>
      </w:pPr>
      <w:r>
        <w:rPr>
          <w:rFonts w:hint="eastAsia" w:ascii="宋体" w:hAnsi="宋体" w:cs="宋体"/>
          <w:sz w:val="32"/>
          <w:szCs w:val="32"/>
        </w:rPr>
        <w:t>（响应人全称）授权（全权代表姓名、职务、职称）为全权代表，参加贵方组织的（采购编号、项目名称）的有关活动，为此：</w:t>
      </w:r>
    </w:p>
    <w:p w14:paraId="6D348AAA">
      <w:pPr>
        <w:spacing w:line="560" w:lineRule="exact"/>
        <w:ind w:firstLine="640" w:firstLineChars="200"/>
        <w:rPr>
          <w:rFonts w:hint="eastAsia" w:ascii="宋体" w:hAnsi="宋体" w:cs="宋体"/>
          <w:sz w:val="32"/>
          <w:szCs w:val="32"/>
        </w:rPr>
      </w:pPr>
      <w:r>
        <w:rPr>
          <w:rFonts w:hint="eastAsia" w:ascii="宋体" w:hAnsi="宋体" w:cs="宋体"/>
          <w:sz w:val="32"/>
          <w:szCs w:val="32"/>
        </w:rPr>
        <w:t>1.提供响应人须知规定的全部响应文件。</w:t>
      </w:r>
    </w:p>
    <w:p w14:paraId="13B88110">
      <w:pPr>
        <w:spacing w:line="560" w:lineRule="exact"/>
        <w:ind w:firstLine="640" w:firstLineChars="200"/>
        <w:rPr>
          <w:rFonts w:hint="eastAsia" w:ascii="宋体" w:hAnsi="宋体" w:cs="宋体"/>
          <w:sz w:val="32"/>
          <w:szCs w:val="32"/>
        </w:rPr>
      </w:pPr>
      <w:r>
        <w:rPr>
          <w:rFonts w:hint="eastAsia" w:ascii="宋体" w:hAnsi="宋体" w:cs="宋体"/>
          <w:sz w:val="32"/>
          <w:szCs w:val="32"/>
        </w:rPr>
        <w:t>2.提供按采购文件要求的货物/服务的报价。（详见 附件）。</w:t>
      </w:r>
    </w:p>
    <w:p w14:paraId="283C0C78">
      <w:pPr>
        <w:spacing w:line="560" w:lineRule="exact"/>
        <w:ind w:firstLine="640" w:firstLineChars="200"/>
        <w:rPr>
          <w:rFonts w:hint="eastAsia" w:ascii="宋体" w:hAnsi="宋体" w:cs="宋体"/>
          <w:sz w:val="32"/>
          <w:szCs w:val="32"/>
        </w:rPr>
      </w:pPr>
      <w:r>
        <w:rPr>
          <w:rFonts w:hint="eastAsia" w:ascii="宋体" w:hAnsi="宋体" w:cs="宋体"/>
          <w:sz w:val="32"/>
          <w:szCs w:val="32"/>
        </w:rPr>
        <w:t>3.我方将按采购文件的规定履行全部责任和义务。</w:t>
      </w:r>
    </w:p>
    <w:p w14:paraId="22B72047">
      <w:pPr>
        <w:spacing w:line="560" w:lineRule="exact"/>
        <w:ind w:firstLine="640" w:firstLineChars="200"/>
        <w:rPr>
          <w:rFonts w:hint="eastAsia" w:ascii="宋体" w:hAnsi="宋体" w:cs="宋体"/>
          <w:sz w:val="32"/>
          <w:szCs w:val="32"/>
        </w:rPr>
      </w:pPr>
      <w:r>
        <w:rPr>
          <w:rFonts w:hint="eastAsia" w:ascii="宋体" w:hAnsi="宋体" w:cs="宋体"/>
          <w:sz w:val="32"/>
          <w:szCs w:val="32"/>
        </w:rPr>
        <w:t>4.我方已详细审查全部采购文件，我们完全理解并同意放弃对采购文件提出质疑及/或争议的权利。</w:t>
      </w:r>
    </w:p>
    <w:p w14:paraId="665DFE9C">
      <w:pPr>
        <w:spacing w:line="560" w:lineRule="exact"/>
        <w:ind w:firstLine="640" w:firstLineChars="200"/>
        <w:rPr>
          <w:rFonts w:hint="eastAsia" w:ascii="宋体" w:hAnsi="宋体" w:cs="宋体"/>
          <w:sz w:val="32"/>
          <w:szCs w:val="32"/>
        </w:rPr>
      </w:pPr>
      <w:r>
        <w:rPr>
          <w:rFonts w:hint="eastAsia" w:ascii="宋体" w:hAnsi="宋体" w:cs="宋体"/>
          <w:sz w:val="32"/>
          <w:szCs w:val="32"/>
        </w:rPr>
        <w:t>5.我方递交响应文件的有效期为自递交响应文件截止日起 90 个日历日。</w:t>
      </w:r>
    </w:p>
    <w:p w14:paraId="3EFD9711">
      <w:pPr>
        <w:spacing w:line="560" w:lineRule="exact"/>
        <w:ind w:firstLine="640" w:firstLineChars="200"/>
        <w:rPr>
          <w:rFonts w:hint="eastAsia" w:ascii="宋体" w:hAnsi="宋体" w:cs="宋体"/>
          <w:sz w:val="32"/>
          <w:szCs w:val="32"/>
        </w:rPr>
      </w:pPr>
      <w:r>
        <w:rPr>
          <w:rFonts w:hint="eastAsia" w:ascii="宋体" w:hAnsi="宋体" w:cs="宋体"/>
          <w:sz w:val="32"/>
          <w:szCs w:val="32"/>
        </w:rPr>
        <w:t>6.我方愿意向贵方提供任何与该项响应文件有关的数据、情况和技术资料，完全理解贵方不一定接受最低价的响应文件或收到的任何响应文件。</w:t>
      </w:r>
    </w:p>
    <w:p w14:paraId="21992C56">
      <w:pPr>
        <w:spacing w:line="560" w:lineRule="exact"/>
        <w:ind w:firstLine="640" w:firstLineChars="200"/>
        <w:rPr>
          <w:rFonts w:hint="eastAsia" w:ascii="宋体" w:hAnsi="宋体" w:cs="宋体"/>
          <w:sz w:val="32"/>
          <w:szCs w:val="32"/>
        </w:rPr>
      </w:pPr>
      <w:r>
        <w:rPr>
          <w:rFonts w:hint="eastAsia" w:ascii="宋体" w:hAnsi="宋体" w:cs="宋体"/>
          <w:sz w:val="32"/>
          <w:szCs w:val="32"/>
        </w:rPr>
        <w:t>7.我方授权贵方查询或调查我们递交的与本响应文件有关的声明、文件和资料，并同意在贵方的要求下提供相关文件或证书的原件及其他相关书面材料，以及通过我们的开户银行和客户澄清响应文件中有关财务和技术方面的问题。</w:t>
      </w:r>
    </w:p>
    <w:p w14:paraId="0C46ABD3">
      <w:pPr>
        <w:spacing w:line="560" w:lineRule="exact"/>
        <w:ind w:firstLine="640" w:firstLineChars="200"/>
        <w:rPr>
          <w:rFonts w:hint="eastAsia" w:ascii="宋体" w:hAnsi="宋体" w:cs="宋体"/>
          <w:sz w:val="32"/>
          <w:szCs w:val="32"/>
        </w:rPr>
      </w:pPr>
      <w:r>
        <w:rPr>
          <w:rFonts w:hint="eastAsia" w:ascii="宋体" w:hAnsi="宋体" w:cs="宋体"/>
          <w:sz w:val="32"/>
          <w:szCs w:val="32"/>
        </w:rPr>
        <w:t>8.我方承诺：采购人在其本国使用我方提供的服务时，不存在任何已知的不合法的情形，也不存在任何已知的与第三方专利权、著作权、商标权或工业设计权相关的任何争议。如果有任何因采购人使用我方提供的货物而提起的侵权指控，我方将依法承担全部责任。</w:t>
      </w:r>
    </w:p>
    <w:p w14:paraId="0E3A6332">
      <w:pPr>
        <w:spacing w:line="560" w:lineRule="exact"/>
        <w:ind w:firstLine="640" w:firstLineChars="200"/>
        <w:rPr>
          <w:rFonts w:hint="eastAsia" w:ascii="宋体" w:hAnsi="宋体" w:cs="宋体"/>
          <w:sz w:val="32"/>
          <w:szCs w:val="32"/>
        </w:rPr>
      </w:pPr>
      <w:r>
        <w:rPr>
          <w:rFonts w:hint="eastAsia" w:ascii="宋体" w:hAnsi="宋体" w:cs="宋体"/>
          <w:sz w:val="32"/>
          <w:szCs w:val="32"/>
        </w:rPr>
        <w:t>9.我方在本次响应活动中绝无资质挂靠、串标、围标情形，若经贵方查出，立即取消我方响应资格并承担相应的法律责任。</w:t>
      </w:r>
    </w:p>
    <w:p w14:paraId="70FC28B6">
      <w:pPr>
        <w:spacing w:line="560" w:lineRule="exact"/>
        <w:ind w:firstLine="640" w:firstLineChars="200"/>
        <w:rPr>
          <w:rFonts w:hint="eastAsia" w:ascii="宋体" w:hAnsi="宋体" w:cs="宋体"/>
          <w:sz w:val="32"/>
          <w:szCs w:val="32"/>
        </w:rPr>
      </w:pPr>
      <w:r>
        <w:rPr>
          <w:rFonts w:hint="eastAsia" w:ascii="宋体" w:hAnsi="宋体" w:cs="宋体"/>
          <w:sz w:val="32"/>
          <w:szCs w:val="32"/>
        </w:rPr>
        <w:t>10.我方未被地市级及以上行政主管部门做出取消响应资格的处罚且该处罚在有效期内的。</w:t>
      </w:r>
    </w:p>
    <w:p w14:paraId="14B2CD20">
      <w:pPr>
        <w:spacing w:line="560" w:lineRule="exact"/>
        <w:ind w:firstLine="640" w:firstLineChars="200"/>
        <w:rPr>
          <w:rFonts w:hint="eastAsia" w:ascii="宋体" w:hAnsi="宋体" w:cs="宋体"/>
          <w:sz w:val="32"/>
          <w:szCs w:val="32"/>
        </w:rPr>
      </w:pPr>
      <w:r>
        <w:rPr>
          <w:rFonts w:hint="eastAsia" w:ascii="宋体" w:hAnsi="宋体" w:cs="宋体"/>
          <w:sz w:val="32"/>
          <w:szCs w:val="32"/>
        </w:rPr>
        <w:t>11.我方在以往的采购活动中，无重大违法、违规的不良记录；</w:t>
      </w:r>
    </w:p>
    <w:p w14:paraId="2A73F39B">
      <w:pPr>
        <w:spacing w:line="560" w:lineRule="exact"/>
        <w:ind w:firstLine="640" w:firstLineChars="200"/>
        <w:rPr>
          <w:rFonts w:hint="eastAsia" w:ascii="宋体" w:hAnsi="宋体" w:cs="宋体"/>
          <w:sz w:val="32"/>
          <w:szCs w:val="32"/>
        </w:rPr>
      </w:pPr>
      <w:r>
        <w:rPr>
          <w:rFonts w:hint="eastAsia" w:ascii="宋体" w:hAnsi="宋体" w:cs="宋体"/>
          <w:sz w:val="32"/>
          <w:szCs w:val="32"/>
        </w:rPr>
        <w:t>12.与本响应文件有关的一切往来通讯请寄：</w:t>
      </w:r>
    </w:p>
    <w:p w14:paraId="3D5556E1">
      <w:pPr>
        <w:spacing w:line="560" w:lineRule="exact"/>
        <w:ind w:firstLine="640" w:firstLineChars="200"/>
        <w:rPr>
          <w:rFonts w:hint="eastAsia" w:ascii="宋体" w:hAnsi="宋体" w:cs="宋体"/>
          <w:sz w:val="32"/>
          <w:szCs w:val="32"/>
        </w:rPr>
      </w:pPr>
    </w:p>
    <w:p w14:paraId="0DF2B9DA">
      <w:pPr>
        <w:spacing w:line="560" w:lineRule="exact"/>
        <w:ind w:firstLine="640" w:firstLineChars="200"/>
        <w:rPr>
          <w:rFonts w:hint="eastAsia" w:ascii="宋体" w:hAnsi="宋体" w:cs="宋体"/>
          <w:sz w:val="32"/>
          <w:szCs w:val="32"/>
        </w:rPr>
      </w:pPr>
      <w:r>
        <w:rPr>
          <w:rFonts w:hint="eastAsia" w:ascii="宋体" w:hAnsi="宋体" w:cs="宋体"/>
          <w:sz w:val="32"/>
          <w:szCs w:val="32"/>
        </w:rPr>
        <w:t xml:space="preserve">地    址：               传    真：  </w:t>
      </w:r>
    </w:p>
    <w:p w14:paraId="33D097F1">
      <w:pPr>
        <w:spacing w:line="560" w:lineRule="exact"/>
        <w:ind w:firstLine="640" w:firstLineChars="200"/>
        <w:rPr>
          <w:rFonts w:hint="eastAsia" w:ascii="宋体" w:hAnsi="宋体" w:cs="宋体"/>
          <w:sz w:val="32"/>
          <w:szCs w:val="32"/>
        </w:rPr>
      </w:pPr>
      <w:r>
        <w:rPr>
          <w:rFonts w:hint="eastAsia" w:ascii="宋体" w:hAnsi="宋体" w:cs="宋体"/>
          <w:sz w:val="32"/>
          <w:szCs w:val="32"/>
        </w:rPr>
        <w:t>电    话：               电子函件：</w:t>
      </w:r>
    </w:p>
    <w:p w14:paraId="6461D7C8">
      <w:pPr>
        <w:spacing w:line="560" w:lineRule="exact"/>
        <w:ind w:firstLine="640" w:firstLineChars="200"/>
        <w:rPr>
          <w:rFonts w:hint="eastAsia" w:ascii="宋体" w:hAnsi="宋体" w:cs="宋体"/>
          <w:sz w:val="32"/>
          <w:szCs w:val="32"/>
        </w:rPr>
      </w:pPr>
      <w:r>
        <w:rPr>
          <w:rFonts w:hint="eastAsia" w:ascii="宋体" w:hAnsi="宋体" w:cs="宋体"/>
          <w:sz w:val="32"/>
          <w:szCs w:val="32"/>
        </w:rPr>
        <w:t>响应人名称（盖章）：</w:t>
      </w:r>
    </w:p>
    <w:p w14:paraId="18A00EB1">
      <w:pPr>
        <w:spacing w:line="560" w:lineRule="exact"/>
        <w:ind w:firstLine="640" w:firstLineChars="200"/>
        <w:rPr>
          <w:rFonts w:hint="eastAsia" w:ascii="宋体" w:hAnsi="宋体" w:cs="宋体"/>
          <w:sz w:val="32"/>
          <w:szCs w:val="32"/>
        </w:rPr>
      </w:pPr>
      <w:r>
        <w:rPr>
          <w:rFonts w:hint="eastAsia" w:ascii="宋体" w:hAnsi="宋体" w:cs="宋体"/>
          <w:sz w:val="32"/>
          <w:szCs w:val="32"/>
        </w:rPr>
        <w:t>响应人授权代表（签字）：</w:t>
      </w:r>
    </w:p>
    <w:p w14:paraId="4F605984">
      <w:pPr>
        <w:spacing w:line="560" w:lineRule="exact"/>
        <w:ind w:firstLine="640" w:firstLineChars="200"/>
        <w:rPr>
          <w:rFonts w:hint="eastAsia" w:ascii="宋体" w:hAnsi="宋体" w:cs="宋体"/>
          <w:sz w:val="32"/>
          <w:szCs w:val="32"/>
        </w:rPr>
      </w:pPr>
      <w:r>
        <w:rPr>
          <w:rFonts w:hint="eastAsia" w:ascii="宋体" w:hAnsi="宋体" w:cs="宋体"/>
          <w:sz w:val="32"/>
          <w:szCs w:val="32"/>
        </w:rPr>
        <w:t>日期：</w:t>
      </w:r>
    </w:p>
    <w:p w14:paraId="3E570627">
      <w:pPr>
        <w:spacing w:line="560" w:lineRule="exact"/>
        <w:ind w:firstLine="640" w:firstLineChars="200"/>
        <w:rPr>
          <w:rFonts w:hint="eastAsia" w:ascii="宋体" w:hAnsi="宋体" w:cs="宋体"/>
          <w:sz w:val="32"/>
          <w:szCs w:val="32"/>
        </w:rPr>
      </w:pPr>
    </w:p>
    <w:p w14:paraId="2B93E0E8">
      <w:pPr>
        <w:pStyle w:val="3"/>
      </w:pPr>
    </w:p>
    <w:p w14:paraId="6327FCD8">
      <w:pPr>
        <w:pStyle w:val="2"/>
        <w:spacing w:line="530" w:lineRule="exact"/>
        <w:rPr>
          <w:sz w:val="32"/>
          <w:szCs w:val="32"/>
        </w:rPr>
      </w:pPr>
    </w:p>
    <w:p w14:paraId="101BDF23">
      <w:pPr>
        <w:pStyle w:val="3"/>
      </w:pPr>
    </w:p>
    <w:p w14:paraId="184BEE13">
      <w:pPr>
        <w:pStyle w:val="3"/>
      </w:pPr>
    </w:p>
    <w:p w14:paraId="33F916C2">
      <w:pPr>
        <w:pStyle w:val="3"/>
      </w:pPr>
    </w:p>
    <w:p w14:paraId="75EAF1BB">
      <w:pPr>
        <w:pStyle w:val="3"/>
      </w:pPr>
    </w:p>
    <w:p w14:paraId="51488A4B">
      <w:pPr>
        <w:pStyle w:val="3"/>
      </w:pPr>
    </w:p>
    <w:p w14:paraId="66EE46B8">
      <w:pPr>
        <w:pStyle w:val="3"/>
      </w:pPr>
    </w:p>
    <w:p w14:paraId="5E1BFB20">
      <w:pPr>
        <w:pStyle w:val="3"/>
      </w:pPr>
    </w:p>
    <w:p w14:paraId="727DE53F">
      <w:pPr>
        <w:pStyle w:val="3"/>
      </w:pPr>
    </w:p>
    <w:p w14:paraId="62D08DEE">
      <w:pPr>
        <w:pStyle w:val="3"/>
      </w:pPr>
    </w:p>
    <w:p w14:paraId="75E1E0F6">
      <w:pPr>
        <w:pStyle w:val="3"/>
      </w:pPr>
    </w:p>
    <w:p w14:paraId="75804715"/>
    <w:p w14:paraId="5533EB6F">
      <w:pPr>
        <w:jc w:val="center"/>
        <w:rPr>
          <w:rStyle w:val="30"/>
          <w:rFonts w:hint="eastAsia" w:ascii="宋体" w:hAnsi="宋体" w:cstheme="minorBidi"/>
          <w:b w:val="0"/>
        </w:rPr>
      </w:pPr>
    </w:p>
    <w:p w14:paraId="43DBF670">
      <w:pPr>
        <w:jc w:val="center"/>
        <w:rPr>
          <w:rStyle w:val="30"/>
          <w:rFonts w:hint="eastAsia" w:ascii="宋体" w:hAnsi="宋体" w:cstheme="minorBidi"/>
          <w:b w:val="0"/>
        </w:rPr>
      </w:pPr>
      <w:r>
        <w:rPr>
          <w:rStyle w:val="30"/>
          <w:rFonts w:hint="eastAsia" w:ascii="宋体" w:hAnsi="宋体" w:cstheme="minorBidi"/>
          <w:b w:val="0"/>
        </w:rPr>
        <w:t>二、报价表</w:t>
      </w:r>
    </w:p>
    <w:p w14:paraId="6889FCDA">
      <w:pPr>
        <w:pStyle w:val="31"/>
        <w:rPr>
          <w:rFonts w:hint="eastAsia" w:ascii="仿宋_GB2312" w:hAnsi="仿宋_GB2312" w:eastAsia="仿宋_GB2312" w:cs="仿宋_GB2312"/>
          <w:bCs/>
          <w:sz w:val="28"/>
          <w:szCs w:val="28"/>
        </w:rPr>
      </w:pPr>
    </w:p>
    <w:p w14:paraId="10B6330E">
      <w:pPr>
        <w:pStyle w:val="31"/>
        <w:rPr>
          <w:rFonts w:hint="eastAsia" w:ascii="仿宋_GB2312" w:hAnsi="仿宋_GB2312" w:eastAsia="仿宋_GB2312" w:cs="仿宋_GB2312"/>
          <w:bCs/>
          <w:sz w:val="28"/>
          <w:szCs w:val="28"/>
        </w:rPr>
      </w:pPr>
    </w:p>
    <w:p w14:paraId="38D15D3A">
      <w:pPr>
        <w:spacing w:line="560" w:lineRule="exact"/>
        <w:jc w:val="center"/>
        <w:rPr>
          <w:b/>
          <w:sz w:val="28"/>
          <w:szCs w:val="28"/>
        </w:rPr>
      </w:pPr>
      <w:r>
        <w:rPr>
          <w:rFonts w:hint="eastAsia" w:ascii="仿宋_GB2312" w:hAnsi="仿宋_GB2312" w:eastAsia="仿宋_GB2312" w:cs="仿宋_GB2312"/>
          <w:b/>
          <w:sz w:val="30"/>
          <w:szCs w:val="30"/>
        </w:rPr>
        <w:t>江苏长江地质勘查院泥浆破胶剂采购报价表</w:t>
      </w:r>
      <w:r>
        <w:rPr>
          <w:b/>
          <w:sz w:val="28"/>
          <w:szCs w:val="28"/>
        </w:rPr>
        <w:t xml:space="preserve"> </w:t>
      </w:r>
    </w:p>
    <w:p w14:paraId="52F25C4D">
      <w:pPr>
        <w:spacing w:line="56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响应人名称：</w:t>
      </w:r>
    </w:p>
    <w:tbl>
      <w:tblPr>
        <w:tblStyle w:val="22"/>
        <w:tblW w:w="8520" w:type="dxa"/>
        <w:tblInd w:w="0" w:type="dxa"/>
        <w:tblLayout w:type="fixed"/>
        <w:tblCellMar>
          <w:top w:w="0" w:type="dxa"/>
          <w:left w:w="108" w:type="dxa"/>
          <w:bottom w:w="0" w:type="dxa"/>
          <w:right w:w="108" w:type="dxa"/>
        </w:tblCellMar>
      </w:tblPr>
      <w:tblGrid>
        <w:gridCol w:w="542"/>
        <w:gridCol w:w="1477"/>
        <w:gridCol w:w="542"/>
        <w:gridCol w:w="542"/>
        <w:gridCol w:w="823"/>
        <w:gridCol w:w="823"/>
        <w:gridCol w:w="1886"/>
        <w:gridCol w:w="1885"/>
      </w:tblGrid>
      <w:tr w14:paraId="19768496">
        <w:tblPrEx>
          <w:tblCellMar>
            <w:top w:w="0" w:type="dxa"/>
            <w:left w:w="108" w:type="dxa"/>
            <w:bottom w:w="0" w:type="dxa"/>
            <w:right w:w="108" w:type="dxa"/>
          </w:tblCellMar>
        </w:tblPrEx>
        <w:trPr>
          <w:trHeight w:val="66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BD4D5">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序号</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C792">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货物名称</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FDDC">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单位</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C840">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数量</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053B">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税率（%）</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B9B4C">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含税单价/元</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19DFC">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含税总价/元</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8B31">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备注</w:t>
            </w:r>
          </w:p>
        </w:tc>
      </w:tr>
      <w:tr w14:paraId="26C7E126">
        <w:tblPrEx>
          <w:tblCellMar>
            <w:top w:w="0" w:type="dxa"/>
            <w:left w:w="108" w:type="dxa"/>
            <w:bottom w:w="0" w:type="dxa"/>
            <w:right w:w="108" w:type="dxa"/>
          </w:tblCellMar>
        </w:tblPrEx>
        <w:trPr>
          <w:trHeight w:val="66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214A">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1</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F19EE">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泥浆破胶剂</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97A7">
            <w:pPr>
              <w:widowControl/>
              <w:jc w:val="center"/>
              <w:textAlignment w:val="center"/>
              <w:rPr>
                <w:rFonts w:hint="eastAsia" w:ascii="宋体" w:hAnsi="宋体" w:cs="宋体"/>
                <w:color w:val="000000"/>
                <w:sz w:val="24"/>
                <w:szCs w:val="24"/>
              </w:rPr>
            </w:pPr>
            <w:r>
              <w:rPr>
                <w:rFonts w:hint="eastAsia" w:ascii="宋体" w:hAnsi="宋体" w:cs="宋体"/>
                <w:color w:val="000000"/>
                <w:sz w:val="24"/>
                <w:szCs w:val="24"/>
              </w:rPr>
              <w:t>吨</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B37E">
            <w:pPr>
              <w:widowControl/>
              <w:jc w:val="center"/>
              <w:textAlignment w:val="center"/>
              <w:rPr>
                <w:rFonts w:hint="eastAsia" w:ascii="宋体" w:hAnsi="宋体" w:cs="宋体"/>
                <w:color w:val="000000"/>
                <w:sz w:val="24"/>
                <w:szCs w:val="24"/>
              </w:rPr>
            </w:pPr>
            <w:r>
              <w:rPr>
                <w:rFonts w:hint="eastAsia" w:ascii="宋体" w:hAnsi="宋体" w:cs="宋体"/>
                <w:color w:val="000000"/>
                <w:sz w:val="24"/>
                <w:szCs w:val="24"/>
              </w:rPr>
              <w:t>33</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A9BC">
            <w:pPr>
              <w:widowControl/>
              <w:jc w:val="center"/>
              <w:textAlignment w:val="center"/>
              <w:rPr>
                <w:rFonts w:hint="eastAsia" w:ascii="宋体" w:hAnsi="宋体" w:cs="宋体"/>
                <w:color w:val="000000"/>
                <w:sz w:val="24"/>
                <w:szCs w:val="24"/>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7DA4">
            <w:pPr>
              <w:widowControl/>
              <w:jc w:val="center"/>
              <w:textAlignment w:val="center"/>
              <w:rPr>
                <w:rFonts w:hint="eastAsia" w:ascii="宋体" w:hAnsi="宋体" w:cs="宋体"/>
                <w:color w:val="000000"/>
                <w:sz w:val="24"/>
                <w:szCs w:val="24"/>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EEF98">
            <w:pPr>
              <w:widowControl/>
              <w:jc w:val="center"/>
              <w:textAlignment w:val="center"/>
              <w:rPr>
                <w:rFonts w:hint="eastAsia" w:ascii="宋体" w:hAnsi="宋体" w:cs="宋体"/>
                <w:color w:val="000000"/>
                <w:sz w:val="24"/>
                <w:szCs w:val="24"/>
              </w:rPr>
            </w:pP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6D17">
            <w:pPr>
              <w:widowControl/>
              <w:jc w:val="center"/>
              <w:textAlignment w:val="center"/>
              <w:rPr>
                <w:rFonts w:hint="eastAsia" w:ascii="宋体" w:hAnsi="宋体" w:cs="宋体"/>
                <w:color w:val="000000"/>
                <w:kern w:val="0"/>
                <w:sz w:val="24"/>
                <w:szCs w:val="24"/>
                <w:lang w:bidi="ar"/>
              </w:rPr>
            </w:pPr>
          </w:p>
        </w:tc>
      </w:tr>
      <w:tr w14:paraId="1E17CC7F">
        <w:tblPrEx>
          <w:tblCellMar>
            <w:top w:w="0" w:type="dxa"/>
            <w:left w:w="108" w:type="dxa"/>
            <w:bottom w:w="0" w:type="dxa"/>
            <w:right w:w="108" w:type="dxa"/>
          </w:tblCellMar>
        </w:tblPrEx>
        <w:trPr>
          <w:trHeight w:val="72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47D1">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2</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150A">
            <w:pPr>
              <w:widowControl/>
              <w:jc w:val="center"/>
              <w:textAlignment w:val="center"/>
              <w:rPr>
                <w:rFonts w:hint="eastAsia" w:ascii="宋体" w:hAnsi="宋体" w:cs="宋体"/>
                <w:color w:val="000000"/>
                <w:sz w:val="24"/>
                <w:szCs w:val="24"/>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DAA0">
            <w:pPr>
              <w:widowControl/>
              <w:jc w:val="center"/>
              <w:textAlignment w:val="center"/>
              <w:rPr>
                <w:rFonts w:hint="eastAsia" w:ascii="宋体" w:hAnsi="宋体" w:cs="宋体"/>
                <w:color w:val="000000"/>
                <w:sz w:val="24"/>
                <w:szCs w:val="24"/>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01C98">
            <w:pPr>
              <w:widowControl/>
              <w:jc w:val="center"/>
              <w:textAlignment w:val="center"/>
              <w:rPr>
                <w:rFonts w:hint="eastAsia" w:ascii="宋体" w:hAnsi="宋体" w:cs="宋体"/>
                <w:color w:val="000000"/>
                <w:sz w:val="24"/>
                <w:szCs w:val="24"/>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BF59">
            <w:pPr>
              <w:widowControl/>
              <w:jc w:val="center"/>
              <w:textAlignment w:val="center"/>
              <w:rPr>
                <w:rFonts w:hint="eastAsia" w:ascii="宋体" w:hAnsi="宋体" w:cs="宋体"/>
                <w:color w:val="000000"/>
                <w:sz w:val="24"/>
                <w:szCs w:val="24"/>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81C9">
            <w:pPr>
              <w:widowControl/>
              <w:jc w:val="center"/>
              <w:textAlignment w:val="center"/>
              <w:rPr>
                <w:rFonts w:hint="eastAsia" w:ascii="宋体" w:hAnsi="宋体" w:cs="宋体"/>
                <w:color w:val="000000"/>
                <w:sz w:val="24"/>
                <w:szCs w:val="24"/>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EEA8">
            <w:pPr>
              <w:widowControl/>
              <w:jc w:val="center"/>
              <w:textAlignment w:val="center"/>
              <w:rPr>
                <w:rFonts w:hint="eastAsia" w:ascii="宋体" w:hAnsi="宋体" w:cs="宋体"/>
                <w:color w:val="000000"/>
                <w:sz w:val="24"/>
                <w:szCs w:val="24"/>
              </w:rPr>
            </w:pP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9FCA">
            <w:pPr>
              <w:widowControl/>
              <w:jc w:val="center"/>
              <w:textAlignment w:val="center"/>
              <w:rPr>
                <w:rFonts w:hint="eastAsia" w:ascii="宋体" w:hAnsi="宋体" w:cs="宋体"/>
                <w:color w:val="000000"/>
                <w:kern w:val="0"/>
                <w:sz w:val="24"/>
                <w:szCs w:val="24"/>
                <w:lang w:bidi="ar"/>
              </w:rPr>
            </w:pPr>
          </w:p>
        </w:tc>
      </w:tr>
      <w:tr w14:paraId="09EFD803">
        <w:tblPrEx>
          <w:tblCellMar>
            <w:top w:w="0" w:type="dxa"/>
            <w:left w:w="108" w:type="dxa"/>
            <w:bottom w:w="0" w:type="dxa"/>
            <w:right w:w="108" w:type="dxa"/>
          </w:tblCellMar>
        </w:tblPrEx>
        <w:trPr>
          <w:trHeight w:val="44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DBE3">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3</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4C57">
            <w:pPr>
              <w:widowControl/>
              <w:jc w:val="center"/>
              <w:textAlignment w:val="center"/>
              <w:rPr>
                <w:rFonts w:hint="eastAsia" w:ascii="宋体" w:hAnsi="宋体" w:cs="宋体"/>
                <w:color w:val="000000"/>
                <w:sz w:val="24"/>
                <w:szCs w:val="24"/>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53E8">
            <w:pPr>
              <w:widowControl/>
              <w:jc w:val="center"/>
              <w:textAlignment w:val="center"/>
              <w:rPr>
                <w:rFonts w:hint="eastAsia" w:ascii="宋体" w:hAnsi="宋体" w:cs="宋体"/>
                <w:color w:val="000000"/>
                <w:sz w:val="24"/>
                <w:szCs w:val="24"/>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F53A">
            <w:pPr>
              <w:widowControl/>
              <w:jc w:val="center"/>
              <w:textAlignment w:val="center"/>
              <w:rPr>
                <w:rFonts w:hint="eastAsia" w:ascii="宋体" w:hAnsi="宋体" w:cs="宋体"/>
                <w:color w:val="000000"/>
                <w:sz w:val="24"/>
                <w:szCs w:val="24"/>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74FA">
            <w:pPr>
              <w:widowControl/>
              <w:jc w:val="center"/>
              <w:textAlignment w:val="center"/>
              <w:rPr>
                <w:rFonts w:hint="eastAsia" w:ascii="宋体" w:hAnsi="宋体" w:cs="宋体"/>
                <w:color w:val="000000"/>
                <w:sz w:val="24"/>
                <w:szCs w:val="24"/>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A2E5">
            <w:pPr>
              <w:widowControl/>
              <w:jc w:val="center"/>
              <w:textAlignment w:val="center"/>
              <w:rPr>
                <w:rFonts w:hint="eastAsia" w:ascii="宋体" w:hAnsi="宋体" w:cs="宋体"/>
                <w:color w:val="000000"/>
                <w:sz w:val="24"/>
                <w:szCs w:val="24"/>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D945">
            <w:pPr>
              <w:jc w:val="center"/>
              <w:rPr>
                <w:rFonts w:hint="eastAsia" w:ascii="宋体" w:hAnsi="宋体" w:cs="宋体"/>
                <w:color w:val="000000"/>
                <w:sz w:val="24"/>
                <w:szCs w:val="24"/>
              </w:rPr>
            </w:pP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211A">
            <w:pPr>
              <w:jc w:val="center"/>
              <w:rPr>
                <w:rFonts w:hint="eastAsia" w:ascii="宋体" w:hAnsi="宋体" w:cs="宋体"/>
                <w:color w:val="000000"/>
                <w:sz w:val="24"/>
                <w:szCs w:val="24"/>
              </w:rPr>
            </w:pPr>
          </w:p>
        </w:tc>
      </w:tr>
      <w:tr w14:paraId="5AE60A2B">
        <w:tblPrEx>
          <w:tblCellMar>
            <w:top w:w="0" w:type="dxa"/>
            <w:left w:w="108" w:type="dxa"/>
            <w:bottom w:w="0" w:type="dxa"/>
            <w:right w:w="108" w:type="dxa"/>
          </w:tblCellMar>
        </w:tblPrEx>
        <w:trPr>
          <w:trHeight w:val="74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9E6A">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4</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329B">
            <w:pPr>
              <w:widowControl/>
              <w:jc w:val="center"/>
              <w:textAlignment w:val="center"/>
              <w:rPr>
                <w:rFonts w:hint="eastAsia" w:ascii="宋体" w:hAnsi="宋体" w:cs="宋体"/>
                <w:color w:val="000000"/>
                <w:sz w:val="24"/>
                <w:szCs w:val="24"/>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45F1">
            <w:pPr>
              <w:widowControl/>
              <w:jc w:val="center"/>
              <w:textAlignment w:val="center"/>
              <w:rPr>
                <w:rFonts w:hint="eastAsia" w:ascii="宋体" w:hAnsi="宋体" w:cs="宋体"/>
                <w:color w:val="000000"/>
                <w:sz w:val="24"/>
                <w:szCs w:val="24"/>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FC07">
            <w:pPr>
              <w:widowControl/>
              <w:jc w:val="center"/>
              <w:textAlignment w:val="center"/>
              <w:rPr>
                <w:rFonts w:hint="eastAsia" w:ascii="宋体" w:hAnsi="宋体" w:cs="宋体"/>
                <w:color w:val="000000"/>
                <w:sz w:val="24"/>
                <w:szCs w:val="24"/>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E6B57">
            <w:pPr>
              <w:widowControl/>
              <w:jc w:val="center"/>
              <w:textAlignment w:val="center"/>
              <w:rPr>
                <w:rFonts w:hint="eastAsia" w:ascii="宋体" w:hAnsi="宋体" w:cs="宋体"/>
                <w:color w:val="000000"/>
                <w:sz w:val="24"/>
                <w:szCs w:val="24"/>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B76F">
            <w:pPr>
              <w:widowControl/>
              <w:jc w:val="center"/>
              <w:textAlignment w:val="center"/>
              <w:rPr>
                <w:rFonts w:hint="eastAsia" w:ascii="宋体" w:hAnsi="宋体" w:cs="宋体"/>
                <w:color w:val="000000"/>
                <w:sz w:val="24"/>
                <w:szCs w:val="24"/>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D418">
            <w:pPr>
              <w:widowControl/>
              <w:jc w:val="center"/>
              <w:textAlignment w:val="center"/>
              <w:rPr>
                <w:rFonts w:hint="eastAsia" w:ascii="宋体" w:hAnsi="宋体" w:cs="宋体"/>
                <w:color w:val="000000"/>
                <w:sz w:val="24"/>
                <w:szCs w:val="24"/>
              </w:rPr>
            </w:pP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9474">
            <w:pPr>
              <w:widowControl/>
              <w:jc w:val="center"/>
              <w:textAlignment w:val="center"/>
              <w:rPr>
                <w:rFonts w:hint="eastAsia" w:ascii="宋体" w:hAnsi="宋体" w:cs="宋体"/>
                <w:color w:val="000000"/>
                <w:kern w:val="0"/>
                <w:sz w:val="24"/>
                <w:szCs w:val="24"/>
                <w:lang w:bidi="ar"/>
              </w:rPr>
            </w:pPr>
          </w:p>
        </w:tc>
      </w:tr>
      <w:tr w14:paraId="0C36FAE5">
        <w:tblPrEx>
          <w:tblCellMar>
            <w:top w:w="0" w:type="dxa"/>
            <w:left w:w="108" w:type="dxa"/>
            <w:bottom w:w="0" w:type="dxa"/>
            <w:right w:w="108" w:type="dxa"/>
          </w:tblCellMar>
        </w:tblPrEx>
        <w:trPr>
          <w:trHeight w:val="68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10044">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5</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1913">
            <w:pPr>
              <w:widowControl/>
              <w:jc w:val="center"/>
              <w:textAlignment w:val="center"/>
              <w:rPr>
                <w:rFonts w:hint="eastAsia" w:ascii="宋体" w:hAnsi="宋体" w:cs="宋体"/>
                <w:color w:val="000000"/>
                <w:sz w:val="24"/>
                <w:szCs w:val="24"/>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EF14">
            <w:pPr>
              <w:widowControl/>
              <w:jc w:val="center"/>
              <w:textAlignment w:val="center"/>
              <w:rPr>
                <w:rFonts w:hint="eastAsia" w:ascii="宋体" w:hAnsi="宋体" w:cs="宋体"/>
                <w:color w:val="000000"/>
                <w:sz w:val="24"/>
                <w:szCs w:val="24"/>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B1CC">
            <w:pPr>
              <w:widowControl/>
              <w:jc w:val="center"/>
              <w:textAlignment w:val="center"/>
              <w:rPr>
                <w:rFonts w:hint="eastAsia" w:ascii="宋体" w:hAnsi="宋体" w:cs="宋体"/>
                <w:color w:val="000000"/>
                <w:sz w:val="24"/>
                <w:szCs w:val="24"/>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CFA8">
            <w:pPr>
              <w:widowControl/>
              <w:jc w:val="center"/>
              <w:textAlignment w:val="center"/>
              <w:rPr>
                <w:rFonts w:hint="eastAsia" w:ascii="宋体" w:hAnsi="宋体" w:cs="宋体"/>
                <w:color w:val="000000"/>
                <w:sz w:val="24"/>
                <w:szCs w:val="24"/>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0CC3">
            <w:pPr>
              <w:widowControl/>
              <w:jc w:val="center"/>
              <w:textAlignment w:val="center"/>
              <w:rPr>
                <w:rFonts w:hint="eastAsia" w:ascii="宋体" w:hAnsi="宋体" w:cs="宋体"/>
                <w:color w:val="000000"/>
                <w:sz w:val="24"/>
                <w:szCs w:val="24"/>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7F89">
            <w:pPr>
              <w:widowControl/>
              <w:jc w:val="center"/>
              <w:textAlignment w:val="center"/>
              <w:rPr>
                <w:rFonts w:hint="eastAsia" w:ascii="宋体" w:hAnsi="宋体" w:cs="宋体"/>
                <w:color w:val="000000"/>
                <w:sz w:val="24"/>
                <w:szCs w:val="24"/>
              </w:rPr>
            </w:pP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9DC8">
            <w:pPr>
              <w:widowControl/>
              <w:jc w:val="center"/>
              <w:textAlignment w:val="center"/>
              <w:rPr>
                <w:rFonts w:hint="eastAsia" w:ascii="宋体" w:hAnsi="宋体" w:cs="宋体"/>
                <w:color w:val="000000"/>
                <w:kern w:val="0"/>
                <w:sz w:val="24"/>
                <w:szCs w:val="24"/>
                <w:lang w:bidi="ar"/>
              </w:rPr>
            </w:pPr>
          </w:p>
        </w:tc>
      </w:tr>
      <w:tr w14:paraId="49F63443">
        <w:tblPrEx>
          <w:tblCellMar>
            <w:top w:w="0" w:type="dxa"/>
            <w:left w:w="108" w:type="dxa"/>
            <w:bottom w:w="0" w:type="dxa"/>
            <w:right w:w="108" w:type="dxa"/>
          </w:tblCellMar>
        </w:tblPrEx>
        <w:trPr>
          <w:trHeight w:val="60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D2C6">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6</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9B685">
            <w:pPr>
              <w:widowControl/>
              <w:jc w:val="center"/>
              <w:textAlignment w:val="center"/>
              <w:rPr>
                <w:rFonts w:hint="eastAsia" w:ascii="宋体" w:hAnsi="宋体" w:cs="宋体"/>
                <w:color w:val="000000"/>
                <w:sz w:val="24"/>
                <w:szCs w:val="24"/>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D5D3">
            <w:pPr>
              <w:widowControl/>
              <w:jc w:val="center"/>
              <w:textAlignment w:val="center"/>
              <w:rPr>
                <w:rFonts w:hint="eastAsia" w:ascii="宋体" w:hAnsi="宋体" w:cs="宋体"/>
                <w:color w:val="000000"/>
                <w:sz w:val="24"/>
                <w:szCs w:val="24"/>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6BA66">
            <w:pPr>
              <w:widowControl/>
              <w:jc w:val="center"/>
              <w:textAlignment w:val="center"/>
              <w:rPr>
                <w:rFonts w:hint="eastAsia" w:ascii="宋体" w:hAnsi="宋体" w:cs="宋体"/>
                <w:color w:val="000000"/>
                <w:sz w:val="24"/>
                <w:szCs w:val="24"/>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9E1D">
            <w:pPr>
              <w:widowControl/>
              <w:jc w:val="center"/>
              <w:textAlignment w:val="center"/>
              <w:rPr>
                <w:rFonts w:hint="eastAsia" w:ascii="宋体" w:hAnsi="宋体" w:cs="宋体"/>
                <w:color w:val="000000"/>
                <w:sz w:val="24"/>
                <w:szCs w:val="24"/>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AE2E">
            <w:pPr>
              <w:widowControl/>
              <w:jc w:val="center"/>
              <w:textAlignment w:val="center"/>
              <w:rPr>
                <w:rFonts w:hint="eastAsia" w:ascii="宋体" w:hAnsi="宋体" w:cs="宋体"/>
                <w:color w:val="000000"/>
                <w:sz w:val="24"/>
                <w:szCs w:val="24"/>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E710">
            <w:pPr>
              <w:widowControl/>
              <w:jc w:val="center"/>
              <w:textAlignment w:val="center"/>
              <w:rPr>
                <w:rFonts w:hint="eastAsia" w:ascii="宋体" w:hAnsi="宋体" w:cs="宋体"/>
                <w:color w:val="000000"/>
                <w:sz w:val="24"/>
                <w:szCs w:val="24"/>
              </w:rPr>
            </w:pP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2E2D">
            <w:pPr>
              <w:widowControl/>
              <w:jc w:val="center"/>
              <w:textAlignment w:val="center"/>
              <w:rPr>
                <w:rFonts w:hint="eastAsia" w:ascii="宋体" w:hAnsi="宋体" w:cs="宋体"/>
                <w:color w:val="000000"/>
                <w:kern w:val="0"/>
                <w:sz w:val="24"/>
                <w:szCs w:val="24"/>
                <w:lang w:bidi="ar"/>
              </w:rPr>
            </w:pPr>
          </w:p>
        </w:tc>
      </w:tr>
      <w:tr w14:paraId="323CE9A2">
        <w:tblPrEx>
          <w:tblCellMar>
            <w:top w:w="0" w:type="dxa"/>
            <w:left w:w="108" w:type="dxa"/>
            <w:bottom w:w="0" w:type="dxa"/>
            <w:right w:w="108" w:type="dxa"/>
          </w:tblCellMar>
        </w:tblPrEx>
        <w:trPr>
          <w:trHeight w:val="600" w:hRule="atLeast"/>
        </w:trPr>
        <w:tc>
          <w:tcPr>
            <w:tcW w:w="39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3FC5DC">
            <w:pPr>
              <w:widowControl/>
              <w:jc w:val="center"/>
              <w:textAlignment w:val="center"/>
              <w:rPr>
                <w:rFonts w:hint="eastAsia" w:ascii="宋体" w:hAnsi="宋体" w:cs="宋体"/>
                <w:color w:val="000000"/>
                <w:sz w:val="24"/>
                <w:szCs w:val="24"/>
              </w:rPr>
            </w:pPr>
            <w:r>
              <w:rPr>
                <w:rFonts w:hint="eastAsia" w:ascii="宋体" w:hAnsi="宋体" w:cs="宋体"/>
                <w:color w:val="000000"/>
                <w:sz w:val="24"/>
                <w:szCs w:val="24"/>
              </w:rPr>
              <w:t>总价</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4263">
            <w:pPr>
              <w:widowControl/>
              <w:jc w:val="center"/>
              <w:textAlignment w:val="center"/>
              <w:rPr>
                <w:rFonts w:hint="eastAsia" w:ascii="宋体" w:hAnsi="宋体" w:cs="宋体"/>
                <w:color w:val="000000"/>
                <w:sz w:val="24"/>
                <w:szCs w:val="24"/>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DC61">
            <w:pPr>
              <w:widowControl/>
              <w:jc w:val="center"/>
              <w:textAlignment w:val="center"/>
              <w:rPr>
                <w:rFonts w:hint="eastAsia" w:ascii="宋体" w:hAnsi="宋体" w:cs="宋体"/>
                <w:color w:val="000000"/>
                <w:kern w:val="0"/>
                <w:sz w:val="24"/>
                <w:szCs w:val="24"/>
                <w:lang w:bidi="ar"/>
              </w:rPr>
            </w:pP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5E5E">
            <w:pPr>
              <w:widowControl/>
              <w:jc w:val="center"/>
              <w:textAlignment w:val="center"/>
              <w:rPr>
                <w:rFonts w:hint="eastAsia" w:ascii="宋体" w:hAnsi="宋体" w:cs="宋体"/>
                <w:color w:val="000000"/>
                <w:kern w:val="0"/>
                <w:sz w:val="24"/>
                <w:szCs w:val="24"/>
                <w:lang w:bidi="ar"/>
              </w:rPr>
            </w:pPr>
          </w:p>
        </w:tc>
      </w:tr>
      <w:tr w14:paraId="6599D980">
        <w:tblPrEx>
          <w:tblCellMar>
            <w:top w:w="0" w:type="dxa"/>
            <w:left w:w="108" w:type="dxa"/>
            <w:bottom w:w="0" w:type="dxa"/>
            <w:right w:w="108" w:type="dxa"/>
          </w:tblCellMar>
        </w:tblPrEx>
        <w:trPr>
          <w:trHeight w:val="600" w:hRule="atLeast"/>
        </w:trPr>
        <w:tc>
          <w:tcPr>
            <w:tcW w:w="66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5DBA924">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 xml:space="preserve">上述报价包含税率（%）：  </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BA3F">
            <w:pPr>
              <w:widowControl/>
              <w:jc w:val="left"/>
              <w:textAlignment w:val="center"/>
              <w:rPr>
                <w:rFonts w:hint="eastAsia" w:ascii="宋体" w:hAnsi="宋体" w:cs="宋体"/>
                <w:color w:val="000000"/>
                <w:kern w:val="0"/>
                <w:sz w:val="24"/>
                <w:szCs w:val="24"/>
                <w:lang w:bidi="ar"/>
              </w:rPr>
            </w:pPr>
          </w:p>
        </w:tc>
      </w:tr>
    </w:tbl>
    <w:p w14:paraId="5A3A02CD">
      <w:pPr>
        <w:pStyle w:val="21"/>
      </w:pPr>
    </w:p>
    <w:p w14:paraId="7E8A639C">
      <w:pPr>
        <w:pStyle w:val="31"/>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w:t>
      </w:r>
    </w:p>
    <w:p w14:paraId="1E1C6284">
      <w:pPr>
        <w:pStyle w:val="31"/>
        <w:rPr>
          <w:sz w:val="32"/>
          <w:szCs w:val="32"/>
        </w:rPr>
      </w:pPr>
      <w:r>
        <w:rPr>
          <w:rFonts w:hint="eastAsia"/>
          <w:sz w:val="32"/>
          <w:szCs w:val="32"/>
        </w:rPr>
        <w:t>签字：</w:t>
      </w:r>
    </w:p>
    <w:p w14:paraId="41FC2BC2">
      <w:pPr>
        <w:jc w:val="left"/>
        <w:rPr>
          <w:sz w:val="32"/>
          <w:szCs w:val="32"/>
        </w:rPr>
      </w:pPr>
      <w:r>
        <w:rPr>
          <w:rFonts w:hint="eastAsia"/>
          <w:sz w:val="32"/>
          <w:szCs w:val="32"/>
        </w:rPr>
        <w:t xml:space="preserve">响应人：（公章） </w:t>
      </w:r>
      <w:r>
        <w:rPr>
          <w:sz w:val="32"/>
          <w:szCs w:val="32"/>
        </w:rPr>
        <w:t xml:space="preserve">     </w:t>
      </w:r>
    </w:p>
    <w:p w14:paraId="02278819">
      <w:pPr>
        <w:jc w:val="left"/>
        <w:rPr>
          <w:sz w:val="32"/>
          <w:szCs w:val="32"/>
        </w:rPr>
      </w:pPr>
      <w:r>
        <w:rPr>
          <w:rFonts w:hint="eastAsia"/>
          <w:sz w:val="32"/>
          <w:szCs w:val="32"/>
        </w:rPr>
        <w:t xml:space="preserve">日 </w:t>
      </w:r>
      <w:r>
        <w:rPr>
          <w:sz w:val="32"/>
          <w:szCs w:val="32"/>
        </w:rPr>
        <w:t xml:space="preserve"> </w:t>
      </w:r>
      <w:r>
        <w:rPr>
          <w:rFonts w:hint="eastAsia"/>
          <w:sz w:val="32"/>
          <w:szCs w:val="32"/>
        </w:rPr>
        <w:t>期：</w:t>
      </w:r>
    </w:p>
    <w:p w14:paraId="419CD9A9">
      <w:pPr>
        <w:jc w:val="left"/>
        <w:rPr>
          <w:sz w:val="32"/>
          <w:szCs w:val="32"/>
        </w:rPr>
      </w:pPr>
      <w:r>
        <w:rPr>
          <w:rFonts w:hint="eastAsia"/>
          <w:sz w:val="32"/>
          <w:szCs w:val="32"/>
        </w:rPr>
        <w:t>联系人及</w:t>
      </w:r>
      <w:bookmarkStart w:id="38" w:name="_Toc1604"/>
      <w:r>
        <w:rPr>
          <w:rFonts w:hint="eastAsia"/>
          <w:sz w:val="32"/>
          <w:szCs w:val="32"/>
        </w:rPr>
        <w:t>电话：</w:t>
      </w:r>
    </w:p>
    <w:p w14:paraId="3956F32D">
      <w:pPr>
        <w:jc w:val="center"/>
        <w:rPr>
          <w:rStyle w:val="30"/>
          <w:rFonts w:hint="eastAsia" w:ascii="宋体" w:hAnsi="宋体" w:cstheme="minorBidi"/>
          <w:b w:val="0"/>
        </w:rPr>
      </w:pPr>
    </w:p>
    <w:p w14:paraId="57BBDA77">
      <w:pPr>
        <w:jc w:val="center"/>
        <w:rPr>
          <w:rStyle w:val="30"/>
          <w:rFonts w:hint="eastAsia" w:ascii="宋体" w:hAnsi="宋体" w:cstheme="minorBidi"/>
          <w:b w:val="0"/>
        </w:rPr>
      </w:pPr>
    </w:p>
    <w:p w14:paraId="5CB8EE41">
      <w:pPr>
        <w:jc w:val="center"/>
        <w:rPr>
          <w:rStyle w:val="30"/>
          <w:rFonts w:hint="eastAsia" w:ascii="宋体" w:hAnsi="宋体" w:cstheme="minorBidi"/>
          <w:b w:val="0"/>
        </w:rPr>
      </w:pPr>
    </w:p>
    <w:p w14:paraId="3D992A73">
      <w:pPr>
        <w:jc w:val="center"/>
        <w:rPr>
          <w:rStyle w:val="30"/>
          <w:rFonts w:hint="eastAsia" w:ascii="宋体" w:hAnsi="宋体" w:cstheme="minorBidi"/>
          <w:b w:val="0"/>
        </w:rPr>
      </w:pPr>
      <w:r>
        <w:rPr>
          <w:rStyle w:val="30"/>
          <w:rFonts w:hint="eastAsia" w:ascii="宋体" w:hAnsi="宋体" w:cstheme="minorBidi"/>
          <w:b w:val="0"/>
        </w:rPr>
        <w:t>三、法定代表人身份证明</w:t>
      </w:r>
      <w:bookmarkEnd w:id="38"/>
    </w:p>
    <w:p w14:paraId="37FE5AC4">
      <w:pPr>
        <w:spacing w:line="360" w:lineRule="auto"/>
        <w:ind w:firstLine="400" w:firstLineChars="200"/>
        <w:rPr>
          <w:rFonts w:hint="eastAsia" w:ascii="宋体" w:hAnsi="宋体" w:cs="宋体"/>
          <w:sz w:val="20"/>
        </w:rPr>
      </w:pPr>
    </w:p>
    <w:p w14:paraId="33ECD4A4">
      <w:pPr>
        <w:spacing w:line="560" w:lineRule="exact"/>
        <w:ind w:firstLine="640" w:firstLineChars="200"/>
        <w:rPr>
          <w:rFonts w:hint="eastAsia" w:ascii="宋体" w:hAnsi="宋体" w:cs="宋体"/>
          <w:sz w:val="32"/>
          <w:szCs w:val="32"/>
        </w:rPr>
      </w:pPr>
      <w:r>
        <w:rPr>
          <w:rFonts w:hint="eastAsia" w:ascii="宋体" w:hAnsi="宋体" w:cs="宋体"/>
          <w:sz w:val="32"/>
          <w:szCs w:val="32"/>
        </w:rPr>
        <w:t>谈判响应人名称：</w:t>
      </w:r>
      <w:r>
        <w:rPr>
          <w:rFonts w:hint="eastAsia" w:ascii="宋体" w:hAnsi="宋体" w:cs="宋体"/>
          <w:sz w:val="32"/>
          <w:szCs w:val="32"/>
          <w:u w:val="single"/>
        </w:rPr>
        <w:t xml:space="preserve">                            </w:t>
      </w:r>
      <w:r>
        <w:rPr>
          <w:rFonts w:hint="eastAsia" w:ascii="宋体" w:hAnsi="宋体" w:cs="宋体"/>
          <w:sz w:val="32"/>
          <w:szCs w:val="32"/>
        </w:rPr>
        <w:t xml:space="preserve"> </w:t>
      </w:r>
    </w:p>
    <w:p w14:paraId="1FA65D57">
      <w:pPr>
        <w:spacing w:line="560" w:lineRule="exact"/>
        <w:ind w:firstLine="640" w:firstLineChars="200"/>
        <w:rPr>
          <w:rFonts w:hint="eastAsia" w:ascii="宋体" w:hAnsi="宋体" w:cs="宋体"/>
          <w:sz w:val="32"/>
          <w:szCs w:val="32"/>
        </w:rPr>
      </w:pPr>
      <w:r>
        <w:rPr>
          <w:rFonts w:hint="eastAsia" w:ascii="宋体" w:hAnsi="宋体" w:cs="宋体"/>
          <w:sz w:val="32"/>
          <w:szCs w:val="32"/>
        </w:rPr>
        <w:t>单位性质：</w:t>
      </w:r>
      <w:r>
        <w:rPr>
          <w:rFonts w:hint="eastAsia" w:ascii="宋体" w:hAnsi="宋体" w:cs="宋体"/>
          <w:sz w:val="32"/>
          <w:szCs w:val="32"/>
          <w:u w:val="single"/>
        </w:rPr>
        <w:t xml:space="preserve">                               </w:t>
      </w:r>
      <w:r>
        <w:rPr>
          <w:rFonts w:hint="eastAsia" w:ascii="宋体" w:hAnsi="宋体" w:cs="宋体"/>
          <w:sz w:val="32"/>
          <w:szCs w:val="32"/>
        </w:rPr>
        <w:t xml:space="preserve"> </w:t>
      </w:r>
    </w:p>
    <w:p w14:paraId="4C578A34">
      <w:pPr>
        <w:spacing w:line="560" w:lineRule="exact"/>
        <w:ind w:firstLine="640" w:firstLineChars="200"/>
        <w:rPr>
          <w:rFonts w:hint="eastAsia" w:ascii="宋体" w:hAnsi="宋体" w:cs="宋体"/>
          <w:sz w:val="32"/>
          <w:szCs w:val="32"/>
        </w:rPr>
      </w:pPr>
      <w:r>
        <w:rPr>
          <w:rFonts w:hint="eastAsia" w:ascii="宋体" w:hAnsi="宋体" w:cs="宋体"/>
          <w:sz w:val="32"/>
          <w:szCs w:val="32"/>
        </w:rPr>
        <w:t>地址：</w:t>
      </w:r>
      <w:r>
        <w:rPr>
          <w:rFonts w:hint="eastAsia" w:ascii="宋体" w:hAnsi="宋体" w:cs="宋体"/>
          <w:sz w:val="32"/>
          <w:szCs w:val="32"/>
          <w:u w:val="single"/>
        </w:rPr>
        <w:t xml:space="preserve">                                   </w:t>
      </w:r>
    </w:p>
    <w:p w14:paraId="555DBE30">
      <w:pPr>
        <w:spacing w:line="560" w:lineRule="exact"/>
        <w:ind w:firstLine="640" w:firstLineChars="200"/>
        <w:rPr>
          <w:rFonts w:hint="eastAsia" w:ascii="宋体" w:hAnsi="宋体" w:cs="宋体"/>
          <w:sz w:val="32"/>
          <w:szCs w:val="32"/>
        </w:rPr>
      </w:pPr>
      <w:r>
        <w:rPr>
          <w:rFonts w:hint="eastAsia" w:ascii="宋体" w:hAnsi="宋体" w:cs="宋体"/>
          <w:sz w:val="32"/>
          <w:szCs w:val="32"/>
        </w:rPr>
        <w:t>经营期限：</w:t>
      </w:r>
      <w:r>
        <w:rPr>
          <w:rFonts w:hint="eastAsia" w:ascii="宋体" w:hAnsi="宋体" w:cs="宋体"/>
          <w:sz w:val="32"/>
          <w:szCs w:val="32"/>
          <w:u w:val="single"/>
        </w:rPr>
        <w:t xml:space="preserve">                               </w:t>
      </w:r>
    </w:p>
    <w:p w14:paraId="0856145A">
      <w:pPr>
        <w:spacing w:line="560" w:lineRule="exact"/>
        <w:ind w:firstLine="640" w:firstLineChars="200"/>
        <w:rPr>
          <w:rFonts w:hint="eastAsia" w:ascii="宋体" w:hAnsi="宋体" w:cs="宋体"/>
          <w:sz w:val="32"/>
          <w:szCs w:val="32"/>
        </w:rPr>
      </w:pPr>
      <w:r>
        <w:rPr>
          <w:rFonts w:hint="eastAsia" w:ascii="宋体" w:hAnsi="宋体" w:cs="宋体"/>
          <w:sz w:val="32"/>
          <w:szCs w:val="32"/>
        </w:rPr>
        <w:t>姓名：</w:t>
      </w:r>
      <w:r>
        <w:rPr>
          <w:rFonts w:hint="eastAsia" w:ascii="宋体" w:hAnsi="宋体" w:cs="宋体"/>
          <w:sz w:val="32"/>
          <w:szCs w:val="32"/>
          <w:u w:val="single"/>
        </w:rPr>
        <w:t xml:space="preserve">        </w:t>
      </w:r>
      <w:r>
        <w:rPr>
          <w:rFonts w:hint="eastAsia" w:ascii="宋体" w:hAnsi="宋体" w:cs="宋体"/>
          <w:sz w:val="32"/>
          <w:szCs w:val="32"/>
        </w:rPr>
        <w:t xml:space="preserve"> 性别：</w:t>
      </w:r>
      <w:r>
        <w:rPr>
          <w:rFonts w:hint="eastAsia" w:ascii="宋体" w:hAnsi="宋体" w:cs="宋体"/>
          <w:sz w:val="32"/>
          <w:szCs w:val="32"/>
          <w:u w:val="single"/>
        </w:rPr>
        <w:t xml:space="preserve">         </w:t>
      </w:r>
      <w:r>
        <w:rPr>
          <w:rFonts w:hint="eastAsia" w:ascii="宋体" w:hAnsi="宋体" w:cs="宋体"/>
          <w:sz w:val="32"/>
          <w:szCs w:val="32"/>
        </w:rPr>
        <w:t xml:space="preserve"> 年龄：</w:t>
      </w:r>
      <w:r>
        <w:rPr>
          <w:rFonts w:hint="eastAsia" w:ascii="宋体" w:hAnsi="宋体" w:cs="宋体"/>
          <w:sz w:val="32"/>
          <w:szCs w:val="32"/>
          <w:u w:val="single"/>
        </w:rPr>
        <w:t xml:space="preserve">        </w:t>
      </w:r>
      <w:r>
        <w:rPr>
          <w:rFonts w:hint="eastAsia" w:ascii="宋体" w:hAnsi="宋体" w:cs="宋体"/>
          <w:sz w:val="32"/>
          <w:szCs w:val="32"/>
        </w:rPr>
        <w:t>职务：</w:t>
      </w:r>
      <w:r>
        <w:rPr>
          <w:rFonts w:hint="eastAsia" w:ascii="宋体" w:hAnsi="宋体" w:cs="宋体"/>
          <w:sz w:val="32"/>
          <w:szCs w:val="32"/>
          <w:u w:val="single"/>
        </w:rPr>
        <w:t xml:space="preserve">          </w:t>
      </w:r>
    </w:p>
    <w:p w14:paraId="69577D29">
      <w:pPr>
        <w:spacing w:line="560" w:lineRule="exact"/>
        <w:ind w:firstLine="640" w:firstLineChars="200"/>
        <w:rPr>
          <w:rFonts w:hint="eastAsia" w:ascii="宋体" w:hAnsi="宋体" w:cs="宋体"/>
          <w:sz w:val="32"/>
          <w:szCs w:val="32"/>
        </w:rPr>
      </w:pPr>
      <w:r>
        <w:rPr>
          <w:rFonts w:hint="eastAsia" w:ascii="宋体" w:hAnsi="宋体" w:cs="宋体"/>
          <w:sz w:val="32"/>
          <w:szCs w:val="32"/>
        </w:rPr>
        <w:t>系</w:t>
      </w:r>
      <w:r>
        <w:rPr>
          <w:rFonts w:hint="eastAsia" w:ascii="宋体" w:hAnsi="宋体" w:cs="宋体"/>
          <w:sz w:val="32"/>
          <w:szCs w:val="32"/>
          <w:u w:val="single"/>
        </w:rPr>
        <w:t xml:space="preserve">                           （谈判响应人名称）</w:t>
      </w:r>
      <w:r>
        <w:rPr>
          <w:rFonts w:hint="eastAsia" w:ascii="宋体" w:hAnsi="宋体" w:cs="宋体"/>
          <w:sz w:val="32"/>
          <w:szCs w:val="32"/>
        </w:rPr>
        <w:t>的法定代表人。</w:t>
      </w:r>
    </w:p>
    <w:p w14:paraId="5C697E23">
      <w:pPr>
        <w:spacing w:line="560" w:lineRule="exact"/>
        <w:ind w:firstLine="640" w:firstLineChars="200"/>
        <w:rPr>
          <w:rFonts w:hint="eastAsia" w:ascii="宋体" w:hAnsi="宋体" w:cs="宋体"/>
          <w:sz w:val="32"/>
          <w:szCs w:val="32"/>
        </w:rPr>
      </w:pPr>
      <w:r>
        <w:rPr>
          <w:rFonts w:hint="eastAsia" w:ascii="宋体" w:hAnsi="宋体" w:cs="宋体"/>
          <w:sz w:val="32"/>
          <w:szCs w:val="32"/>
        </w:rPr>
        <w:t xml:space="preserve">特此证明。                       </w:t>
      </w:r>
    </w:p>
    <w:p w14:paraId="5618E24D">
      <w:pPr>
        <w:spacing w:line="560" w:lineRule="exact"/>
        <w:ind w:firstLine="640" w:firstLineChars="200"/>
        <w:rPr>
          <w:rFonts w:hint="eastAsia" w:ascii="宋体" w:hAnsi="宋体" w:cs="宋体"/>
          <w:sz w:val="32"/>
          <w:szCs w:val="32"/>
        </w:rPr>
      </w:pPr>
      <w:r>
        <w:rPr>
          <w:rFonts w:hint="eastAsia" w:ascii="宋体" w:hAnsi="宋体" w:cs="宋体"/>
          <w:sz w:val="32"/>
          <w:szCs w:val="32"/>
        </w:rPr>
        <w:t>附：法定代表人身份证复印件</w:t>
      </w:r>
    </w:p>
    <w:p w14:paraId="13AE78CB">
      <w:pPr>
        <w:spacing w:line="560" w:lineRule="exact"/>
        <w:ind w:firstLine="640" w:firstLineChars="200"/>
        <w:rPr>
          <w:rFonts w:hint="eastAsia" w:ascii="仿宋" w:hAnsi="仿宋" w:eastAsia="仿宋"/>
          <w:sz w:val="32"/>
          <w:szCs w:val="32"/>
        </w:rPr>
      </w:pPr>
    </w:p>
    <w:p w14:paraId="275CCEE7">
      <w:pPr>
        <w:spacing w:line="560" w:lineRule="exact"/>
        <w:ind w:firstLine="640" w:firstLineChars="200"/>
        <w:rPr>
          <w:rFonts w:hint="eastAsia" w:ascii="仿宋" w:hAnsi="仿宋" w:eastAsia="仿宋"/>
          <w:sz w:val="32"/>
          <w:szCs w:val="32"/>
        </w:rPr>
      </w:pPr>
    </w:p>
    <w:p w14:paraId="2E7A2E83">
      <w:pPr>
        <w:spacing w:line="560" w:lineRule="exact"/>
        <w:ind w:firstLine="640" w:firstLineChars="200"/>
        <w:rPr>
          <w:rFonts w:hint="eastAsia" w:ascii="仿宋" w:hAnsi="仿宋" w:eastAsia="仿宋"/>
          <w:sz w:val="32"/>
          <w:szCs w:val="32"/>
        </w:rPr>
      </w:pPr>
    </w:p>
    <w:p w14:paraId="20573314">
      <w:pPr>
        <w:spacing w:line="560" w:lineRule="exact"/>
        <w:ind w:firstLine="640" w:firstLineChars="200"/>
        <w:rPr>
          <w:rFonts w:hint="eastAsia" w:ascii="仿宋" w:hAnsi="仿宋" w:eastAsia="仿宋"/>
          <w:sz w:val="32"/>
          <w:szCs w:val="32"/>
        </w:rPr>
      </w:pPr>
    </w:p>
    <w:p w14:paraId="4C4F57CA">
      <w:pPr>
        <w:spacing w:line="560" w:lineRule="exact"/>
        <w:rPr>
          <w:rFonts w:hint="eastAsia" w:ascii="仿宋" w:hAnsi="仿宋" w:eastAsia="仿宋"/>
          <w:sz w:val="32"/>
          <w:szCs w:val="32"/>
        </w:rPr>
      </w:pPr>
    </w:p>
    <w:p w14:paraId="1AE7ABD7">
      <w:pPr>
        <w:spacing w:line="560" w:lineRule="exact"/>
        <w:rPr>
          <w:rFonts w:hint="eastAsia" w:ascii="仿宋" w:hAnsi="仿宋" w:eastAsia="仿宋"/>
          <w:sz w:val="32"/>
          <w:szCs w:val="32"/>
        </w:rPr>
      </w:pPr>
    </w:p>
    <w:p w14:paraId="44B80736">
      <w:pPr>
        <w:spacing w:line="560" w:lineRule="exact"/>
        <w:ind w:firstLine="640" w:firstLineChars="200"/>
        <w:jc w:val="right"/>
        <w:rPr>
          <w:rFonts w:hint="eastAsia" w:ascii="宋体" w:hAnsi="宋体" w:cs="宋体"/>
          <w:sz w:val="32"/>
          <w:szCs w:val="32"/>
        </w:rPr>
      </w:pPr>
      <w:r>
        <w:rPr>
          <w:rFonts w:hint="eastAsia" w:ascii="宋体" w:hAnsi="宋体" w:cs="宋体"/>
          <w:sz w:val="32"/>
          <w:szCs w:val="32"/>
        </w:rPr>
        <w:t xml:space="preserve">  </w:t>
      </w:r>
    </w:p>
    <w:p w14:paraId="62F96D9E">
      <w:pPr>
        <w:spacing w:line="560" w:lineRule="exact"/>
        <w:ind w:firstLine="640" w:firstLineChars="200"/>
        <w:jc w:val="right"/>
        <w:rPr>
          <w:rFonts w:hint="eastAsia" w:ascii="宋体" w:hAnsi="宋体" w:cs="宋体"/>
          <w:sz w:val="32"/>
          <w:szCs w:val="32"/>
        </w:rPr>
      </w:pPr>
      <w:r>
        <w:rPr>
          <w:rFonts w:hint="eastAsia" w:ascii="宋体" w:hAnsi="宋体" w:cs="宋体"/>
          <w:sz w:val="32"/>
          <w:szCs w:val="32"/>
        </w:rPr>
        <w:t>谈判响应人：</w:t>
      </w:r>
      <w:r>
        <w:rPr>
          <w:rFonts w:hint="eastAsia" w:ascii="宋体" w:hAnsi="宋体" w:cs="宋体"/>
          <w:sz w:val="32"/>
          <w:szCs w:val="32"/>
          <w:u w:val="single"/>
        </w:rPr>
        <w:t xml:space="preserve">               </w:t>
      </w:r>
      <w:r>
        <w:rPr>
          <w:rFonts w:hint="eastAsia" w:ascii="宋体" w:hAnsi="宋体" w:cs="宋体"/>
          <w:sz w:val="32"/>
          <w:szCs w:val="32"/>
        </w:rPr>
        <w:t>（盖单位章）</w:t>
      </w:r>
    </w:p>
    <w:p w14:paraId="15EF3FC9">
      <w:pPr>
        <w:spacing w:line="560" w:lineRule="exact"/>
        <w:ind w:firstLine="640" w:firstLineChars="200"/>
        <w:jc w:val="right"/>
        <w:rPr>
          <w:rFonts w:hint="eastAsia" w:ascii="宋体" w:hAnsi="宋体" w:cs="宋体"/>
          <w:sz w:val="32"/>
          <w:szCs w:val="32"/>
        </w:rPr>
      </w:pPr>
      <w:r>
        <w:rPr>
          <w:rFonts w:hint="eastAsia" w:ascii="宋体" w:hAnsi="宋体" w:cs="宋体"/>
          <w:sz w:val="32"/>
          <w:szCs w:val="32"/>
        </w:rPr>
        <w:t xml:space="preserve">             </w:t>
      </w:r>
      <w:r>
        <w:rPr>
          <w:rFonts w:hint="eastAsia" w:ascii="宋体" w:hAnsi="宋体" w:cs="宋体"/>
          <w:sz w:val="32"/>
          <w:szCs w:val="32"/>
          <w:u w:val="single"/>
        </w:rPr>
        <w:t xml:space="preserve">       </w:t>
      </w:r>
      <w:r>
        <w:rPr>
          <w:rFonts w:hint="eastAsia" w:ascii="宋体" w:hAnsi="宋体" w:cs="宋体"/>
          <w:sz w:val="32"/>
          <w:szCs w:val="32"/>
        </w:rPr>
        <w:t>年</w:t>
      </w:r>
      <w:r>
        <w:rPr>
          <w:rFonts w:hint="eastAsia" w:ascii="宋体" w:hAnsi="宋体" w:cs="宋体"/>
          <w:sz w:val="32"/>
          <w:szCs w:val="32"/>
          <w:u w:val="single"/>
        </w:rPr>
        <w:t xml:space="preserve">       </w:t>
      </w:r>
      <w:r>
        <w:rPr>
          <w:rFonts w:hint="eastAsia" w:ascii="宋体" w:hAnsi="宋体" w:cs="宋体"/>
          <w:sz w:val="32"/>
          <w:szCs w:val="32"/>
        </w:rPr>
        <w:t>月</w:t>
      </w:r>
      <w:r>
        <w:rPr>
          <w:rFonts w:hint="eastAsia" w:ascii="宋体" w:hAnsi="宋体" w:cs="宋体"/>
          <w:sz w:val="32"/>
          <w:szCs w:val="32"/>
          <w:u w:val="single"/>
        </w:rPr>
        <w:t xml:space="preserve">       </w:t>
      </w:r>
      <w:r>
        <w:rPr>
          <w:rFonts w:hint="eastAsia" w:ascii="宋体" w:hAnsi="宋体" w:cs="宋体"/>
          <w:sz w:val="32"/>
          <w:szCs w:val="32"/>
        </w:rPr>
        <w:t xml:space="preserve">日 </w:t>
      </w:r>
    </w:p>
    <w:p w14:paraId="166EBF63">
      <w:pPr>
        <w:spacing w:line="360" w:lineRule="auto"/>
        <w:ind w:right="210"/>
        <w:rPr>
          <w:rFonts w:hint="eastAsia" w:ascii="黑体" w:hAnsi="黑体" w:eastAsia="黑体" w:cs="黑体"/>
          <w:sz w:val="32"/>
          <w:szCs w:val="32"/>
        </w:rPr>
      </w:pPr>
      <w:r>
        <w:rPr>
          <w:rFonts w:hint="eastAsia" w:ascii="宋体" w:hAnsi="宋体" w:cs="宋体"/>
          <w:sz w:val="28"/>
          <w:szCs w:val="21"/>
        </w:rPr>
        <w:br w:type="page"/>
      </w:r>
    </w:p>
    <w:p w14:paraId="31B109BD">
      <w:pPr>
        <w:jc w:val="center"/>
        <w:rPr>
          <w:rStyle w:val="30"/>
          <w:rFonts w:hint="eastAsia" w:ascii="宋体" w:hAnsi="宋体" w:cstheme="minorBidi"/>
          <w:b w:val="0"/>
        </w:rPr>
      </w:pPr>
      <w:r>
        <w:rPr>
          <w:rStyle w:val="30"/>
          <w:rFonts w:hint="eastAsia" w:ascii="宋体" w:hAnsi="宋体" w:cstheme="minorBidi"/>
          <w:b w:val="0"/>
        </w:rPr>
        <w:t>四、法定代表人授权书</w:t>
      </w:r>
    </w:p>
    <w:p w14:paraId="6FCF6A27">
      <w:pPr>
        <w:spacing w:line="530" w:lineRule="exact"/>
        <w:ind w:firstLine="420"/>
        <w:rPr>
          <w:rFonts w:hint="eastAsia" w:ascii="宋体" w:hAnsi="宋体"/>
          <w:szCs w:val="21"/>
        </w:rPr>
      </w:pPr>
      <w:r>
        <w:rPr>
          <w:rFonts w:hint="eastAsia" w:ascii="宋体" w:hAnsi="宋体"/>
          <w:szCs w:val="21"/>
        </w:rPr>
        <w:t>本授权书声明：注册于[</w:t>
      </w:r>
      <w:r>
        <w:rPr>
          <w:rFonts w:hint="eastAsia" w:ascii="宋体" w:hAnsi="宋体"/>
          <w:szCs w:val="21"/>
          <w:u w:val="single"/>
        </w:rPr>
        <w:t>国家或地区的名称</w:t>
      </w:r>
      <w:r>
        <w:rPr>
          <w:rFonts w:hint="eastAsia" w:ascii="宋体" w:hAnsi="宋体"/>
          <w:szCs w:val="21"/>
        </w:rPr>
        <w:t>]的[</w:t>
      </w:r>
      <w:r>
        <w:rPr>
          <w:rFonts w:hint="eastAsia" w:ascii="宋体" w:hAnsi="宋体"/>
          <w:szCs w:val="21"/>
          <w:u w:val="single"/>
        </w:rPr>
        <w:t>公司名称</w:t>
      </w:r>
      <w:r>
        <w:rPr>
          <w:rFonts w:hint="eastAsia" w:ascii="宋体" w:hAnsi="宋体"/>
          <w:szCs w:val="21"/>
        </w:rPr>
        <w:t>]的在下面签字或签</w:t>
      </w:r>
      <w:r>
        <w:rPr>
          <w:rFonts w:ascii="宋体" w:hAnsi="宋体"/>
          <w:szCs w:val="21"/>
        </w:rPr>
        <w:t>章</w:t>
      </w:r>
      <w:r>
        <w:rPr>
          <w:rFonts w:hint="eastAsia" w:ascii="宋体" w:hAnsi="宋体"/>
          <w:szCs w:val="21"/>
        </w:rPr>
        <w:t>的[</w:t>
      </w:r>
      <w:r>
        <w:rPr>
          <w:rFonts w:hint="eastAsia" w:ascii="宋体" w:hAnsi="宋体"/>
          <w:szCs w:val="21"/>
          <w:u w:val="single"/>
        </w:rPr>
        <w:t>法定代表人姓名、职务</w:t>
      </w:r>
      <w:r>
        <w:rPr>
          <w:rFonts w:hint="eastAsia" w:ascii="宋体" w:hAnsi="宋体"/>
          <w:szCs w:val="21"/>
        </w:rPr>
        <w:t>]</w:t>
      </w:r>
      <w:r>
        <w:rPr>
          <w:rFonts w:ascii="宋体" w:hAnsi="宋体"/>
          <w:szCs w:val="21"/>
        </w:rPr>
        <w:t>（身份证号码为：</w:t>
      </w:r>
      <w:r>
        <w:rPr>
          <w:rFonts w:ascii="宋体" w:hAnsi="宋体"/>
          <w:szCs w:val="21"/>
          <w:u w:val="single"/>
        </w:rPr>
        <w:t xml:space="preserve">                   </w:t>
      </w:r>
      <w:r>
        <w:rPr>
          <w:rFonts w:ascii="宋体" w:hAnsi="宋体"/>
          <w:szCs w:val="21"/>
        </w:rPr>
        <w:t>）</w:t>
      </w:r>
      <w:r>
        <w:rPr>
          <w:rFonts w:hint="eastAsia" w:ascii="宋体" w:hAnsi="宋体"/>
          <w:szCs w:val="21"/>
        </w:rPr>
        <w:t>代表本公司授权[</w:t>
      </w:r>
      <w:r>
        <w:rPr>
          <w:rFonts w:ascii="宋体" w:hAnsi="宋体"/>
          <w:szCs w:val="21"/>
          <w:u w:val="single"/>
        </w:rPr>
        <w:t>公司</w:t>
      </w:r>
      <w:r>
        <w:rPr>
          <w:rFonts w:hint="eastAsia" w:ascii="宋体" w:hAnsi="宋体"/>
          <w:szCs w:val="21"/>
          <w:u w:val="single"/>
        </w:rPr>
        <w:t>名称</w:t>
      </w:r>
      <w:r>
        <w:rPr>
          <w:rFonts w:hint="eastAsia" w:ascii="宋体" w:hAnsi="宋体"/>
          <w:szCs w:val="21"/>
        </w:rPr>
        <w:t>]的在下面签字的[</w:t>
      </w:r>
      <w:r>
        <w:rPr>
          <w:rFonts w:hint="eastAsia" w:ascii="宋体" w:hAnsi="宋体"/>
          <w:szCs w:val="21"/>
          <w:u w:val="single"/>
        </w:rPr>
        <w:t>被授权人的姓名、职务</w:t>
      </w:r>
      <w:r>
        <w:rPr>
          <w:rFonts w:hint="eastAsia" w:ascii="宋体" w:hAnsi="宋体"/>
          <w:szCs w:val="21"/>
        </w:rPr>
        <w:t>]</w:t>
      </w:r>
      <w:r>
        <w:rPr>
          <w:rFonts w:ascii="宋体" w:hAnsi="宋体"/>
          <w:szCs w:val="21"/>
        </w:rPr>
        <w:t>（身份证号码为：</w:t>
      </w:r>
      <w:r>
        <w:rPr>
          <w:rFonts w:ascii="宋体" w:hAnsi="宋体"/>
          <w:szCs w:val="21"/>
          <w:u w:val="single"/>
        </w:rPr>
        <w:t xml:space="preserve">                   </w:t>
      </w:r>
      <w:r>
        <w:rPr>
          <w:rFonts w:ascii="宋体" w:hAnsi="宋体"/>
          <w:szCs w:val="21"/>
        </w:rPr>
        <w:t>）</w:t>
      </w:r>
      <w:r>
        <w:rPr>
          <w:rFonts w:hint="eastAsia" w:ascii="宋体" w:hAnsi="宋体"/>
          <w:szCs w:val="21"/>
        </w:rPr>
        <w:t>为本公司的合法代理人，就[</w:t>
      </w:r>
      <w:r>
        <w:rPr>
          <w:rFonts w:hint="eastAsia" w:ascii="宋体" w:hAnsi="宋体"/>
          <w:szCs w:val="21"/>
          <w:u w:val="single"/>
        </w:rPr>
        <w:t>项目名称、</w:t>
      </w:r>
      <w:r>
        <w:rPr>
          <w:rFonts w:ascii="宋体" w:hAnsi="宋体"/>
          <w:szCs w:val="21"/>
          <w:u w:val="single"/>
        </w:rPr>
        <w:t>项目</w:t>
      </w:r>
      <w:r>
        <w:rPr>
          <w:rFonts w:hint="eastAsia" w:ascii="宋体" w:hAnsi="宋体"/>
          <w:szCs w:val="21"/>
          <w:u w:val="single"/>
        </w:rPr>
        <w:t>编号</w:t>
      </w:r>
      <w:r>
        <w:rPr>
          <w:rFonts w:hint="eastAsia" w:ascii="宋体" w:hAnsi="宋体"/>
          <w:szCs w:val="21"/>
        </w:rPr>
        <w:t>]进行响应，以本公司名义处理开</w:t>
      </w:r>
      <w:r>
        <w:rPr>
          <w:rFonts w:ascii="宋体" w:hAnsi="宋体"/>
          <w:szCs w:val="21"/>
        </w:rPr>
        <w:t>标</w:t>
      </w:r>
      <w:r>
        <w:rPr>
          <w:rFonts w:hint="eastAsia" w:ascii="宋体" w:hAnsi="宋体"/>
          <w:szCs w:val="21"/>
        </w:rPr>
        <w:t>、评标过程中发生的一切事务。</w:t>
      </w:r>
    </w:p>
    <w:p w14:paraId="032859DA">
      <w:pPr>
        <w:spacing w:line="530" w:lineRule="exact"/>
        <w:ind w:firstLine="420"/>
        <w:rPr>
          <w:rFonts w:hint="eastAsia" w:ascii="宋体" w:hAnsi="宋体"/>
          <w:szCs w:val="21"/>
        </w:rPr>
      </w:pPr>
      <w:r>
        <w:rPr>
          <w:rFonts w:hint="eastAsia" w:ascii="宋体" w:hAnsi="宋体"/>
          <w:szCs w:val="21"/>
        </w:rPr>
        <w:t>同时我公司承诺：</w:t>
      </w:r>
    </w:p>
    <w:p w14:paraId="3E0BA117">
      <w:pPr>
        <w:spacing w:line="530" w:lineRule="exact"/>
        <w:ind w:firstLine="420"/>
        <w:rPr>
          <w:rFonts w:hint="eastAsia" w:ascii="宋体" w:hAnsi="宋体"/>
          <w:szCs w:val="21"/>
        </w:rPr>
      </w:pPr>
      <w:r>
        <w:rPr>
          <w:rFonts w:hint="eastAsia" w:ascii="宋体" w:hAnsi="宋体"/>
          <w:szCs w:val="21"/>
        </w:rPr>
        <w:t>1.我公司本项目被授权人联系方式如下：</w:t>
      </w:r>
    </w:p>
    <w:p w14:paraId="5F2FBF3B">
      <w:pPr>
        <w:spacing w:line="530" w:lineRule="exact"/>
        <w:ind w:firstLine="420"/>
        <w:rPr>
          <w:rFonts w:hint="eastAsia" w:ascii="宋体" w:hAnsi="宋体"/>
          <w:szCs w:val="21"/>
        </w:rPr>
      </w:pPr>
      <w:r>
        <w:rPr>
          <w:rFonts w:hint="eastAsia" w:ascii="宋体" w:hAnsi="宋体"/>
          <w:szCs w:val="21"/>
        </w:rPr>
        <w:t>手机号：              ；微信号：               ；</w:t>
      </w:r>
    </w:p>
    <w:p w14:paraId="45C81D0A">
      <w:pPr>
        <w:spacing w:line="530" w:lineRule="exact"/>
        <w:ind w:firstLine="420"/>
        <w:rPr>
          <w:rFonts w:hint="eastAsia" w:ascii="宋体" w:hAnsi="宋体"/>
          <w:szCs w:val="21"/>
        </w:rPr>
      </w:pPr>
      <w:r>
        <w:rPr>
          <w:rFonts w:hint="eastAsia" w:ascii="宋体" w:hAnsi="宋体"/>
          <w:szCs w:val="21"/>
        </w:rPr>
        <w:t>QQ号：               ；电子邮箱：              。</w:t>
      </w:r>
    </w:p>
    <w:p w14:paraId="290EE3F9">
      <w:pPr>
        <w:spacing w:line="530" w:lineRule="exact"/>
        <w:ind w:firstLine="420"/>
        <w:rPr>
          <w:rFonts w:hint="eastAsia" w:ascii="宋体" w:hAnsi="宋体" w:cs="等线"/>
          <w:szCs w:val="21"/>
        </w:rPr>
      </w:pPr>
      <w:r>
        <w:rPr>
          <w:rFonts w:hint="eastAsia" w:ascii="宋体" w:hAnsi="宋体"/>
          <w:szCs w:val="21"/>
        </w:rPr>
        <w:t>2.我公司对开标、评标过程中发生的与本项目有关的一切事物</w:t>
      </w:r>
      <w:r>
        <w:rPr>
          <w:rFonts w:hint="eastAsia" w:ascii="宋体" w:hAnsi="宋体" w:cs="等线"/>
          <w:szCs w:val="21"/>
        </w:rPr>
        <w:t>、我公司被授权人的</w:t>
      </w:r>
      <w:r>
        <w:rPr>
          <w:rFonts w:hint="eastAsia" w:ascii="宋体" w:hAnsi="宋体"/>
          <w:szCs w:val="21"/>
        </w:rPr>
        <w:t>手机、</w:t>
      </w:r>
      <w:r>
        <w:rPr>
          <w:rFonts w:ascii="宋体" w:hAnsi="宋体"/>
          <w:szCs w:val="21"/>
        </w:rPr>
        <w:t>微信</w:t>
      </w:r>
      <w:r>
        <w:rPr>
          <w:rFonts w:hint="eastAsia" w:ascii="宋体" w:hAnsi="宋体"/>
          <w:szCs w:val="21"/>
        </w:rPr>
        <w:t>、</w:t>
      </w:r>
      <w:r>
        <w:rPr>
          <w:rFonts w:ascii="宋体" w:hAnsi="宋体"/>
          <w:szCs w:val="21"/>
        </w:rPr>
        <w:t>QQ</w:t>
      </w:r>
      <w:r>
        <w:rPr>
          <w:rFonts w:hint="eastAsia" w:ascii="宋体" w:hAnsi="宋体"/>
          <w:szCs w:val="21"/>
        </w:rPr>
        <w:t>、电子邮件</w:t>
      </w:r>
      <w:r>
        <w:rPr>
          <w:rFonts w:hint="eastAsia" w:ascii="宋体" w:hAnsi="宋体" w:cs="等线"/>
          <w:szCs w:val="21"/>
        </w:rPr>
        <w:t>等方式的沟通结果均予以承认。</w:t>
      </w:r>
    </w:p>
    <w:p w14:paraId="3B4C8B0B">
      <w:pPr>
        <w:spacing w:line="530" w:lineRule="exact"/>
        <w:ind w:firstLine="420"/>
        <w:rPr>
          <w:rFonts w:hint="eastAsia" w:ascii="宋体" w:hAnsi="宋体"/>
          <w:szCs w:val="21"/>
        </w:rPr>
      </w:pPr>
      <w:r>
        <w:rPr>
          <w:rFonts w:hint="eastAsia" w:ascii="宋体" w:hAnsi="宋体"/>
          <w:szCs w:val="21"/>
        </w:rPr>
        <w:t>3.我公司对开、评标过程中所需的任何澄清与说明予以及时配合。</w:t>
      </w:r>
    </w:p>
    <w:p w14:paraId="027EF8B2">
      <w:pPr>
        <w:spacing w:line="530" w:lineRule="exact"/>
        <w:ind w:firstLine="420"/>
        <w:rPr>
          <w:rFonts w:hint="eastAsia" w:ascii="宋体" w:hAnsi="宋体"/>
          <w:szCs w:val="21"/>
        </w:rPr>
      </w:pPr>
      <w:r>
        <w:rPr>
          <w:rFonts w:hint="eastAsia" w:ascii="宋体" w:hAnsi="宋体"/>
          <w:szCs w:val="21"/>
        </w:rPr>
        <w:t>5.我公司同意：如果我公司响应文件没有按照上述要求进行上传电子采购平台，贵方可以视同我公司响应无效。</w:t>
      </w:r>
    </w:p>
    <w:p w14:paraId="5C177404">
      <w:pPr>
        <w:spacing w:line="530" w:lineRule="exact"/>
        <w:ind w:firstLine="420"/>
        <w:rPr>
          <w:rFonts w:hint="eastAsia" w:ascii="宋体" w:hAnsi="宋体"/>
          <w:szCs w:val="21"/>
        </w:rPr>
      </w:pPr>
    </w:p>
    <w:p w14:paraId="0ACAB5DE">
      <w:pPr>
        <w:spacing w:line="530" w:lineRule="exact"/>
        <w:ind w:firstLine="420"/>
        <w:rPr>
          <w:rFonts w:hint="eastAsia" w:ascii="宋体" w:hAnsi="宋体"/>
          <w:szCs w:val="21"/>
        </w:rPr>
      </w:pPr>
      <w:r>
        <w:rPr>
          <w:rFonts w:hint="eastAsia" w:ascii="宋体" w:hAnsi="宋体"/>
          <w:szCs w:val="21"/>
        </w:rPr>
        <w:t>本授权书于202[</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14:paraId="1DAFCC29">
      <w:pPr>
        <w:spacing w:line="530" w:lineRule="exact"/>
        <w:ind w:firstLine="210" w:firstLineChars="100"/>
        <w:rPr>
          <w:rFonts w:hint="eastAsia" w:ascii="宋体" w:hAnsi="宋体"/>
          <w:szCs w:val="21"/>
        </w:rPr>
      </w:pPr>
    </w:p>
    <w:p w14:paraId="7C37F172">
      <w:pPr>
        <w:spacing w:line="530" w:lineRule="exact"/>
        <w:ind w:firstLine="210" w:firstLineChars="100"/>
        <w:rPr>
          <w:rFonts w:hint="eastAsia" w:ascii="宋体" w:hAnsi="宋体"/>
          <w:szCs w:val="21"/>
        </w:rPr>
      </w:pPr>
    </w:p>
    <w:p w14:paraId="0936973B">
      <w:pPr>
        <w:spacing w:line="530" w:lineRule="exact"/>
        <w:rPr>
          <w:rFonts w:hint="eastAsia" w:ascii="宋体" w:hAnsi="宋体"/>
          <w:szCs w:val="21"/>
          <w:u w:val="single"/>
        </w:rPr>
      </w:pPr>
      <w:r>
        <w:rPr>
          <w:rFonts w:hint="eastAsia" w:ascii="宋体" w:hAnsi="宋体"/>
          <w:szCs w:val="21"/>
        </w:rPr>
        <w:t>谈判响应人名称（</w:t>
      </w:r>
      <w:r>
        <w:rPr>
          <w:rFonts w:ascii="宋体" w:hAnsi="宋体"/>
          <w:szCs w:val="21"/>
        </w:rPr>
        <w:t>公章</w:t>
      </w:r>
      <w:r>
        <w:rPr>
          <w:rFonts w:hint="eastAsia" w:ascii="宋体" w:hAnsi="宋体"/>
          <w:szCs w:val="21"/>
        </w:rPr>
        <w:t>）</w:t>
      </w:r>
      <w:r>
        <w:rPr>
          <w:rFonts w:hint="eastAsia" w:ascii="宋体" w:hAnsi="宋体"/>
          <w:szCs w:val="21"/>
          <w:u w:val="single"/>
        </w:rPr>
        <w:t xml:space="preserve">                            </w:t>
      </w:r>
    </w:p>
    <w:p w14:paraId="0E546CCE">
      <w:pPr>
        <w:spacing w:line="530" w:lineRule="exact"/>
        <w:rPr>
          <w:rFonts w:hint="eastAsia" w:ascii="宋体" w:hAnsi="宋体"/>
          <w:szCs w:val="21"/>
          <w:u w:val="single"/>
        </w:rPr>
      </w:pPr>
      <w:r>
        <w:rPr>
          <w:rFonts w:hint="eastAsia" w:ascii="宋体" w:hAnsi="宋体"/>
          <w:szCs w:val="21"/>
        </w:rPr>
        <w:t>法定代表人签字或签章</w:t>
      </w:r>
      <w:r>
        <w:rPr>
          <w:rFonts w:hint="eastAsia" w:ascii="宋体" w:hAnsi="宋体"/>
          <w:szCs w:val="21"/>
          <w:u w:val="single"/>
        </w:rPr>
        <w:t xml:space="preserve">                          </w:t>
      </w:r>
    </w:p>
    <w:p w14:paraId="57DEE16B">
      <w:pPr>
        <w:spacing w:line="530" w:lineRule="exact"/>
        <w:rPr>
          <w:rFonts w:hint="eastAsia" w:ascii="宋体" w:hAnsi="宋体"/>
          <w:szCs w:val="21"/>
          <w:u w:val="single"/>
        </w:rPr>
      </w:pPr>
      <w:r>
        <w:rPr>
          <w:rFonts w:hint="eastAsia" w:ascii="宋体" w:hAnsi="宋体"/>
          <w:szCs w:val="21"/>
        </w:rPr>
        <w:t>被授权人签字</w:t>
      </w:r>
      <w:r>
        <w:rPr>
          <w:rFonts w:hint="eastAsia" w:ascii="宋体" w:hAnsi="宋体"/>
          <w:szCs w:val="21"/>
          <w:u w:val="single"/>
        </w:rPr>
        <w:t xml:space="preserve">                                  </w:t>
      </w:r>
    </w:p>
    <w:p w14:paraId="1C7AA3C2">
      <w:pPr>
        <w:pStyle w:val="19"/>
        <w:ind w:left="0" w:leftChars="0"/>
      </w:pPr>
    </w:p>
    <w:p w14:paraId="27E913CF">
      <w:pPr>
        <w:spacing w:line="360" w:lineRule="auto"/>
        <w:rPr>
          <w:rFonts w:ascii="宋体" w:cs="宋体"/>
          <w:szCs w:val="21"/>
        </w:rPr>
      </w:pPr>
    </w:p>
    <w:p w14:paraId="33A9A6DF">
      <w:pPr>
        <w:spacing w:line="360" w:lineRule="auto"/>
        <w:rPr>
          <w:rFonts w:ascii="宋体" w:cs="宋体"/>
          <w:szCs w:val="21"/>
        </w:rPr>
      </w:pPr>
    </w:p>
    <w:p w14:paraId="0E73751C">
      <w:pPr>
        <w:spacing w:line="360" w:lineRule="auto"/>
        <w:rPr>
          <w:rFonts w:ascii="宋体" w:cs="宋体"/>
          <w:szCs w:val="21"/>
        </w:rPr>
      </w:pPr>
    </w:p>
    <w:p w14:paraId="7E605A35">
      <w:pPr>
        <w:spacing w:line="360" w:lineRule="auto"/>
        <w:rPr>
          <w:rFonts w:ascii="宋体" w:cs="宋体"/>
          <w:szCs w:val="21"/>
        </w:rPr>
      </w:pPr>
    </w:p>
    <w:p w14:paraId="51719572">
      <w:pPr>
        <w:spacing w:line="360" w:lineRule="auto"/>
        <w:rPr>
          <w:rFonts w:ascii="宋体" w:cs="宋体"/>
          <w:szCs w:val="21"/>
        </w:rPr>
      </w:pPr>
      <w:r>
        <w:rPr>
          <w:rFonts w:hint="eastAsia" w:ascii="宋体" w:cs="宋体"/>
          <w:szCs w:val="21"/>
        </w:rPr>
        <w:t>附：</w:t>
      </w:r>
    </w:p>
    <w:p w14:paraId="0D7F095D">
      <w:pPr>
        <w:spacing w:line="360" w:lineRule="auto"/>
        <w:rPr>
          <w:rFonts w:ascii="宋体" w:cs="宋体"/>
          <w:szCs w:val="21"/>
        </w:rPr>
      </w:pPr>
      <w:r>
        <mc:AlternateContent>
          <mc:Choice Requires="wps">
            <w:drawing>
              <wp:anchor distT="0" distB="0" distL="114300" distR="114300" simplePos="0" relativeHeight="251661312" behindDoc="0" locked="0" layoutInCell="1" allowOverlap="1">
                <wp:simplePos x="0" y="0"/>
                <wp:positionH relativeFrom="column">
                  <wp:posOffset>-57150</wp:posOffset>
                </wp:positionH>
                <wp:positionV relativeFrom="paragraph">
                  <wp:posOffset>271145</wp:posOffset>
                </wp:positionV>
                <wp:extent cx="2977515" cy="1924685"/>
                <wp:effectExtent l="4445" t="4445" r="8890" b="13970"/>
                <wp:wrapNone/>
                <wp:docPr id="2" name="圆角矩形 2"/>
                <wp:cNvGraphicFramePr/>
                <a:graphic xmlns:a="http://schemas.openxmlformats.org/drawingml/2006/main">
                  <a:graphicData uri="http://schemas.microsoft.com/office/word/2010/wordprocessingShape">
                    <wps:wsp>
                      <wps:cNvSpPr/>
                      <wps:spPr>
                        <a:xfrm>
                          <a:off x="0" y="0"/>
                          <a:ext cx="2977515" cy="192468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4.5pt;margin-top:21.35pt;height:151.55pt;width:234.45pt;z-index:251661312;mso-width-relative:page;mso-height-relative:page;" fillcolor="#FFFFFF" filled="t" stroked="t" coordsize="21600,21600" arcsize="0.166666666666667" o:gfxdata="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T9b9tcAAAAJ&#10;AQAADwAAAAAAAAABACAAAAAiAAAAZHJzL2Rvd25yZXYueG1sUEsBAhQAFAAAAAgAh07iQEJMzx4d&#10;AgAATAQAAA4AAAAAAAAAAQAgAAAAJgEAAGRycy9lMm9Eb2MueG1sUEsFBgAAAAAGAAYAWQEAALUF&#10;AAAAAA==&#10;">
                <v:fill on="t" focussize="0,0"/>
                <v:stroke color="#000000" joinstyle="round"/>
                <v:imagedata o:title=""/>
                <o:lock v:ext="edit" aspectratio="f"/>
              </v:roundrect>
            </w:pict>
          </mc:Fallback>
        </mc:AlternateContent>
      </w:r>
      <w:r>
        <w:rPr>
          <w:rFonts w:hint="eastAsia" w:ascii="宋体" w:cs="宋体"/>
          <w:szCs w:val="21"/>
        </w:rPr>
        <w:t>法定代表人身份证复印件（正反面，</w:t>
      </w:r>
      <w:r>
        <w:rPr>
          <w:rFonts w:ascii="宋体"/>
        </w:rPr>
        <w:t>并</w:t>
      </w:r>
      <w:r>
        <w:rPr>
          <w:rFonts w:hint="eastAsia" w:ascii="宋体"/>
        </w:rPr>
        <w:t>加</w:t>
      </w:r>
      <w:r>
        <w:rPr>
          <w:rFonts w:ascii="宋体"/>
        </w:rPr>
        <w:t>盖公章</w:t>
      </w:r>
      <w:r>
        <w:rPr>
          <w:rFonts w:hint="eastAsia" w:ascii="宋体" w:cs="宋体"/>
          <w:szCs w:val="21"/>
        </w:rPr>
        <w:t>）</w:t>
      </w:r>
    </w:p>
    <w:p w14:paraId="5D96EB2E">
      <w:pPr>
        <w:spacing w:line="360" w:lineRule="auto"/>
        <w:rPr>
          <w:rFonts w:ascii="宋体" w:cs="宋体"/>
          <w:szCs w:val="21"/>
        </w:rPr>
      </w:pPr>
    </w:p>
    <w:p w14:paraId="01C93EF9">
      <w:pPr>
        <w:spacing w:line="360" w:lineRule="auto"/>
        <w:rPr>
          <w:rFonts w:ascii="宋体" w:cs="宋体"/>
          <w:szCs w:val="21"/>
        </w:rPr>
      </w:pPr>
    </w:p>
    <w:p w14:paraId="20818238">
      <w:pPr>
        <w:spacing w:line="360" w:lineRule="auto"/>
        <w:rPr>
          <w:rFonts w:ascii="宋体" w:cs="宋体"/>
          <w:szCs w:val="21"/>
        </w:rPr>
      </w:pPr>
    </w:p>
    <w:p w14:paraId="236D54D2">
      <w:pPr>
        <w:spacing w:line="360" w:lineRule="auto"/>
        <w:rPr>
          <w:rFonts w:ascii="宋体" w:cs="宋体"/>
          <w:szCs w:val="21"/>
        </w:rPr>
      </w:pPr>
    </w:p>
    <w:p w14:paraId="345BC8CB">
      <w:pPr>
        <w:spacing w:line="360" w:lineRule="auto"/>
        <w:rPr>
          <w:rFonts w:ascii="宋体" w:cs="宋体"/>
          <w:szCs w:val="21"/>
        </w:rPr>
      </w:pPr>
    </w:p>
    <w:p w14:paraId="4032D8AE">
      <w:pPr>
        <w:spacing w:line="360" w:lineRule="auto"/>
        <w:rPr>
          <w:rFonts w:ascii="宋体" w:cs="宋体"/>
          <w:szCs w:val="21"/>
        </w:rPr>
      </w:pPr>
    </w:p>
    <w:p w14:paraId="79AF693E">
      <w:pPr>
        <w:spacing w:line="360" w:lineRule="auto"/>
        <w:rPr>
          <w:rFonts w:hint="eastAsia" w:ascii="宋体" w:hAnsi="宋体"/>
        </w:rPr>
      </w:pPr>
    </w:p>
    <w:p w14:paraId="59656E27">
      <w:pPr>
        <w:spacing w:line="360" w:lineRule="auto"/>
        <w:rPr>
          <w:rFonts w:hint="eastAsia" w:ascii="宋体" w:hAnsi="宋体"/>
          <w:u w:val="single"/>
        </w:rPr>
      </w:pPr>
      <w:r>
        <mc:AlternateContent>
          <mc:Choice Requires="wps">
            <w:drawing>
              <wp:anchor distT="0" distB="0" distL="114300" distR="114300" simplePos="0" relativeHeight="251662336" behindDoc="0" locked="0" layoutInCell="1" allowOverlap="1">
                <wp:simplePos x="0" y="0"/>
                <wp:positionH relativeFrom="column">
                  <wp:posOffset>-71120</wp:posOffset>
                </wp:positionH>
                <wp:positionV relativeFrom="paragraph">
                  <wp:posOffset>290195</wp:posOffset>
                </wp:positionV>
                <wp:extent cx="2977515" cy="1924685"/>
                <wp:effectExtent l="4445" t="4445" r="8890" b="13970"/>
                <wp:wrapNone/>
                <wp:docPr id="1" name="圆角矩形 1"/>
                <wp:cNvGraphicFramePr/>
                <a:graphic xmlns:a="http://schemas.openxmlformats.org/drawingml/2006/main">
                  <a:graphicData uri="http://schemas.microsoft.com/office/word/2010/wordprocessingShape">
                    <wps:wsp>
                      <wps:cNvSpPr/>
                      <wps:spPr>
                        <a:xfrm>
                          <a:off x="0" y="0"/>
                          <a:ext cx="2977515" cy="192468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5.6pt;margin-top:22.85pt;height:151.55pt;width:234.45pt;z-index:251662336;mso-width-relative:page;mso-height-relative:page;" fillcolor="#FFFFFF" filled="t" stroked="t" coordsize="21600,21600" arcsize="0.166666666666667" o:gfxdata="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k0T/81gAAAAoB&#10;AAAPAAAAAAAAAAEAIAAAACIAAABkcnMvZG93bnJldi54bWxQSwECFAAUAAAACACHTuJATVgysx0C&#10;AABMBAAADgAAAAAAAAABACAAAAAlAQAAZHJzL2Uyb0RvYy54bWxQSwUGAAAAAAYABgBZAQAAtAUA&#10;AAAA&#10;">
                <v:fill on="t" focussize="0,0"/>
                <v:stroke color="#000000" joinstyle="round"/>
                <v:imagedata o:title=""/>
                <o:lock v:ext="edit" aspectratio="f"/>
              </v:roundrect>
            </w:pict>
          </mc:Fallback>
        </mc:AlternateContent>
      </w:r>
      <w:r>
        <w:rPr>
          <w:rFonts w:hint="eastAsia" w:ascii="宋体" w:hAnsi="宋体"/>
        </w:rPr>
        <w:t>被授权人</w:t>
      </w:r>
      <w:r>
        <w:rPr>
          <w:rFonts w:hint="eastAsia" w:ascii="宋体" w:cs="宋体"/>
          <w:szCs w:val="21"/>
        </w:rPr>
        <w:t>身份证复印件（正反面，</w:t>
      </w:r>
      <w:r>
        <w:rPr>
          <w:rFonts w:ascii="宋体"/>
        </w:rPr>
        <w:t>并</w:t>
      </w:r>
      <w:r>
        <w:rPr>
          <w:rFonts w:hint="eastAsia" w:ascii="宋体"/>
        </w:rPr>
        <w:t>加</w:t>
      </w:r>
      <w:r>
        <w:rPr>
          <w:rFonts w:ascii="宋体"/>
        </w:rPr>
        <w:t>盖公章</w:t>
      </w:r>
      <w:r>
        <w:rPr>
          <w:rFonts w:hint="eastAsia" w:ascii="宋体" w:cs="宋体"/>
          <w:szCs w:val="21"/>
        </w:rPr>
        <w:t>）</w:t>
      </w:r>
    </w:p>
    <w:p w14:paraId="233FA71C">
      <w:pPr>
        <w:rPr>
          <w:rFonts w:hint="eastAsia" w:ascii="宋体" w:hAnsi="宋体"/>
          <w:sz w:val="24"/>
        </w:rPr>
      </w:pPr>
    </w:p>
    <w:p w14:paraId="5BFAA7F3">
      <w:pPr>
        <w:rPr>
          <w:rFonts w:hint="eastAsia" w:ascii="宋体" w:hAnsi="宋体"/>
          <w:sz w:val="24"/>
        </w:rPr>
      </w:pPr>
    </w:p>
    <w:p w14:paraId="3A09F9C2">
      <w:pPr>
        <w:rPr>
          <w:rFonts w:hint="eastAsia" w:ascii="宋体" w:hAnsi="宋体"/>
          <w:sz w:val="24"/>
        </w:rPr>
      </w:pPr>
    </w:p>
    <w:p w14:paraId="2BBF5135">
      <w:pPr>
        <w:rPr>
          <w:rFonts w:hint="eastAsia" w:ascii="宋体" w:hAnsi="宋体"/>
          <w:sz w:val="24"/>
        </w:rPr>
      </w:pPr>
    </w:p>
    <w:p w14:paraId="659B2DE7">
      <w:pPr>
        <w:rPr>
          <w:rFonts w:hint="eastAsia" w:ascii="宋体" w:hAnsi="宋体"/>
          <w:sz w:val="24"/>
        </w:rPr>
      </w:pPr>
    </w:p>
    <w:p w14:paraId="0D3CD3FB">
      <w:pPr>
        <w:spacing w:line="360" w:lineRule="auto"/>
        <w:rPr>
          <w:rFonts w:hint="eastAsia" w:ascii="宋体" w:hAnsi="宋体"/>
          <w:u w:val="single"/>
        </w:rPr>
      </w:pPr>
    </w:p>
    <w:p w14:paraId="719D0E96"/>
    <w:p w14:paraId="3145787E">
      <w:pPr>
        <w:spacing w:line="360" w:lineRule="auto"/>
        <w:rPr>
          <w:rFonts w:ascii="黑体" w:eastAsia="黑体"/>
          <w:b/>
          <w:sz w:val="36"/>
          <w:szCs w:val="24"/>
        </w:rPr>
      </w:pPr>
    </w:p>
    <w:p w14:paraId="512C581C">
      <w:pPr>
        <w:spacing w:line="360" w:lineRule="auto"/>
        <w:rPr>
          <w:rFonts w:ascii="黑体" w:eastAsia="黑体"/>
          <w:b/>
          <w:sz w:val="36"/>
          <w:szCs w:val="24"/>
        </w:rPr>
      </w:pPr>
    </w:p>
    <w:p w14:paraId="2D3CF7F3">
      <w:pPr>
        <w:spacing w:line="360" w:lineRule="auto"/>
        <w:rPr>
          <w:rFonts w:ascii="黑体" w:eastAsia="黑体"/>
          <w:b/>
          <w:sz w:val="36"/>
          <w:szCs w:val="24"/>
        </w:rPr>
      </w:pPr>
    </w:p>
    <w:p w14:paraId="1700ED96">
      <w:pPr>
        <w:spacing w:line="360" w:lineRule="auto"/>
        <w:rPr>
          <w:rFonts w:ascii="黑体" w:eastAsia="黑体"/>
          <w:b/>
          <w:sz w:val="36"/>
          <w:szCs w:val="24"/>
        </w:rPr>
      </w:pPr>
    </w:p>
    <w:p w14:paraId="19A751D6">
      <w:pPr>
        <w:spacing w:line="360" w:lineRule="auto"/>
        <w:rPr>
          <w:rFonts w:ascii="黑体" w:eastAsia="黑体"/>
          <w:b/>
          <w:sz w:val="36"/>
          <w:szCs w:val="24"/>
        </w:rPr>
      </w:pPr>
    </w:p>
    <w:p w14:paraId="42FB3703">
      <w:pPr>
        <w:spacing w:line="360" w:lineRule="auto"/>
        <w:rPr>
          <w:rFonts w:ascii="黑体" w:eastAsia="黑体"/>
          <w:b/>
          <w:sz w:val="36"/>
          <w:szCs w:val="24"/>
        </w:rPr>
      </w:pPr>
    </w:p>
    <w:p w14:paraId="3A7A57BD">
      <w:pPr>
        <w:spacing w:line="360" w:lineRule="auto"/>
        <w:rPr>
          <w:rFonts w:ascii="黑体" w:eastAsia="黑体"/>
          <w:b/>
          <w:sz w:val="36"/>
          <w:szCs w:val="24"/>
        </w:rPr>
      </w:pPr>
    </w:p>
    <w:p w14:paraId="0284CBD9">
      <w:pPr>
        <w:spacing w:line="360" w:lineRule="auto"/>
        <w:rPr>
          <w:rFonts w:ascii="黑体" w:eastAsia="黑体"/>
          <w:b/>
          <w:sz w:val="36"/>
          <w:szCs w:val="24"/>
        </w:rPr>
      </w:pPr>
    </w:p>
    <w:p w14:paraId="3B8D03AC">
      <w:pPr>
        <w:spacing w:line="360" w:lineRule="auto"/>
        <w:rPr>
          <w:rFonts w:ascii="黑体" w:eastAsia="黑体"/>
          <w:b/>
          <w:sz w:val="36"/>
          <w:szCs w:val="24"/>
        </w:rPr>
      </w:pPr>
    </w:p>
    <w:p w14:paraId="2BD2AE09">
      <w:pPr>
        <w:pStyle w:val="19"/>
        <w:rPr>
          <w:rFonts w:ascii="黑体" w:eastAsia="黑体"/>
          <w:b/>
          <w:sz w:val="36"/>
          <w:szCs w:val="24"/>
        </w:rPr>
      </w:pPr>
    </w:p>
    <w:p w14:paraId="4C6B63DD"/>
    <w:p w14:paraId="4EE2F1E5">
      <w:pPr>
        <w:spacing w:line="360" w:lineRule="auto"/>
        <w:jc w:val="center"/>
        <w:rPr>
          <w:rFonts w:hint="eastAsia" w:ascii="黑体" w:hAnsi="仿宋_GB2312" w:eastAsia="黑体"/>
          <w:bCs/>
          <w:color w:val="000000"/>
          <w:kern w:val="44"/>
          <w:sz w:val="32"/>
          <w:szCs w:val="32"/>
        </w:rPr>
      </w:pPr>
      <w:r>
        <w:rPr>
          <w:rFonts w:hint="eastAsia" w:ascii="黑体" w:hAnsi="仿宋_GB2312" w:eastAsia="黑体"/>
          <w:bCs/>
          <w:color w:val="000000"/>
          <w:kern w:val="44"/>
          <w:sz w:val="32"/>
          <w:szCs w:val="32"/>
        </w:rPr>
        <w:t>五、谈判响应人廉洁承诺书</w:t>
      </w:r>
    </w:p>
    <w:p w14:paraId="7366CB82">
      <w:pPr>
        <w:spacing w:line="510" w:lineRule="exact"/>
        <w:rPr>
          <w:rFonts w:hint="eastAsia" w:ascii="宋体" w:hAnsi="宋体"/>
          <w:sz w:val="32"/>
          <w:szCs w:val="32"/>
        </w:rPr>
      </w:pPr>
      <w:r>
        <w:rPr>
          <w:rFonts w:hint="eastAsia" w:ascii="宋体" w:hAnsi="宋体"/>
          <w:sz w:val="32"/>
          <w:szCs w:val="32"/>
        </w:rPr>
        <w:t>江苏长江地质勘查院：</w:t>
      </w:r>
    </w:p>
    <w:p w14:paraId="499A3AF4">
      <w:pPr>
        <w:spacing w:line="510" w:lineRule="exact"/>
        <w:ind w:firstLine="420"/>
        <w:rPr>
          <w:rFonts w:hint="eastAsia" w:ascii="宋体" w:hAnsi="宋体" w:cs="等线"/>
          <w:sz w:val="32"/>
          <w:szCs w:val="32"/>
        </w:rPr>
      </w:pPr>
      <w:r>
        <w:rPr>
          <w:rFonts w:hint="eastAsia" w:ascii="宋体" w:hAnsi="宋体" w:cs="等线"/>
          <w:sz w:val="32"/>
          <w:szCs w:val="32"/>
        </w:rPr>
        <w:t>为维护公平竞争的市场秩序，我方自愿在参与贵方组织招 标采购（合作）等商业往来活动中，加强有关人员廉洁从业管 理，恪守商业道德，从源头预防和遏制违法、违规、违纪行为发生，特做出以下承诺：</w:t>
      </w:r>
    </w:p>
    <w:p w14:paraId="3CD47EE1">
      <w:pPr>
        <w:spacing w:line="510" w:lineRule="exact"/>
        <w:ind w:firstLine="420"/>
        <w:rPr>
          <w:rFonts w:hint="eastAsia" w:ascii="宋体" w:hAnsi="宋体" w:cs="等线"/>
          <w:sz w:val="32"/>
          <w:szCs w:val="32"/>
        </w:rPr>
      </w:pPr>
      <w:r>
        <w:rPr>
          <w:rFonts w:hint="eastAsia" w:ascii="宋体" w:hAnsi="宋体" w:cs="等线"/>
          <w:sz w:val="32"/>
          <w:szCs w:val="32"/>
        </w:rPr>
        <w:t>一、严格遵守国家有关法律法规，坚持诚实守信原则，恪 守商业道德，规范商务人员廉洁从业行为。</w:t>
      </w:r>
    </w:p>
    <w:p w14:paraId="3F144838">
      <w:pPr>
        <w:spacing w:line="510" w:lineRule="exact"/>
        <w:ind w:firstLine="420"/>
        <w:rPr>
          <w:rFonts w:hint="eastAsia" w:ascii="宋体" w:hAnsi="宋体" w:cs="等线"/>
          <w:sz w:val="32"/>
          <w:szCs w:val="32"/>
        </w:rPr>
      </w:pPr>
      <w:r>
        <w:rPr>
          <w:rFonts w:hint="eastAsia" w:ascii="宋体" w:hAnsi="宋体" w:cs="等线"/>
          <w:sz w:val="32"/>
          <w:szCs w:val="32"/>
        </w:rPr>
        <w:t>二、决不伙同他人串标、围标或非法排挤竞争对手，决不 在商业活动中提供虚假资料，决不发生损害贵方合法权益等行 为，决不从事妨碍正常交易的其他违法行为。</w:t>
      </w:r>
    </w:p>
    <w:p w14:paraId="082354F4">
      <w:pPr>
        <w:spacing w:line="510" w:lineRule="exact"/>
        <w:ind w:firstLine="420"/>
        <w:rPr>
          <w:rFonts w:hint="eastAsia" w:ascii="宋体" w:hAnsi="宋体" w:cs="等线"/>
          <w:sz w:val="32"/>
          <w:szCs w:val="32"/>
        </w:rPr>
      </w:pPr>
      <w:r>
        <w:rPr>
          <w:rFonts w:hint="eastAsia" w:ascii="宋体" w:hAnsi="宋体" w:cs="等线"/>
          <w:sz w:val="32"/>
          <w:szCs w:val="32"/>
        </w:rPr>
        <w:t>三、决不违规获取贵方保密商业活动涉及的所有相关信息，决不与贵方工作人员(含工作人员的配偶、子女及亲属等，下同) 合谋进行弄虚作假、串通招标等违规活动。</w:t>
      </w:r>
    </w:p>
    <w:p w14:paraId="4E7EC87E">
      <w:pPr>
        <w:spacing w:line="510" w:lineRule="exact"/>
        <w:ind w:firstLine="420"/>
        <w:rPr>
          <w:rFonts w:hint="eastAsia" w:ascii="宋体" w:hAnsi="宋体" w:cs="等线"/>
          <w:sz w:val="32"/>
          <w:szCs w:val="32"/>
        </w:rPr>
      </w:pPr>
      <w:r>
        <w:rPr>
          <w:rFonts w:hint="eastAsia" w:ascii="宋体" w:hAnsi="宋体" w:cs="等线"/>
          <w:sz w:val="32"/>
          <w:szCs w:val="32"/>
        </w:rPr>
        <w:t>四、决不为贵方工作人员赠送或馈赠礼金（现金）、礼品、有价证券、支付凭证、购物卡等，决不为贵方工作人员提供回扣、报销或支付任何应由其个人自负的各种费用、免费提供劳务等，绝不与贵方工作人员从事商业活动相关的物资买卖及中介活动等。</w:t>
      </w:r>
    </w:p>
    <w:p w14:paraId="70DE57EC">
      <w:pPr>
        <w:spacing w:line="510" w:lineRule="exact"/>
        <w:ind w:firstLine="420"/>
        <w:rPr>
          <w:rFonts w:hint="eastAsia" w:ascii="宋体" w:hAnsi="宋体" w:cs="等线"/>
          <w:sz w:val="32"/>
          <w:szCs w:val="32"/>
        </w:rPr>
      </w:pPr>
      <w:r>
        <w:rPr>
          <w:rFonts w:hint="eastAsia" w:ascii="宋体" w:hAnsi="宋体" w:cs="等线"/>
          <w:sz w:val="32"/>
          <w:szCs w:val="32"/>
        </w:rPr>
        <w:t>五、决不为贵方工作人员提供和安排有可能影响公平、公 正交易的宴请、健身、度假、旅游、娱乐等活动。</w:t>
      </w:r>
    </w:p>
    <w:p w14:paraId="1CDFE3E2">
      <w:pPr>
        <w:spacing w:line="510" w:lineRule="exact"/>
        <w:ind w:firstLine="420"/>
        <w:rPr>
          <w:rFonts w:hint="eastAsia" w:ascii="宋体" w:hAnsi="宋体" w:cs="等线"/>
          <w:sz w:val="32"/>
          <w:szCs w:val="32"/>
        </w:rPr>
      </w:pPr>
      <w:r>
        <w:rPr>
          <w:rFonts w:hint="eastAsia" w:ascii="宋体" w:hAnsi="宋体" w:cs="等线"/>
          <w:sz w:val="32"/>
          <w:szCs w:val="32"/>
        </w:rPr>
        <w:t>六、决不为贵方工作人员投资入股、个人借款或买卖股票、 债券等提供方便。</w:t>
      </w:r>
    </w:p>
    <w:p w14:paraId="54362559">
      <w:pPr>
        <w:spacing w:line="510" w:lineRule="exact"/>
        <w:ind w:firstLine="420"/>
        <w:rPr>
          <w:rFonts w:hint="eastAsia" w:ascii="宋体" w:hAnsi="宋体" w:cs="等线"/>
          <w:sz w:val="32"/>
          <w:szCs w:val="32"/>
        </w:rPr>
      </w:pPr>
      <w:r>
        <w:rPr>
          <w:rFonts w:hint="eastAsia" w:ascii="宋体" w:hAnsi="宋体" w:cs="等线"/>
          <w:sz w:val="32"/>
          <w:szCs w:val="32"/>
        </w:rPr>
        <w:t>七、决不为贵方工作人员购买或装修住房、婚丧嫁娶、配 偶子女上学或工作安排以及出国出境、旅游等提供方便。</w:t>
      </w:r>
    </w:p>
    <w:p w14:paraId="3C43B5C7">
      <w:pPr>
        <w:spacing w:line="510" w:lineRule="exact"/>
        <w:ind w:firstLine="420"/>
        <w:rPr>
          <w:rFonts w:hint="eastAsia" w:ascii="宋体" w:hAnsi="宋体" w:cs="等线"/>
          <w:sz w:val="32"/>
          <w:szCs w:val="32"/>
        </w:rPr>
      </w:pPr>
      <w:r>
        <w:rPr>
          <w:rFonts w:hint="eastAsia" w:ascii="宋体" w:hAnsi="宋体" w:cs="等线"/>
          <w:sz w:val="32"/>
          <w:szCs w:val="32"/>
        </w:rPr>
        <w:t>八、决不违反规定为贵方工作人员在我方相关企业挂名兼 职、合伙经营、介绍承揽业务等提供方便。</w:t>
      </w:r>
    </w:p>
    <w:p w14:paraId="0CA16318">
      <w:pPr>
        <w:spacing w:line="510" w:lineRule="exact"/>
        <w:ind w:firstLine="420"/>
        <w:rPr>
          <w:rFonts w:hint="eastAsia" w:ascii="宋体" w:hAnsi="宋体" w:cs="等线"/>
          <w:sz w:val="32"/>
          <w:szCs w:val="32"/>
        </w:rPr>
      </w:pPr>
      <w:r>
        <w:rPr>
          <w:rFonts w:hint="eastAsia" w:ascii="宋体" w:hAnsi="宋体" w:cs="等线"/>
          <w:sz w:val="32"/>
          <w:szCs w:val="32"/>
        </w:rPr>
        <w:t>九、贵方对涉嫌不廉洁的商业行为进行调查时，我方有配 合提供证据、作证的义务。</w:t>
      </w:r>
    </w:p>
    <w:p w14:paraId="2663545B">
      <w:pPr>
        <w:spacing w:line="510" w:lineRule="exact"/>
        <w:ind w:firstLine="420"/>
        <w:rPr>
          <w:rFonts w:hint="eastAsia" w:ascii="宋体" w:hAnsi="宋体" w:cs="等线"/>
          <w:sz w:val="32"/>
          <w:szCs w:val="32"/>
        </w:rPr>
      </w:pPr>
      <w:r>
        <w:rPr>
          <w:rFonts w:hint="eastAsia" w:ascii="宋体" w:hAnsi="宋体" w:cs="等线"/>
          <w:sz w:val="32"/>
          <w:szCs w:val="32"/>
        </w:rPr>
        <w:t>十、未经贵方同意，我方不向任何新闻媒体、第三人述及 有关贵方工作人员恪守商业道德方面的评价、信息。</w:t>
      </w:r>
    </w:p>
    <w:p w14:paraId="4BA7E938">
      <w:pPr>
        <w:spacing w:line="510" w:lineRule="exact"/>
        <w:ind w:firstLine="420"/>
        <w:rPr>
          <w:rFonts w:hint="eastAsia" w:ascii="宋体" w:hAnsi="宋体" w:cs="等线"/>
          <w:sz w:val="32"/>
          <w:szCs w:val="32"/>
        </w:rPr>
      </w:pPr>
      <w:r>
        <w:rPr>
          <w:rFonts w:hint="eastAsia" w:ascii="宋体" w:hAnsi="宋体" w:cs="等线"/>
          <w:sz w:val="32"/>
          <w:szCs w:val="32"/>
        </w:rPr>
        <w:t>十一、我方承诺未被国家机关列入执行行贿人“黑名单” 或失信被执行人。</w:t>
      </w:r>
    </w:p>
    <w:p w14:paraId="03AAF219">
      <w:pPr>
        <w:spacing w:line="510" w:lineRule="exact"/>
        <w:ind w:firstLine="420"/>
        <w:rPr>
          <w:rFonts w:hint="eastAsia" w:ascii="宋体" w:hAnsi="宋体" w:cs="等线"/>
          <w:sz w:val="32"/>
          <w:szCs w:val="32"/>
        </w:rPr>
      </w:pPr>
      <w:r>
        <w:rPr>
          <w:rFonts w:hint="eastAsia" w:ascii="宋体" w:hAnsi="宋体" w:cs="等线"/>
          <w:sz w:val="32"/>
          <w:szCs w:val="32"/>
        </w:rPr>
        <w:t>十二、发现贵方工作人员有违反本承诺书行为或行为倾向 的，将及时提醒纠正并向贵方纪检监察部门举报，同时积极配 合贵方进行调查。</w:t>
      </w:r>
    </w:p>
    <w:p w14:paraId="50165A02">
      <w:pPr>
        <w:spacing w:line="510" w:lineRule="exact"/>
        <w:ind w:firstLine="420"/>
        <w:rPr>
          <w:rFonts w:hint="eastAsia" w:ascii="宋体" w:hAnsi="宋体" w:cs="等线"/>
          <w:sz w:val="32"/>
          <w:szCs w:val="32"/>
        </w:rPr>
      </w:pPr>
      <w:r>
        <w:rPr>
          <w:rFonts w:hint="eastAsia" w:ascii="宋体" w:hAnsi="宋体" w:cs="等线"/>
          <w:sz w:val="32"/>
          <w:szCs w:val="32"/>
        </w:rPr>
        <w:t>十三、本承诺书构成我方与贵方之间进行的所有商业活动所签订合同的不可分割的一部分，不因相关合同期限届满而终止。</w:t>
      </w:r>
    </w:p>
    <w:p w14:paraId="0487F006">
      <w:pPr>
        <w:spacing w:line="510" w:lineRule="exact"/>
        <w:ind w:firstLine="420"/>
        <w:rPr>
          <w:rFonts w:hint="eastAsia" w:ascii="宋体" w:hAnsi="宋体" w:cs="等线"/>
          <w:sz w:val="32"/>
          <w:szCs w:val="32"/>
        </w:rPr>
      </w:pPr>
      <w:r>
        <w:rPr>
          <w:rFonts w:hint="eastAsia" w:ascii="宋体" w:hAnsi="宋体" w:cs="等线"/>
          <w:sz w:val="32"/>
          <w:szCs w:val="32"/>
        </w:rPr>
        <w:t>我方自愿接受社会及贵方监督，如有违反本承诺，贵方有 权采取列入谈判响应人黑名单、终止合作、追究相关民事、行政和刑事责任等措施；给贵方造成不良社会影响或经济损失的，我方无条件同意解除、终止双方进行的任何商业活动(如已中标，则中标无效；已签订合同的，终止执行，暂停结算合同未支付款项)，无条件赔偿贵方遭受的经济损失，并列入永久禁入贵方谈判响应人黑名单。</w:t>
      </w:r>
    </w:p>
    <w:p w14:paraId="6E0FBBDE">
      <w:pPr>
        <w:spacing w:line="510" w:lineRule="exact"/>
        <w:ind w:firstLine="420"/>
        <w:rPr>
          <w:rFonts w:hint="eastAsia" w:ascii="宋体" w:hAnsi="宋体" w:cs="等线"/>
          <w:sz w:val="32"/>
          <w:szCs w:val="32"/>
        </w:rPr>
      </w:pPr>
      <w:r>
        <w:rPr>
          <w:rFonts w:hint="eastAsia" w:ascii="宋体" w:hAnsi="宋体" w:cs="等线"/>
          <w:sz w:val="32"/>
          <w:szCs w:val="32"/>
        </w:rPr>
        <w:t xml:space="preserve"> 本承诺书一式两份，贵方和我方各持一份。</w:t>
      </w:r>
    </w:p>
    <w:p w14:paraId="6CA71B7F">
      <w:pPr>
        <w:spacing w:line="510" w:lineRule="exact"/>
        <w:ind w:firstLine="420"/>
        <w:rPr>
          <w:rFonts w:hint="eastAsia" w:ascii="宋体" w:hAnsi="宋体" w:cs="等线"/>
          <w:sz w:val="32"/>
          <w:szCs w:val="32"/>
        </w:rPr>
      </w:pPr>
      <w:r>
        <w:rPr>
          <w:rFonts w:hint="eastAsia" w:ascii="宋体" w:hAnsi="宋体" w:cs="等线"/>
          <w:sz w:val="32"/>
          <w:szCs w:val="32"/>
        </w:rPr>
        <w:t>承诺方：（盖章）</w:t>
      </w:r>
    </w:p>
    <w:p w14:paraId="61D6CE0C">
      <w:pPr>
        <w:spacing w:line="510" w:lineRule="exact"/>
        <w:ind w:firstLine="420"/>
        <w:rPr>
          <w:rFonts w:hint="eastAsia" w:ascii="宋体" w:hAnsi="宋体" w:cs="等线"/>
          <w:sz w:val="32"/>
          <w:szCs w:val="32"/>
        </w:rPr>
      </w:pPr>
      <w:r>
        <w:rPr>
          <w:rFonts w:hint="eastAsia" w:ascii="宋体" w:hAnsi="宋体" w:cs="等线"/>
          <w:sz w:val="32"/>
          <w:szCs w:val="32"/>
        </w:rPr>
        <w:t>法定代表：（签字）</w:t>
      </w:r>
    </w:p>
    <w:p w14:paraId="08AB8664">
      <w:pPr>
        <w:spacing w:line="510" w:lineRule="exact"/>
        <w:ind w:firstLine="420"/>
        <w:rPr>
          <w:rFonts w:hint="eastAsia" w:ascii="宋体" w:hAnsi="宋体" w:cs="等线"/>
          <w:sz w:val="32"/>
          <w:szCs w:val="32"/>
        </w:rPr>
      </w:pPr>
      <w:r>
        <w:rPr>
          <w:rFonts w:hint="eastAsia" w:ascii="宋体" w:hAnsi="宋体" w:cs="等线"/>
          <w:sz w:val="32"/>
          <w:szCs w:val="32"/>
        </w:rPr>
        <w:t>注册地址：</w:t>
      </w:r>
    </w:p>
    <w:p w14:paraId="374F709D">
      <w:pPr>
        <w:spacing w:line="510" w:lineRule="exact"/>
        <w:ind w:firstLine="420"/>
        <w:rPr>
          <w:rFonts w:hint="eastAsia" w:ascii="宋体" w:hAnsi="宋体" w:cs="等线"/>
          <w:sz w:val="32"/>
          <w:szCs w:val="32"/>
        </w:rPr>
      </w:pPr>
      <w:r>
        <w:rPr>
          <w:rFonts w:hint="eastAsia" w:ascii="宋体" w:hAnsi="宋体" w:cs="等线"/>
          <w:sz w:val="32"/>
          <w:szCs w:val="32"/>
        </w:rPr>
        <w:t>单位联系人：</w:t>
      </w:r>
    </w:p>
    <w:p w14:paraId="7D9FF90B">
      <w:pPr>
        <w:spacing w:line="510" w:lineRule="exact"/>
        <w:ind w:firstLine="420"/>
        <w:rPr>
          <w:rFonts w:hint="eastAsia" w:ascii="宋体" w:hAnsi="宋体" w:cs="等线"/>
          <w:sz w:val="32"/>
          <w:szCs w:val="32"/>
        </w:rPr>
      </w:pPr>
      <w:r>
        <w:rPr>
          <w:rFonts w:hint="eastAsia" w:ascii="宋体" w:hAnsi="宋体" w:cs="等线"/>
          <w:sz w:val="32"/>
          <w:szCs w:val="32"/>
        </w:rPr>
        <w:t>联系电话：</w:t>
      </w:r>
    </w:p>
    <w:p w14:paraId="7D221C2B">
      <w:pPr>
        <w:spacing w:line="360" w:lineRule="auto"/>
        <w:jc w:val="left"/>
        <w:rPr>
          <w:rFonts w:hint="eastAsia" w:ascii="黑体" w:hAnsi="仿宋_GB2312" w:eastAsia="黑体"/>
          <w:bCs/>
          <w:color w:val="000000"/>
          <w:kern w:val="44"/>
          <w:sz w:val="32"/>
          <w:szCs w:val="32"/>
        </w:rPr>
      </w:pPr>
      <w:r>
        <w:rPr>
          <w:rFonts w:hint="eastAsia" w:ascii="等线" w:hAnsi="等线" w:cs="等线"/>
        </w:rPr>
        <w:br w:type="page"/>
      </w:r>
    </w:p>
    <w:p w14:paraId="209FA385">
      <w:pPr>
        <w:spacing w:line="360" w:lineRule="auto"/>
        <w:jc w:val="center"/>
        <w:rPr>
          <w:rFonts w:hint="eastAsia" w:ascii="黑体" w:hAnsi="仿宋_GB2312" w:eastAsia="黑体"/>
          <w:bCs/>
          <w:color w:val="000000"/>
          <w:kern w:val="44"/>
          <w:sz w:val="32"/>
          <w:szCs w:val="32"/>
        </w:rPr>
      </w:pPr>
      <w:r>
        <w:rPr>
          <w:rFonts w:hint="eastAsia" w:ascii="黑体" w:hAnsi="仿宋_GB2312" w:eastAsia="黑体"/>
          <w:bCs/>
          <w:color w:val="000000"/>
          <w:kern w:val="44"/>
          <w:sz w:val="32"/>
          <w:szCs w:val="32"/>
        </w:rPr>
        <w:t>六、近三年内在经营活动中无违法处罚记录承诺书</w:t>
      </w:r>
    </w:p>
    <w:p w14:paraId="2750EF92">
      <w:pPr>
        <w:spacing w:line="360" w:lineRule="auto"/>
        <w:ind w:firstLine="420"/>
        <w:rPr>
          <w:rFonts w:hint="eastAsia" w:ascii="黑体" w:hAnsi="仿宋_GB2312" w:eastAsia="黑体"/>
          <w:b/>
          <w:bCs/>
          <w:color w:val="000000"/>
          <w:kern w:val="44"/>
          <w:sz w:val="32"/>
          <w:szCs w:val="32"/>
        </w:rPr>
      </w:pPr>
    </w:p>
    <w:p w14:paraId="67038E1A">
      <w:pPr>
        <w:spacing w:line="360" w:lineRule="auto"/>
        <w:ind w:firstLine="640" w:firstLineChars="200"/>
        <w:rPr>
          <w:rFonts w:hint="eastAsia" w:ascii="宋体" w:hAnsi="宋体" w:cs="宋体"/>
          <w:sz w:val="32"/>
          <w:szCs w:val="32"/>
        </w:rPr>
      </w:pPr>
      <w:r>
        <w:rPr>
          <w:rFonts w:hint="eastAsia"/>
          <w:sz w:val="32"/>
          <w:szCs w:val="32"/>
        </w:rPr>
        <w:t>我</w:t>
      </w:r>
      <w:r>
        <w:rPr>
          <w:rFonts w:hint="eastAsia" w:ascii="宋体" w:hAnsi="宋体"/>
          <w:bCs/>
          <w:sz w:val="32"/>
          <w:szCs w:val="32"/>
        </w:rPr>
        <w:t>公司参加</w:t>
      </w:r>
      <w:r>
        <w:rPr>
          <w:rFonts w:hint="eastAsia" w:ascii="宋体" w:hAnsi="宋体"/>
          <w:bCs/>
          <w:sz w:val="32"/>
          <w:szCs w:val="32"/>
          <w:u w:val="single"/>
        </w:rPr>
        <w:t xml:space="preserve">                </w:t>
      </w:r>
      <w:r>
        <w:rPr>
          <w:rFonts w:hint="eastAsia" w:ascii="宋体" w:hAnsi="宋体"/>
          <w:bCs/>
          <w:sz w:val="32"/>
          <w:szCs w:val="32"/>
        </w:rPr>
        <w:t>项目谈判，</w:t>
      </w:r>
      <w:r>
        <w:rPr>
          <w:rFonts w:hint="eastAsia" w:ascii="宋体" w:hAnsi="宋体" w:cs="宋体"/>
          <w:sz w:val="32"/>
          <w:szCs w:val="32"/>
        </w:rPr>
        <w:t>自2023年1月1日至今，我公司法人、法定代表人、项目经理无行贿犯罪，特此承诺并函告。</w:t>
      </w:r>
    </w:p>
    <w:p w14:paraId="0E6F6207">
      <w:pPr>
        <w:spacing w:line="360" w:lineRule="auto"/>
        <w:ind w:firstLine="640" w:firstLineChars="200"/>
        <w:rPr>
          <w:rFonts w:hint="eastAsia" w:ascii="宋体" w:hAnsi="宋体" w:cs="宋体"/>
          <w:sz w:val="32"/>
          <w:szCs w:val="32"/>
        </w:rPr>
      </w:pPr>
      <w:r>
        <w:rPr>
          <w:rFonts w:hint="eastAsia" w:ascii="宋体" w:hAnsi="宋体" w:cs="宋体"/>
          <w:sz w:val="32"/>
          <w:szCs w:val="32"/>
        </w:rPr>
        <w:t>本函自签署之日起生效，如我公司承诺的内容不属实，采购人有权取消我单位的谈判成交资格或解除合同，给贵单位造成实际损失，我公司将承担相应的法律责任。</w:t>
      </w:r>
    </w:p>
    <w:p w14:paraId="62104D34">
      <w:pPr>
        <w:pStyle w:val="32"/>
        <w:rPr>
          <w:rFonts w:hint="eastAsia" w:cs="宋体"/>
          <w:sz w:val="32"/>
          <w:szCs w:val="32"/>
        </w:rPr>
      </w:pPr>
    </w:p>
    <w:p w14:paraId="266EB99B">
      <w:pPr>
        <w:pStyle w:val="32"/>
        <w:rPr>
          <w:rFonts w:hint="eastAsia" w:cs="宋体"/>
          <w:sz w:val="32"/>
          <w:szCs w:val="32"/>
        </w:rPr>
      </w:pPr>
    </w:p>
    <w:p w14:paraId="00D33080">
      <w:pPr>
        <w:pStyle w:val="32"/>
        <w:ind w:firstLine="3404" w:firstLineChars="1064"/>
        <w:jc w:val="right"/>
        <w:rPr>
          <w:rFonts w:hint="eastAsia" w:cs="宋体"/>
          <w:sz w:val="32"/>
          <w:szCs w:val="32"/>
        </w:rPr>
      </w:pPr>
      <w:r>
        <w:rPr>
          <w:rFonts w:hint="eastAsia" w:cs="宋体"/>
          <w:sz w:val="32"/>
          <w:szCs w:val="32"/>
        </w:rPr>
        <w:t>单位负责人签字：</w:t>
      </w:r>
    </w:p>
    <w:p w14:paraId="40F85306">
      <w:pPr>
        <w:pStyle w:val="32"/>
        <w:ind w:firstLine="6278" w:firstLineChars="1962"/>
        <w:jc w:val="right"/>
        <w:rPr>
          <w:rFonts w:hint="eastAsia" w:cs="宋体"/>
          <w:sz w:val="32"/>
          <w:szCs w:val="32"/>
        </w:rPr>
      </w:pPr>
      <w:r>
        <w:rPr>
          <w:rFonts w:hint="eastAsia" w:cs="宋体"/>
          <w:sz w:val="32"/>
          <w:szCs w:val="32"/>
        </w:rPr>
        <w:t>公司盖章：</w:t>
      </w:r>
    </w:p>
    <w:p w14:paraId="1195F3B0">
      <w:pPr>
        <w:pStyle w:val="32"/>
        <w:ind w:firstLine="3404" w:firstLineChars="1064"/>
        <w:jc w:val="right"/>
        <w:rPr>
          <w:rFonts w:hint="eastAsia" w:cs="宋体"/>
          <w:sz w:val="32"/>
          <w:szCs w:val="32"/>
        </w:rPr>
      </w:pPr>
      <w:r>
        <w:rPr>
          <w:rFonts w:hint="eastAsia" w:cs="宋体"/>
          <w:sz w:val="32"/>
          <w:szCs w:val="32"/>
        </w:rPr>
        <w:t>日期：</w:t>
      </w:r>
    </w:p>
    <w:p w14:paraId="40B25219">
      <w:pPr>
        <w:pStyle w:val="19"/>
        <w:jc w:val="right"/>
        <w:rPr>
          <w:rFonts w:hint="eastAsia" w:ascii="黑体" w:hAnsi="仿宋_GB2312" w:eastAsia="黑体"/>
          <w:b/>
          <w:bCs/>
          <w:color w:val="000000"/>
          <w:kern w:val="44"/>
          <w:sz w:val="32"/>
          <w:szCs w:val="32"/>
        </w:rPr>
      </w:pPr>
    </w:p>
    <w:p w14:paraId="1404548A">
      <w:pPr>
        <w:rPr>
          <w:rFonts w:hint="eastAsia" w:ascii="黑体" w:hAnsi="仿宋_GB2312" w:eastAsia="黑体"/>
          <w:b/>
          <w:bCs/>
          <w:color w:val="000000"/>
          <w:kern w:val="44"/>
          <w:sz w:val="32"/>
          <w:szCs w:val="32"/>
        </w:rPr>
      </w:pPr>
    </w:p>
    <w:p w14:paraId="052BE23E">
      <w:pPr>
        <w:pStyle w:val="19"/>
        <w:rPr>
          <w:rFonts w:hint="eastAsia" w:ascii="黑体" w:hAnsi="仿宋_GB2312" w:eastAsia="黑体"/>
          <w:b/>
          <w:bCs/>
          <w:color w:val="000000"/>
          <w:kern w:val="44"/>
          <w:sz w:val="32"/>
          <w:szCs w:val="32"/>
        </w:rPr>
      </w:pPr>
    </w:p>
    <w:p w14:paraId="7F930929">
      <w:pPr>
        <w:rPr>
          <w:rFonts w:hint="eastAsia" w:ascii="黑体" w:hAnsi="仿宋_GB2312" w:eastAsia="黑体"/>
          <w:b/>
          <w:bCs/>
          <w:color w:val="000000"/>
          <w:kern w:val="44"/>
          <w:sz w:val="32"/>
          <w:szCs w:val="32"/>
        </w:rPr>
      </w:pPr>
    </w:p>
    <w:p w14:paraId="46D36347">
      <w:pPr>
        <w:pStyle w:val="19"/>
        <w:rPr>
          <w:rFonts w:hint="eastAsia" w:ascii="黑体" w:hAnsi="仿宋_GB2312" w:eastAsia="黑体"/>
          <w:b/>
          <w:bCs/>
          <w:color w:val="000000"/>
          <w:kern w:val="44"/>
          <w:sz w:val="32"/>
          <w:szCs w:val="32"/>
        </w:rPr>
      </w:pPr>
    </w:p>
    <w:p w14:paraId="36947E86">
      <w:pPr>
        <w:rPr>
          <w:rFonts w:hint="eastAsia" w:ascii="黑体" w:hAnsi="仿宋_GB2312" w:eastAsia="黑体"/>
          <w:b/>
          <w:bCs/>
          <w:color w:val="000000"/>
          <w:kern w:val="44"/>
          <w:sz w:val="32"/>
          <w:szCs w:val="32"/>
        </w:rPr>
      </w:pPr>
    </w:p>
    <w:p w14:paraId="79C6AB73">
      <w:pPr>
        <w:pStyle w:val="19"/>
        <w:rPr>
          <w:rFonts w:hint="eastAsia" w:ascii="黑体" w:hAnsi="仿宋_GB2312" w:eastAsia="黑体"/>
          <w:b/>
          <w:bCs/>
          <w:color w:val="000000"/>
          <w:kern w:val="44"/>
          <w:sz w:val="32"/>
          <w:szCs w:val="32"/>
        </w:rPr>
      </w:pPr>
    </w:p>
    <w:p w14:paraId="55AC53A3">
      <w:pPr>
        <w:rPr>
          <w:rFonts w:hint="eastAsia" w:ascii="黑体" w:hAnsi="仿宋_GB2312" w:eastAsia="黑体"/>
          <w:b/>
          <w:bCs/>
          <w:color w:val="000000"/>
          <w:kern w:val="44"/>
          <w:sz w:val="32"/>
          <w:szCs w:val="32"/>
        </w:rPr>
      </w:pPr>
    </w:p>
    <w:p w14:paraId="4F116D9B">
      <w:pPr>
        <w:rPr>
          <w:rFonts w:hint="eastAsia" w:ascii="黑体" w:hAnsi="仿宋_GB2312" w:eastAsia="黑体"/>
          <w:b/>
          <w:bCs/>
          <w:color w:val="000000"/>
          <w:kern w:val="44"/>
          <w:sz w:val="32"/>
          <w:szCs w:val="32"/>
        </w:rPr>
      </w:pPr>
      <w:r>
        <w:rPr>
          <w:rFonts w:hint="eastAsia" w:ascii="黑体" w:hAnsi="仿宋_GB2312" w:eastAsia="黑体"/>
          <w:b/>
          <w:bCs/>
          <w:color w:val="000000"/>
          <w:kern w:val="44"/>
          <w:sz w:val="32"/>
          <w:szCs w:val="32"/>
        </w:rPr>
        <w:br w:type="page"/>
      </w:r>
    </w:p>
    <w:p w14:paraId="6AA6A188">
      <w:pPr>
        <w:spacing w:line="360" w:lineRule="auto"/>
        <w:jc w:val="center"/>
        <w:rPr>
          <w:rFonts w:hint="eastAsia" w:ascii="黑体" w:hAnsi="仿宋_GB2312" w:eastAsia="黑体"/>
          <w:bCs/>
          <w:color w:val="000000"/>
          <w:kern w:val="44"/>
          <w:sz w:val="32"/>
          <w:szCs w:val="32"/>
        </w:rPr>
      </w:pPr>
      <w:r>
        <w:rPr>
          <w:rFonts w:hint="eastAsia" w:ascii="黑体" w:hAnsi="仿宋_GB2312" w:eastAsia="黑体"/>
          <w:bCs/>
          <w:color w:val="000000"/>
          <w:kern w:val="44"/>
          <w:sz w:val="32"/>
          <w:szCs w:val="32"/>
        </w:rPr>
        <w:t>七、业绩</w:t>
      </w:r>
    </w:p>
    <w:p w14:paraId="158FD086">
      <w:pPr>
        <w:jc w:val="center"/>
        <w:rPr>
          <w:rFonts w:hint="eastAsia" w:ascii="楷体" w:hAnsi="楷体" w:eastAsia="楷体" w:cs="楷体"/>
          <w:sz w:val="28"/>
          <w:szCs w:val="28"/>
        </w:rPr>
      </w:pPr>
    </w:p>
    <w:p w14:paraId="493F70A8">
      <w:pPr>
        <w:jc w:val="center"/>
        <w:rPr>
          <w:rFonts w:hint="eastAsia" w:ascii="楷体" w:hAnsi="楷体" w:eastAsia="楷体" w:cs="楷体"/>
          <w:sz w:val="28"/>
          <w:szCs w:val="28"/>
        </w:rPr>
      </w:pPr>
    </w:p>
    <w:p w14:paraId="21D1BDEA">
      <w:pPr>
        <w:pStyle w:val="31"/>
        <w:spacing w:line="560" w:lineRule="exact"/>
        <w:jc w:val="center"/>
        <w:rPr>
          <w:rFonts w:hint="eastAsia" w:ascii="宋体" w:hAnsi="宋体"/>
          <w:sz w:val="32"/>
          <w:szCs w:val="32"/>
        </w:rPr>
      </w:pPr>
    </w:p>
    <w:p w14:paraId="066F8E88"/>
    <w:p w14:paraId="00BBA6B1">
      <w:pPr>
        <w:pStyle w:val="18"/>
      </w:pPr>
    </w:p>
    <w:p w14:paraId="39F67904">
      <w:pPr>
        <w:jc w:val="center"/>
        <w:rPr>
          <w:rFonts w:hint="eastAsia" w:ascii="黑体" w:hAnsi="仿宋_GB2312" w:eastAsia="黑体"/>
          <w:bCs/>
          <w:color w:val="000000"/>
          <w:kern w:val="44"/>
          <w:sz w:val="32"/>
          <w:szCs w:val="32"/>
        </w:rPr>
      </w:pPr>
      <w:r>
        <w:rPr>
          <w:rFonts w:hint="eastAsia" w:ascii="楷体" w:hAnsi="楷体" w:eastAsia="楷体" w:cs="楷体"/>
          <w:sz w:val="28"/>
          <w:szCs w:val="28"/>
        </w:rPr>
        <w:br w:type="page"/>
      </w:r>
      <w:r>
        <w:rPr>
          <w:rFonts w:hint="eastAsia" w:ascii="黑体" w:hAnsi="仿宋_GB2312" w:eastAsia="黑体"/>
          <w:bCs/>
          <w:color w:val="000000"/>
          <w:kern w:val="44"/>
          <w:sz w:val="32"/>
          <w:szCs w:val="32"/>
        </w:rPr>
        <w:t>八、资格证明文件（谈判响应人具有的资质都需要提供）</w:t>
      </w:r>
    </w:p>
    <w:p w14:paraId="3F8D6872">
      <w:pPr>
        <w:pStyle w:val="31"/>
        <w:spacing w:line="560" w:lineRule="exact"/>
        <w:rPr>
          <w:rFonts w:hint="eastAsia" w:ascii="楷体" w:hAnsi="楷体" w:eastAsia="楷体" w:cs="楷体"/>
          <w:sz w:val="28"/>
          <w:szCs w:val="28"/>
        </w:rPr>
      </w:pPr>
    </w:p>
    <w:p w14:paraId="2EECA220">
      <w:pPr>
        <w:pStyle w:val="31"/>
        <w:spacing w:line="560" w:lineRule="exact"/>
        <w:rPr>
          <w:rFonts w:hint="eastAsia" w:ascii="宋体" w:hAnsi="宋体" w:cs="宋体"/>
          <w:sz w:val="32"/>
          <w:szCs w:val="32"/>
        </w:rPr>
      </w:pPr>
      <w:r>
        <w:rPr>
          <w:rFonts w:hint="eastAsia" w:ascii="宋体" w:hAnsi="宋体" w:cs="宋体"/>
          <w:sz w:val="32"/>
          <w:szCs w:val="32"/>
        </w:rPr>
        <w:t>1、营业执照的复印件</w:t>
      </w:r>
    </w:p>
    <w:p w14:paraId="47146EC1">
      <w:pPr>
        <w:pStyle w:val="31"/>
        <w:spacing w:line="560" w:lineRule="exact"/>
        <w:rPr>
          <w:rFonts w:hint="eastAsia" w:ascii="宋体" w:hAnsi="宋体" w:cs="宋体"/>
          <w:sz w:val="32"/>
          <w:szCs w:val="32"/>
        </w:rPr>
      </w:pPr>
      <w:r>
        <w:rPr>
          <w:rFonts w:hint="eastAsia" w:ascii="宋体" w:hAnsi="宋体" w:cs="宋体"/>
          <w:sz w:val="32"/>
          <w:szCs w:val="32"/>
        </w:rPr>
        <w:t>2、其他资格证明文件。</w:t>
      </w:r>
    </w:p>
    <w:p w14:paraId="75E9C6BD">
      <w:pPr>
        <w:pStyle w:val="31"/>
        <w:spacing w:line="560" w:lineRule="exact"/>
        <w:rPr>
          <w:rFonts w:hint="eastAsia" w:ascii="宋体" w:hAnsi="宋体" w:cs="宋体"/>
          <w:sz w:val="32"/>
          <w:szCs w:val="32"/>
        </w:rPr>
      </w:pPr>
    </w:p>
    <w:p w14:paraId="247A3EB1">
      <w:pPr>
        <w:pStyle w:val="31"/>
        <w:spacing w:line="560" w:lineRule="exact"/>
        <w:rPr>
          <w:rFonts w:hint="eastAsia" w:ascii="宋体" w:hAnsi="宋体" w:cs="宋体"/>
          <w:sz w:val="32"/>
          <w:szCs w:val="32"/>
        </w:rPr>
      </w:pPr>
    </w:p>
    <w:p w14:paraId="00C3D3DD">
      <w:pPr>
        <w:pStyle w:val="31"/>
        <w:spacing w:line="560" w:lineRule="exact"/>
        <w:rPr>
          <w:rFonts w:hint="eastAsia" w:ascii="宋体" w:hAnsi="宋体" w:cs="宋体"/>
          <w:sz w:val="32"/>
          <w:szCs w:val="32"/>
        </w:rPr>
      </w:pPr>
    </w:p>
    <w:p w14:paraId="73A3644D">
      <w:pPr>
        <w:pStyle w:val="31"/>
        <w:spacing w:line="560" w:lineRule="exact"/>
        <w:rPr>
          <w:rFonts w:hint="eastAsia" w:ascii="宋体" w:hAnsi="宋体" w:cs="宋体"/>
          <w:sz w:val="32"/>
          <w:szCs w:val="32"/>
        </w:rPr>
      </w:pPr>
    </w:p>
    <w:p w14:paraId="5E4BE5D1">
      <w:pPr>
        <w:pStyle w:val="31"/>
        <w:spacing w:line="560" w:lineRule="exact"/>
        <w:rPr>
          <w:rFonts w:hint="eastAsia" w:ascii="宋体" w:hAnsi="宋体" w:cs="宋体"/>
          <w:sz w:val="32"/>
          <w:szCs w:val="32"/>
        </w:rPr>
      </w:pPr>
    </w:p>
    <w:p w14:paraId="20BC7472">
      <w:pPr>
        <w:pStyle w:val="31"/>
        <w:spacing w:line="560" w:lineRule="exact"/>
        <w:rPr>
          <w:rFonts w:hint="eastAsia" w:ascii="宋体" w:hAnsi="宋体" w:cs="宋体"/>
          <w:sz w:val="32"/>
          <w:szCs w:val="32"/>
        </w:rPr>
      </w:pPr>
    </w:p>
    <w:p w14:paraId="78CBF401">
      <w:pPr>
        <w:pStyle w:val="31"/>
        <w:spacing w:line="560" w:lineRule="exact"/>
        <w:rPr>
          <w:rFonts w:hint="eastAsia" w:ascii="宋体" w:hAnsi="宋体" w:cs="宋体"/>
          <w:sz w:val="32"/>
          <w:szCs w:val="32"/>
        </w:rPr>
      </w:pPr>
    </w:p>
    <w:p w14:paraId="435CCC37">
      <w:pPr>
        <w:pStyle w:val="31"/>
        <w:spacing w:line="560" w:lineRule="exact"/>
        <w:rPr>
          <w:rFonts w:hint="eastAsia" w:ascii="宋体" w:hAnsi="宋体" w:cs="宋体"/>
          <w:sz w:val="32"/>
          <w:szCs w:val="32"/>
        </w:rPr>
      </w:pPr>
    </w:p>
    <w:p w14:paraId="5A132B93">
      <w:pPr>
        <w:pStyle w:val="31"/>
        <w:spacing w:line="560" w:lineRule="exact"/>
        <w:rPr>
          <w:rFonts w:hint="eastAsia" w:ascii="宋体" w:hAnsi="宋体" w:cs="宋体"/>
          <w:sz w:val="32"/>
          <w:szCs w:val="32"/>
        </w:rPr>
      </w:pPr>
    </w:p>
    <w:p w14:paraId="2C7B9F30">
      <w:pPr>
        <w:pStyle w:val="31"/>
        <w:spacing w:line="560" w:lineRule="exact"/>
        <w:rPr>
          <w:rFonts w:hint="eastAsia" w:ascii="宋体" w:hAnsi="宋体" w:cs="宋体"/>
          <w:sz w:val="32"/>
          <w:szCs w:val="32"/>
        </w:rPr>
      </w:pPr>
    </w:p>
    <w:p w14:paraId="1D96C6C9">
      <w:pPr>
        <w:pStyle w:val="31"/>
        <w:spacing w:line="560" w:lineRule="exact"/>
        <w:rPr>
          <w:rFonts w:hint="eastAsia" w:ascii="宋体" w:hAnsi="宋体" w:cs="宋体"/>
          <w:sz w:val="32"/>
          <w:szCs w:val="32"/>
        </w:rPr>
      </w:pPr>
    </w:p>
    <w:p w14:paraId="3C54D866">
      <w:pPr>
        <w:pStyle w:val="31"/>
        <w:spacing w:line="560" w:lineRule="exact"/>
        <w:rPr>
          <w:rFonts w:hint="eastAsia" w:ascii="宋体" w:hAnsi="宋体" w:cs="宋体"/>
          <w:sz w:val="32"/>
          <w:szCs w:val="32"/>
        </w:rPr>
      </w:pPr>
    </w:p>
    <w:p w14:paraId="1DFE908E">
      <w:pPr>
        <w:pStyle w:val="31"/>
        <w:spacing w:line="560" w:lineRule="exact"/>
        <w:rPr>
          <w:rFonts w:hint="eastAsia" w:ascii="宋体" w:hAnsi="宋体" w:cs="宋体"/>
          <w:sz w:val="32"/>
          <w:szCs w:val="32"/>
        </w:rPr>
      </w:pPr>
    </w:p>
    <w:p w14:paraId="49FC66B6">
      <w:pPr>
        <w:pStyle w:val="31"/>
        <w:spacing w:line="560" w:lineRule="exact"/>
        <w:rPr>
          <w:rFonts w:hint="eastAsia" w:ascii="宋体" w:hAnsi="宋体" w:cs="宋体"/>
          <w:sz w:val="32"/>
          <w:szCs w:val="32"/>
        </w:rPr>
      </w:pPr>
    </w:p>
    <w:p w14:paraId="72FD26C3">
      <w:pPr>
        <w:pStyle w:val="31"/>
        <w:spacing w:line="560" w:lineRule="exact"/>
        <w:rPr>
          <w:rFonts w:hint="eastAsia" w:ascii="宋体" w:hAnsi="宋体" w:cs="宋体"/>
          <w:sz w:val="32"/>
          <w:szCs w:val="32"/>
        </w:rPr>
      </w:pPr>
    </w:p>
    <w:p w14:paraId="74C4EE17">
      <w:pPr>
        <w:pStyle w:val="31"/>
        <w:spacing w:line="560" w:lineRule="exact"/>
        <w:rPr>
          <w:rFonts w:hint="eastAsia" w:ascii="宋体" w:hAnsi="宋体" w:cs="宋体"/>
          <w:sz w:val="32"/>
          <w:szCs w:val="32"/>
        </w:rPr>
      </w:pPr>
    </w:p>
    <w:p w14:paraId="41EECDE2">
      <w:pPr>
        <w:pStyle w:val="31"/>
        <w:spacing w:line="560" w:lineRule="exact"/>
        <w:rPr>
          <w:rFonts w:hint="eastAsia" w:ascii="宋体" w:hAnsi="宋体" w:cs="宋体"/>
          <w:sz w:val="32"/>
          <w:szCs w:val="32"/>
        </w:rPr>
      </w:pPr>
    </w:p>
    <w:p w14:paraId="015D35BD">
      <w:pPr>
        <w:pStyle w:val="31"/>
        <w:spacing w:line="560" w:lineRule="exact"/>
        <w:rPr>
          <w:rFonts w:hint="eastAsia" w:ascii="宋体" w:hAnsi="宋体" w:cs="宋体"/>
          <w:sz w:val="32"/>
          <w:szCs w:val="32"/>
        </w:rPr>
      </w:pPr>
    </w:p>
    <w:p w14:paraId="6FE356F1">
      <w:pPr>
        <w:pStyle w:val="31"/>
        <w:spacing w:line="560" w:lineRule="exact"/>
        <w:rPr>
          <w:rFonts w:hint="eastAsia" w:ascii="宋体" w:hAnsi="宋体" w:cs="宋体"/>
          <w:sz w:val="32"/>
          <w:szCs w:val="32"/>
        </w:rPr>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ADD49">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5A1BEE">
                          <w:pPr>
                            <w:pStyle w:val="13"/>
                          </w:pPr>
                          <w:r>
                            <w:fldChar w:fldCharType="begin"/>
                          </w:r>
                          <w:r>
                            <w:instrText xml:space="preserve"> PAGE  \* MERGEFORMAT </w:instrText>
                          </w:r>
                          <w:r>
                            <w:fldChar w:fldCharType="separate"/>
                          </w:r>
                          <w:r>
                            <w:t>- 6 -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7F5A1BEE">
                    <w:pPr>
                      <w:pStyle w:val="13"/>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65FD7">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BE6C17">
                          <w:pPr>
                            <w:pStyle w:val="13"/>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CBE6C17">
                    <w:pPr>
                      <w:pStyle w:val="13"/>
                    </w:pPr>
                    <w:r>
                      <w:fldChar w:fldCharType="begin"/>
                    </w:r>
                    <w:r>
                      <w:instrText xml:space="preserve"> PAGE  \* MERGEFORMAT </w:instrText>
                    </w:r>
                    <w:r>
                      <w:fldChar w:fldCharType="separate"/>
                    </w:r>
                    <w:r>
                      <w:t>27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B04A2F"/>
    <w:multiLevelType w:val="singleLevel"/>
    <w:tmpl w:val="39B04A2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0MzExOTY2ZDAzM2I1NTA4MDBjZjUyOWJkNjBiZmMifQ=="/>
  </w:docVars>
  <w:rsids>
    <w:rsidRoot w:val="3A2B41AB"/>
    <w:rsid w:val="00060B9E"/>
    <w:rsid w:val="000800F3"/>
    <w:rsid w:val="001C5573"/>
    <w:rsid w:val="003060B2"/>
    <w:rsid w:val="003315E3"/>
    <w:rsid w:val="00364C3A"/>
    <w:rsid w:val="00436B50"/>
    <w:rsid w:val="004B440F"/>
    <w:rsid w:val="004C251F"/>
    <w:rsid w:val="00564BF8"/>
    <w:rsid w:val="00605793"/>
    <w:rsid w:val="00655221"/>
    <w:rsid w:val="006B10C7"/>
    <w:rsid w:val="006B1B8C"/>
    <w:rsid w:val="006D42E4"/>
    <w:rsid w:val="0072700B"/>
    <w:rsid w:val="00A4203D"/>
    <w:rsid w:val="00A631C3"/>
    <w:rsid w:val="00A772DA"/>
    <w:rsid w:val="00AE096B"/>
    <w:rsid w:val="00C968A7"/>
    <w:rsid w:val="00D61598"/>
    <w:rsid w:val="00DD211D"/>
    <w:rsid w:val="00E224D0"/>
    <w:rsid w:val="00E2414D"/>
    <w:rsid w:val="00E25A48"/>
    <w:rsid w:val="00E5533A"/>
    <w:rsid w:val="00EB0C6B"/>
    <w:rsid w:val="00EB7C4D"/>
    <w:rsid w:val="00F01FC7"/>
    <w:rsid w:val="00F90E19"/>
    <w:rsid w:val="00FB6A08"/>
    <w:rsid w:val="00FE2644"/>
    <w:rsid w:val="00FE3239"/>
    <w:rsid w:val="01017E1D"/>
    <w:rsid w:val="016F26AC"/>
    <w:rsid w:val="01964270"/>
    <w:rsid w:val="020C4532"/>
    <w:rsid w:val="02D23086"/>
    <w:rsid w:val="047C599F"/>
    <w:rsid w:val="05E6498A"/>
    <w:rsid w:val="05ED5229"/>
    <w:rsid w:val="06C95318"/>
    <w:rsid w:val="07342561"/>
    <w:rsid w:val="073E6B20"/>
    <w:rsid w:val="085D24E6"/>
    <w:rsid w:val="088062A2"/>
    <w:rsid w:val="08843074"/>
    <w:rsid w:val="090221EB"/>
    <w:rsid w:val="09150170"/>
    <w:rsid w:val="098B0620"/>
    <w:rsid w:val="09AB4631"/>
    <w:rsid w:val="0A8A63CE"/>
    <w:rsid w:val="0B472137"/>
    <w:rsid w:val="0B664CB3"/>
    <w:rsid w:val="0C3E79DE"/>
    <w:rsid w:val="0CCB69B2"/>
    <w:rsid w:val="0D221557"/>
    <w:rsid w:val="0D41054D"/>
    <w:rsid w:val="0D815DD4"/>
    <w:rsid w:val="0D865199"/>
    <w:rsid w:val="0DAB3876"/>
    <w:rsid w:val="0DC21F49"/>
    <w:rsid w:val="0E321614"/>
    <w:rsid w:val="0EF67663"/>
    <w:rsid w:val="0FAB0611"/>
    <w:rsid w:val="10AD127D"/>
    <w:rsid w:val="11005262"/>
    <w:rsid w:val="11365128"/>
    <w:rsid w:val="11CB6ABE"/>
    <w:rsid w:val="1232319F"/>
    <w:rsid w:val="12F50B55"/>
    <w:rsid w:val="133D5865"/>
    <w:rsid w:val="14902DA1"/>
    <w:rsid w:val="14A01236"/>
    <w:rsid w:val="14EF5D19"/>
    <w:rsid w:val="15A5287C"/>
    <w:rsid w:val="164976AB"/>
    <w:rsid w:val="168230D4"/>
    <w:rsid w:val="18CC46D0"/>
    <w:rsid w:val="18E13BCB"/>
    <w:rsid w:val="18FE652B"/>
    <w:rsid w:val="19CE23A1"/>
    <w:rsid w:val="1ABC044C"/>
    <w:rsid w:val="1B040045"/>
    <w:rsid w:val="1B1F6C2C"/>
    <w:rsid w:val="1B3F2E2B"/>
    <w:rsid w:val="1B485BA7"/>
    <w:rsid w:val="1BE45A3C"/>
    <w:rsid w:val="1DAD4007"/>
    <w:rsid w:val="1DF148B0"/>
    <w:rsid w:val="1E9626F5"/>
    <w:rsid w:val="1F6062B1"/>
    <w:rsid w:val="1F642E60"/>
    <w:rsid w:val="1FDD1220"/>
    <w:rsid w:val="204A64FA"/>
    <w:rsid w:val="20547378"/>
    <w:rsid w:val="2100305C"/>
    <w:rsid w:val="21740850"/>
    <w:rsid w:val="21A41C3A"/>
    <w:rsid w:val="226D64CF"/>
    <w:rsid w:val="23571659"/>
    <w:rsid w:val="2377133A"/>
    <w:rsid w:val="247753E3"/>
    <w:rsid w:val="257007B0"/>
    <w:rsid w:val="2593624D"/>
    <w:rsid w:val="25987D07"/>
    <w:rsid w:val="25CC175F"/>
    <w:rsid w:val="262477ED"/>
    <w:rsid w:val="26977FBF"/>
    <w:rsid w:val="26EB157D"/>
    <w:rsid w:val="26FB054E"/>
    <w:rsid w:val="27135897"/>
    <w:rsid w:val="27996DE3"/>
    <w:rsid w:val="27F60D15"/>
    <w:rsid w:val="28F9286B"/>
    <w:rsid w:val="29855780"/>
    <w:rsid w:val="29F86FC6"/>
    <w:rsid w:val="2A071140"/>
    <w:rsid w:val="2A922F77"/>
    <w:rsid w:val="2C043A01"/>
    <w:rsid w:val="2DC12B39"/>
    <w:rsid w:val="2FCD4A51"/>
    <w:rsid w:val="2FCF2577"/>
    <w:rsid w:val="301B57BD"/>
    <w:rsid w:val="303B5E5F"/>
    <w:rsid w:val="30656A38"/>
    <w:rsid w:val="309C68FD"/>
    <w:rsid w:val="30AF2473"/>
    <w:rsid w:val="30F93DC8"/>
    <w:rsid w:val="319D6E3C"/>
    <w:rsid w:val="32221084"/>
    <w:rsid w:val="33C20973"/>
    <w:rsid w:val="357716E7"/>
    <w:rsid w:val="367E51B7"/>
    <w:rsid w:val="37164F30"/>
    <w:rsid w:val="379C3687"/>
    <w:rsid w:val="37A52604"/>
    <w:rsid w:val="3A2B41AB"/>
    <w:rsid w:val="3A414072"/>
    <w:rsid w:val="3A82607D"/>
    <w:rsid w:val="3AE8267C"/>
    <w:rsid w:val="3B164BF1"/>
    <w:rsid w:val="3B934DA1"/>
    <w:rsid w:val="3BD500A0"/>
    <w:rsid w:val="3DE55D84"/>
    <w:rsid w:val="3E4B59CF"/>
    <w:rsid w:val="3F446ADE"/>
    <w:rsid w:val="423A703E"/>
    <w:rsid w:val="42AD499A"/>
    <w:rsid w:val="454113CA"/>
    <w:rsid w:val="46357180"/>
    <w:rsid w:val="47B5612D"/>
    <w:rsid w:val="480C7D3E"/>
    <w:rsid w:val="49723489"/>
    <w:rsid w:val="4A7836E5"/>
    <w:rsid w:val="4B0610EB"/>
    <w:rsid w:val="4D0D12B8"/>
    <w:rsid w:val="4D8B2E35"/>
    <w:rsid w:val="4E3B72FE"/>
    <w:rsid w:val="4ECB24F8"/>
    <w:rsid w:val="4F4331C8"/>
    <w:rsid w:val="503C6221"/>
    <w:rsid w:val="50636741"/>
    <w:rsid w:val="50F6750C"/>
    <w:rsid w:val="51B51D9B"/>
    <w:rsid w:val="51EA69DD"/>
    <w:rsid w:val="52383B54"/>
    <w:rsid w:val="525F2A86"/>
    <w:rsid w:val="52B43D7C"/>
    <w:rsid w:val="52F31BE5"/>
    <w:rsid w:val="5302488E"/>
    <w:rsid w:val="541D1254"/>
    <w:rsid w:val="54662BFB"/>
    <w:rsid w:val="54A0435F"/>
    <w:rsid w:val="54AD082A"/>
    <w:rsid w:val="559C5BEB"/>
    <w:rsid w:val="55FC4663"/>
    <w:rsid w:val="56010E2D"/>
    <w:rsid w:val="569A6B8C"/>
    <w:rsid w:val="56C26B22"/>
    <w:rsid w:val="57320DF1"/>
    <w:rsid w:val="57E427B4"/>
    <w:rsid w:val="585A4BA4"/>
    <w:rsid w:val="590A68DA"/>
    <w:rsid w:val="598C4EB2"/>
    <w:rsid w:val="5A1F69EE"/>
    <w:rsid w:val="5A493AAE"/>
    <w:rsid w:val="5B5E287E"/>
    <w:rsid w:val="5BA10673"/>
    <w:rsid w:val="5BC30933"/>
    <w:rsid w:val="5D0C00B7"/>
    <w:rsid w:val="5DB96B1E"/>
    <w:rsid w:val="5DCA6628"/>
    <w:rsid w:val="5F0202B7"/>
    <w:rsid w:val="61D218D0"/>
    <w:rsid w:val="62724E61"/>
    <w:rsid w:val="63044341"/>
    <w:rsid w:val="63D95197"/>
    <w:rsid w:val="64686F03"/>
    <w:rsid w:val="64A77044"/>
    <w:rsid w:val="64AA08E2"/>
    <w:rsid w:val="656C403D"/>
    <w:rsid w:val="6726785D"/>
    <w:rsid w:val="6954706E"/>
    <w:rsid w:val="69DF102E"/>
    <w:rsid w:val="6AED777A"/>
    <w:rsid w:val="6B030D4C"/>
    <w:rsid w:val="6B6C069F"/>
    <w:rsid w:val="6B9A16B0"/>
    <w:rsid w:val="6D286848"/>
    <w:rsid w:val="6DB3453A"/>
    <w:rsid w:val="6E5D0773"/>
    <w:rsid w:val="6F63625D"/>
    <w:rsid w:val="707324D0"/>
    <w:rsid w:val="71871A03"/>
    <w:rsid w:val="737427E7"/>
    <w:rsid w:val="73905147"/>
    <w:rsid w:val="73F8030D"/>
    <w:rsid w:val="74520C5C"/>
    <w:rsid w:val="74732D50"/>
    <w:rsid w:val="74DD616A"/>
    <w:rsid w:val="74EA0870"/>
    <w:rsid w:val="76937428"/>
    <w:rsid w:val="769B2EDE"/>
    <w:rsid w:val="77764653"/>
    <w:rsid w:val="790D2700"/>
    <w:rsid w:val="79220866"/>
    <w:rsid w:val="7A5573A6"/>
    <w:rsid w:val="7B0C6706"/>
    <w:rsid w:val="7B405C3B"/>
    <w:rsid w:val="7C54396F"/>
    <w:rsid w:val="7CB24FCC"/>
    <w:rsid w:val="7D9812EF"/>
    <w:rsid w:val="7E15185A"/>
    <w:rsid w:val="7E941F8F"/>
    <w:rsid w:val="7EA80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szCs w:val="24"/>
    </w:rPr>
  </w:style>
  <w:style w:type="paragraph" w:styleId="5">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6">
    <w:name w:val="heading 3"/>
    <w:basedOn w:val="1"/>
    <w:next w:val="7"/>
    <w:qFormat/>
    <w:uiPriority w:val="0"/>
    <w:pPr>
      <w:keepNext/>
      <w:keepLines/>
      <w:ind w:firstLine="2718" w:firstLineChars="846"/>
      <w:outlineLvl w:val="2"/>
    </w:pPr>
    <w:rPr>
      <w:rFonts w:ascii="Cambria" w:hAnsi="Cambria"/>
      <w:b/>
      <w:snapToGrid w:val="0"/>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rPr>
      <w:color w:val="FF0000"/>
    </w:rPr>
  </w:style>
  <w:style w:type="paragraph" w:styleId="7">
    <w:name w:val="Normal Indent"/>
    <w:basedOn w:val="1"/>
    <w:next w:val="1"/>
    <w:qFormat/>
    <w:uiPriority w:val="0"/>
    <w:pPr>
      <w:widowControl/>
      <w:ind w:firstLine="420"/>
      <w:jc w:val="left"/>
    </w:pPr>
    <w:rPr>
      <w:kern w:val="0"/>
      <w:sz w:val="20"/>
    </w:rPr>
  </w:style>
  <w:style w:type="paragraph" w:styleId="8">
    <w:name w:val="annotation text"/>
    <w:basedOn w:val="1"/>
    <w:qFormat/>
    <w:uiPriority w:val="0"/>
    <w:pPr>
      <w:jc w:val="left"/>
    </w:pPr>
  </w:style>
  <w:style w:type="paragraph" w:styleId="9">
    <w:name w:val="Body Text Indent"/>
    <w:basedOn w:val="1"/>
    <w:unhideWhenUsed/>
    <w:qFormat/>
    <w:uiPriority w:val="99"/>
    <w:pPr>
      <w:spacing w:after="120"/>
      <w:ind w:left="420" w:leftChars="200"/>
    </w:pPr>
  </w:style>
  <w:style w:type="paragraph" w:styleId="10">
    <w:name w:val="toc 3"/>
    <w:basedOn w:val="1"/>
    <w:next w:val="1"/>
    <w:qFormat/>
    <w:uiPriority w:val="0"/>
    <w:pPr>
      <w:ind w:left="840" w:leftChars="400"/>
    </w:pPr>
  </w:style>
  <w:style w:type="paragraph" w:styleId="11">
    <w:name w:val="Plain Text"/>
    <w:basedOn w:val="1"/>
    <w:qFormat/>
    <w:uiPriority w:val="0"/>
    <w:pPr>
      <w:adjustRightInd w:val="0"/>
      <w:textAlignment w:val="baseline"/>
    </w:pPr>
    <w:rPr>
      <w:rFonts w:ascii="宋体" w:hAnsi="Courier New"/>
    </w:rPr>
  </w:style>
  <w:style w:type="paragraph" w:styleId="12">
    <w:name w:val="Body Text Indent 2"/>
    <w:basedOn w:val="1"/>
    <w:qFormat/>
    <w:uiPriority w:val="0"/>
    <w:pPr>
      <w:spacing w:after="120" w:line="480" w:lineRule="auto"/>
      <w:ind w:left="420" w:firstLine="539"/>
    </w:pPr>
    <w:rPr>
      <w:sz w:val="28"/>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right" w:leader="dot" w:pos="9020"/>
      </w:tabs>
      <w:spacing w:line="360" w:lineRule="auto"/>
    </w:pPr>
  </w:style>
  <w:style w:type="paragraph" w:styleId="16">
    <w:name w:val="List"/>
    <w:basedOn w:val="1"/>
    <w:unhideWhenUsed/>
    <w:qFormat/>
    <w:uiPriority w:val="99"/>
    <w:pPr>
      <w:contextualSpacing/>
      <w:jc w:val="center"/>
    </w:pPr>
    <w:rPr>
      <w:b/>
      <w:sz w:val="24"/>
    </w:rPr>
  </w:style>
  <w:style w:type="paragraph" w:styleId="17">
    <w:name w:val="Body Text Indent 3"/>
    <w:basedOn w:val="1"/>
    <w:qFormat/>
    <w:uiPriority w:val="0"/>
    <w:pPr>
      <w:spacing w:after="120"/>
      <w:ind w:left="420" w:leftChars="200"/>
    </w:pPr>
    <w:rPr>
      <w:sz w:val="16"/>
      <w:szCs w:val="16"/>
    </w:rPr>
  </w:style>
  <w:style w:type="paragraph" w:styleId="18">
    <w:name w:val="table of figures"/>
    <w:basedOn w:val="1"/>
    <w:next w:val="1"/>
    <w:qFormat/>
    <w:uiPriority w:val="0"/>
    <w:pPr>
      <w:ind w:left="420" w:hanging="420"/>
      <w:jc w:val="left"/>
    </w:pPr>
    <w:rPr>
      <w:smallCaps/>
      <w:sz w:val="20"/>
    </w:rPr>
  </w:style>
  <w:style w:type="paragraph" w:styleId="19">
    <w:name w:val="toc 2"/>
    <w:basedOn w:val="1"/>
    <w:next w:val="1"/>
    <w:qFormat/>
    <w:uiPriority w:val="39"/>
    <w:pPr>
      <w:tabs>
        <w:tab w:val="left" w:pos="1050"/>
        <w:tab w:val="right" w:leader="dot" w:pos="9020"/>
      </w:tabs>
      <w:spacing w:line="300" w:lineRule="auto"/>
      <w:ind w:left="420" w:leftChars="200"/>
    </w:pPr>
  </w:style>
  <w:style w:type="paragraph" w:styleId="20">
    <w:name w:val="Normal (Web)"/>
    <w:basedOn w:val="1"/>
    <w:qFormat/>
    <w:uiPriority w:val="0"/>
    <w:pPr>
      <w:spacing w:beforeAutospacing="1" w:afterAutospacing="1"/>
      <w:jc w:val="left"/>
    </w:pPr>
    <w:rPr>
      <w:kern w:val="0"/>
      <w:sz w:val="24"/>
    </w:rPr>
  </w:style>
  <w:style w:type="paragraph" w:styleId="21">
    <w:name w:val="Body Text First Indent"/>
    <w:basedOn w:val="2"/>
    <w:qFormat/>
    <w:uiPriority w:val="0"/>
    <w:pPr>
      <w:ind w:firstLine="420"/>
    </w:pPr>
    <w:rPr>
      <w:sz w:val="32"/>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
    <w:name w:val="Table Heading"/>
    <w:basedOn w:val="26"/>
    <w:qFormat/>
    <w:uiPriority w:val="0"/>
    <w:pPr>
      <w:autoSpaceDE/>
      <w:autoSpaceDN/>
      <w:spacing w:line="288" w:lineRule="auto"/>
      <w:jc w:val="center"/>
    </w:pPr>
    <w:rPr>
      <w:rFonts w:ascii="宋体" w:hAnsi="宋体"/>
      <w:b/>
    </w:rPr>
  </w:style>
  <w:style w:type="paragraph" w:customStyle="1" w:styleId="26">
    <w:name w:val="Table Text"/>
    <w:basedOn w:val="1"/>
    <w:qFormat/>
    <w:uiPriority w:val="0"/>
    <w:pPr>
      <w:widowControl/>
      <w:autoSpaceDE w:val="0"/>
      <w:autoSpaceDN w:val="0"/>
      <w:spacing w:before="60" w:after="60"/>
      <w:jc w:val="left"/>
    </w:pPr>
    <w:rPr>
      <w:kern w:val="0"/>
    </w:rPr>
  </w:style>
  <w:style w:type="paragraph" w:customStyle="1" w:styleId="27">
    <w:name w:val="_Style 5"/>
    <w:basedOn w:val="4"/>
    <w:next w:val="1"/>
    <w:unhideWhenUsed/>
    <w:qFormat/>
    <w:uiPriority w:val="39"/>
    <w:pPr>
      <w:widowControl/>
      <w:spacing w:before="240" w:after="0" w:line="259" w:lineRule="auto"/>
      <w:jc w:val="left"/>
      <w:outlineLvl w:val="9"/>
    </w:pPr>
    <w:rPr>
      <w:rFonts w:ascii="等线 Light" w:hAnsi="等线 Light" w:eastAsia="等线 Light"/>
      <w:b w:val="0"/>
      <w:color w:val="2E74B5"/>
      <w:kern w:val="0"/>
      <w:sz w:val="32"/>
      <w:szCs w:val="32"/>
    </w:rPr>
  </w:style>
  <w:style w:type="paragraph" w:customStyle="1" w:styleId="28">
    <w:name w:val="样式1"/>
    <w:basedOn w:val="1"/>
    <w:qFormat/>
    <w:uiPriority w:val="0"/>
    <w:pPr>
      <w:textAlignment w:val="baseline"/>
    </w:pPr>
    <w:rPr>
      <w:rFonts w:ascii="宋体" w:hAnsi="宋体"/>
      <w:szCs w:val="21"/>
    </w:rPr>
  </w:style>
  <w:style w:type="paragraph" w:customStyle="1" w:styleId="29">
    <w:name w:val="Body text|1"/>
    <w:basedOn w:val="1"/>
    <w:qFormat/>
    <w:uiPriority w:val="0"/>
    <w:pPr>
      <w:spacing w:line="480" w:lineRule="auto"/>
      <w:ind w:firstLine="400"/>
      <w:jc w:val="left"/>
    </w:pPr>
    <w:rPr>
      <w:rFonts w:ascii="Cambria" w:hAnsi="Cambria" w:cs="Cambria"/>
      <w:kern w:val="0"/>
      <w:sz w:val="20"/>
      <w:lang w:val="zh-TW" w:eastAsia="zh-TW" w:bidi="zh-TW"/>
    </w:rPr>
  </w:style>
  <w:style w:type="character" w:customStyle="1" w:styleId="30">
    <w:name w:val="标题 2 Char Char Char"/>
    <w:qFormat/>
    <w:uiPriority w:val="0"/>
    <w:rPr>
      <w:rFonts w:ascii="Arial" w:hAnsi="Arial" w:eastAsia="黑体"/>
      <w:b/>
      <w:bCs/>
      <w:kern w:val="2"/>
      <w:sz w:val="32"/>
      <w:szCs w:val="32"/>
      <w:lang w:val="en-US" w:eastAsia="zh-CN" w:bidi="ar-SA"/>
    </w:rPr>
  </w:style>
  <w:style w:type="paragraph" w:customStyle="1" w:styleId="31">
    <w:name w:val="无间隔1"/>
    <w:basedOn w:val="1"/>
    <w:qFormat/>
    <w:uiPriority w:val="1"/>
    <w:pPr>
      <w:spacing w:line="400" w:lineRule="exact"/>
    </w:pPr>
    <w:rPr>
      <w:sz w:val="24"/>
    </w:rPr>
  </w:style>
  <w:style w:type="paragraph" w:customStyle="1" w:styleId="32">
    <w:name w:val="样式 仿宋_GB2312 四号 行距: 1.5 倍行距"/>
    <w:basedOn w:val="1"/>
    <w:qFormat/>
    <w:uiPriority w:val="0"/>
    <w:pPr>
      <w:spacing w:line="360" w:lineRule="auto"/>
      <w:ind w:firstLine="560"/>
    </w:pPr>
    <w:rPr>
      <w:rFonts w:ascii="宋体" w:hAnsi="宋体"/>
      <w:color w:val="000000"/>
    </w:rPr>
  </w:style>
  <w:style w:type="paragraph" w:styleId="33">
    <w:name w:val="List Paragraph"/>
    <w:basedOn w:val="1"/>
    <w:qFormat/>
    <w:uiPriority w:val="34"/>
    <w:pPr>
      <w:ind w:firstLine="420" w:firstLineChars="200"/>
    </w:pPr>
    <w:rPr>
      <w:rFonts w:ascii="Calibri" w:hAnsi="Calibri"/>
      <w:szCs w:val="22"/>
    </w:rPr>
  </w:style>
  <w:style w:type="character" w:customStyle="1" w:styleId="34">
    <w:name w:val="font31"/>
    <w:basedOn w:val="24"/>
    <w:qFormat/>
    <w:uiPriority w:val="0"/>
    <w:rPr>
      <w:rFonts w:hint="eastAsia" w:ascii="宋体" w:hAnsi="宋体" w:eastAsia="宋体" w:cs="宋体"/>
      <w:color w:val="000000"/>
      <w:sz w:val="24"/>
      <w:szCs w:val="24"/>
      <w:u w:val="none"/>
    </w:rPr>
  </w:style>
  <w:style w:type="character" w:customStyle="1" w:styleId="35">
    <w:name w:val="font21"/>
    <w:basedOn w:val="24"/>
    <w:qFormat/>
    <w:uiPriority w:val="0"/>
    <w:rPr>
      <w:rFonts w:hint="default" w:ascii="Times New Roman" w:hAnsi="Times New Roman" w:cs="Times New Roman"/>
      <w:color w:val="000000"/>
      <w:sz w:val="24"/>
      <w:szCs w:val="24"/>
      <w:u w:val="none"/>
    </w:rPr>
  </w:style>
  <w:style w:type="character" w:customStyle="1" w:styleId="36">
    <w:name w:val="font01"/>
    <w:basedOn w:val="24"/>
    <w:qFormat/>
    <w:uiPriority w:val="0"/>
    <w:rPr>
      <w:rFonts w:hint="eastAsia" w:ascii="宋体" w:hAnsi="宋体" w:eastAsia="宋体" w:cs="宋体"/>
      <w:color w:val="000000"/>
      <w:sz w:val="24"/>
      <w:szCs w:val="24"/>
      <w:u w:val="none"/>
    </w:rPr>
  </w:style>
  <w:style w:type="character" w:customStyle="1" w:styleId="37">
    <w:name w:val="页眉 字符"/>
    <w:basedOn w:val="24"/>
    <w:link w:val="14"/>
    <w:qFormat/>
    <w:uiPriority w:val="0"/>
    <w:rPr>
      <w:kern w:val="2"/>
      <w:sz w:val="18"/>
      <w:szCs w:val="18"/>
    </w:rPr>
  </w:style>
  <w:style w:type="table" w:customStyle="1" w:styleId="38">
    <w:name w:val="Table Normal"/>
    <w:semiHidden/>
    <w:unhideWhenUsed/>
    <w:qFormat/>
    <w:uiPriority w:val="0"/>
    <w:tblPr>
      <w:tblCellMar>
        <w:top w:w="0" w:type="dxa"/>
        <w:left w:w="0" w:type="dxa"/>
        <w:bottom w:w="0" w:type="dxa"/>
        <w:right w:w="0" w:type="dxa"/>
      </w:tblCellMar>
    </w:tblPr>
  </w:style>
  <w:style w:type="paragraph" w:customStyle="1" w:styleId="39">
    <w:name w:val="标题1吴"/>
    <w:basedOn w:val="4"/>
    <w:qFormat/>
    <w:uiPriority w:val="0"/>
    <w:pPr>
      <w:keepNext w:val="0"/>
      <w:keepLines w:val="0"/>
      <w:widowControl/>
      <w:shd w:val="clear" w:color="auto" w:fill="FFFFFF"/>
      <w:spacing w:line="720" w:lineRule="auto"/>
    </w:pPr>
    <w:rPr>
      <w:rFonts w:eastAsia="黑体" w:cs="Arial"/>
      <w:color w:val="000000"/>
      <w:kern w:val="36"/>
      <w:sz w:val="32"/>
      <w:szCs w:val="33"/>
    </w:rPr>
  </w:style>
  <w:style w:type="paragraph" w:customStyle="1" w:styleId="40">
    <w:name w:val="msolistparagraph"/>
    <w:basedOn w:val="1"/>
    <w:qFormat/>
    <w:uiPriority w:val="0"/>
    <w:pPr>
      <w:ind w:firstLine="420" w:firstLineChars="200"/>
    </w:pPr>
    <w:rPr>
      <w:rFonts w:hint="eastAsia" w:ascii="等线" w:hAnsi="等线" w:eastAsia="等线"/>
      <w:szCs w:val="22"/>
    </w:rPr>
  </w:style>
  <w:style w:type="paragraph" w:customStyle="1" w:styleId="41">
    <w:name w:val="Table Paragraph"/>
    <w:basedOn w:val="1"/>
    <w:qFormat/>
    <w:uiPriority w:val="1"/>
  </w:style>
  <w:style w:type="character" w:customStyle="1" w:styleId="42">
    <w:name w:val="NormalCharacter"/>
    <w:semiHidden/>
    <w:qFormat/>
    <w:uiPriority w:val="0"/>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e6d41509-5089-4057-9762-069f596d9444</errorID>
      <errorWord>:</errorWord>
      <group>L1_Format</group>
      <groupName>格式问题</groupName>
      <ability>L2_HalfPunc_CN</ability>
      <abilityName>全半角问题</abilityName>
      <candidateList>
        <item>：</item>
      </candidateList>
      <explain>文本全半角错误。</explain>
      <paraID>7FC6ABD9</paraID>
      <start>8</start>
      <end>9</end>
      <status>modified</status>
      <modifiedWord>：</modifiedWord>
      <trackRevisions>false</trackRevisions>
    </reviewItem>
    <reviewItem>
      <errorID>07c2dead-fd52-4017-accd-43489a7f379e</errorID>
      <errorWord>2023年01月01日</errorWord>
      <group>L1_Knowledge</group>
      <groupName>知识性问题</groupName>
      <ability>L2_Time</ability>
      <abilityName>日期时间</abilityName>
      <candidateList>
        <item>2023年1月1日</item>
      </candidateList>
      <explain>根据日常书写习惯，月份和日期一般会省略前导零。</explain>
      <paraID>26EF3797</paraID>
      <start>18</start>
      <end>27</end>
      <status>modified</status>
      <modifiedWord>2023年1月1日</modifiedWord>
      <trackRevisions>false</trackRevisions>
    </reviewItem>
    <reviewItem>
      <errorID>6d3910c2-e63d-406b-a6f8-e774a935f0f5</errorID>
      <errorWord>：</errorWord>
      <group>L1_Format</group>
      <groupName>格式问题</groupName>
      <ability>L2_HalfPunc_CN</ability>
      <abilityName>全半角问题</abilityName>
      <candidateList>
        <item>:</item>
      </candidateList>
      <explain>文本全半角错误。</explain>
      <paraID>30C21A49</paraID>
      <start>27</start>
      <end>28</end>
      <status>modified</status>
      <modifiedWord>:</modifiedWord>
      <trackRevisions>false</trackRevisions>
    </reviewItem>
    <reviewItem>
      <errorID>834ab73b-975d-4d08-b324-d272f4bdd865</errorID>
      <errorWord>：</errorWord>
      <group>L1_Format</group>
      <groupName>格式问题</groupName>
      <ability>L2_HalfPunc_CN</ability>
      <abilityName>全半角问题</abilityName>
      <candidateList>
        <item>:</item>
      </candidateList>
      <explain>文本全半角错误。</explain>
      <paraID>70952C13</paraID>
      <start>19</start>
      <end>20</end>
      <status>modified</status>
      <modifiedWord>:</modifiedWord>
      <trackRevisions>false</trackRevisions>
    </reviewItem>
    <reviewItem>
      <errorID>92b4fa88-542e-430e-8237-7d094fe4b198</errorID>
      <errorWord>(</errorWord>
      <group>L1_Format</group>
      <groupName>格式问题</groupName>
      <ability>L2_HalfPunc_CN</ability>
      <abilityName>全半角问题</abilityName>
      <candidateList>
        <item>（</item>
      </candidateList>
      <explain>文本全半角错误。</explain>
      <paraID>70952C13</paraID>
      <start>22</start>
      <end>23</end>
      <status>modified</status>
      <modifiedWord>（</modifiedWord>
      <trackRevisions>false</trackRevisions>
    </reviewItem>
    <reviewItem>
      <errorID>f2e10157-2120-431b-88d2-5ef57be3ff77</errorID>
      <errorWord>)</errorWord>
      <group>L1_Format</group>
      <groupName>格式问题</groupName>
      <ability>L2_HalfPunc_CN</ability>
      <abilityName>全半角问题</abilityName>
      <candidateList>
        <item>）</item>
      </candidateList>
      <explain>文本全半角错误。</explain>
      <paraID>70952C13</paraID>
      <start>27</start>
      <end>28</end>
      <status>modified</status>
      <modifiedWord>）</modifiedWord>
      <trackRevisions>false</trackRevisions>
    </reviewItem>
    <reviewItem>
      <errorID>dafb5afc-7f49-4f12-ad2e-e89170046595</errorID>
      <errorWord>法人签字</errorWord>
      <group>L1_Word</group>
      <groupName>字词问题</groupName>
      <ability>L2_Typo</ability>
      <abilityName>字词错误</abilityName>
      <candidateList>
        <item>法人代表签字</item>
      </candidateList>
      <explain/>
      <paraID> 37F03CA</paraID>
      <start>91</start>
      <end>97</end>
      <status>modified</status>
      <modifiedWord>法人代表签字</modifiedWord>
      <trackRevisions>false</trackRevisions>
    </reviewItem>
    <reviewItem>
      <errorID>f0e3d4ab-ed7a-42fa-a767-bac92899b5db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49AA13A6</paraID>
      <start>0</start>
      <end>2</end>
      <status>unmodified</status>
      <modifiedWord/>
      <trackRevisions>false</trackRevisions>
    </reviewItem>
    <reviewItem>
      <errorID>567e9700-8742-46c1-bd84-2dd4f48e2149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1CC0966E</paraID>
      <start>0</start>
      <end>2</end>
      <status>unmodified</status>
      <modifiedWord/>
      <trackRevisions>false</trackRevisions>
    </reviewItem>
    <reviewItem>
      <errorID>cc6feb0b-3df1-4dd4-a8fe-571586ae4c64</errorID>
      <errorWord>签定</errorWord>
      <group>L1_Word</group>
      <groupName>字词问题</groupName>
      <ability>L2_Typo</ability>
      <abilityName>字词错误</abilityName>
      <candidateList>
        <item>签订</item>
      </candidateList>
      <explain>〈动〉订立条约或合同并签字：两国～了贸易议定书和支付协定。</explain>
      <paraID>2301707D</paraID>
      <start>0</start>
      <end>2</end>
      <status>unmodified</status>
      <modifiedWord/>
      <trackRevisions>false</trackRevisions>
    </reviewItem>
    <reviewItem>
      <errorID>b268f6d1-7cf7-4cc5-8506-9a733f9c3a98</errorID>
      <errorWord>求</errorWord>
      <group>L1_Word</group>
      <groupName>字词问题</groupName>
      <ability>L2_Typo</ability>
      <abilityName>字词错误</abilityName>
      <candidateList>
        <item>求和</item>
      </candidateList>
      <explain/>
      <paraID>50D19585</paraID>
      <start>5</start>
      <end>6</end>
      <status>unmodified</status>
      <modifiedWord/>
      <trackRevisions>false</trackRevisions>
    </reviewItem>
    <reviewItem>
      <errorID>3ac1e504-ebd8-4195-abeb-c8d1ede1b478</errorID>
      <errorWord>(</errorWord>
      <group>L1_Format</group>
      <groupName>格式问题</groupName>
      <ability>L2_HalfPunc_CN</ability>
      <abilityName>全半角问题</abilityName>
      <candidateList>
        <item>（</item>
      </candidateList>
      <explain>文本全半角错误。</explain>
      <paraID>1361E4BD</paraID>
      <start>3</start>
      <end>4</end>
      <status>unmodified</status>
      <modifiedWord/>
      <trackRevisions>false</trackRevisions>
    </reviewItem>
    <reviewItem>
      <errorID>3bd207ad-ff27-4eea-b473-2d3644a677f2</errorID>
      <errorWord>)</errorWord>
      <group>L1_Format</group>
      <groupName>格式问题</groupName>
      <ability>L2_HalfPunc_CN</ability>
      <abilityName>全半角问题</abilityName>
      <candidateList>
        <item>）</item>
      </candidateList>
      <explain>文本全半角错误。</explain>
      <paraID>1361E4BD</paraID>
      <start>5</start>
      <end>6</end>
      <status>unmodified</status>
      <modifiedWord/>
      <trackRevisions>false</trackRevisions>
    </reviewItem>
    <reviewItem>
      <errorID>6912342a-e952-4818-86ae-fe66ddc2f102</errorID>
      <errorWord>人民法院提出诉讼</errorWord>
      <group>L1_Knowledge</group>
      <groupName>知识性问题</groupName>
      <ability>L2_Knowledge</ability>
      <abilityName>其他知识</abilityName>
      <candidateList>
        <item>人民法院提起诉讼</item>
      </candidateList>
      <explain/>
      <paraID>4E6CCD28</paraID>
      <start>38</start>
      <end>46</end>
      <status>unmodified</status>
      <modifiedWord/>
      <trackRevisions>false</trackRevisions>
    </reviewItem>
    <reviewItem>
      <errorID>b703ffe3-f8d6-4acf-8279-8b1d9022863d</errorID>
      <errorWord>(</errorWord>
      <group>L1_Format</group>
      <groupName>格式问题</groupName>
      <ability>L2_HalfPunc_CN</ability>
      <abilityName>全半角问题</abilityName>
      <candidateList>
        <item>（</item>
      </candidateList>
      <explain>文本全半角错误。</explain>
      <paraID> 9D1A5B1</paraID>
      <start>22</start>
      <end>23</end>
      <status>unmodified</status>
      <modifiedWord/>
      <trackRevisions>false</trackRevisions>
    </reviewItem>
    <reviewItem>
      <errorID>bef1ffa6-86c3-4ba1-9150-5f0e1f69088e</errorID>
      <errorWord>)</errorWord>
      <group>L1_Format</group>
      <groupName>格式问题</groupName>
      <ability>L2_HalfPunc_CN</ability>
      <abilityName>全半角问题</abilityName>
      <candidateList>
        <item>）</item>
      </candidateList>
      <explain>文本全半角错误。</explain>
      <paraID> 9D1A5B1</paraID>
      <start>27</start>
      <end>28</end>
      <status>unmodified</status>
      <modifiedWord/>
      <trackRevisions>false</trackRevisions>
    </reviewItem>
    <reviewItem>
      <errorID>493b56e1-c847-4d06-9530-012b61651c8a</errorID>
      <errorWord>(</errorWord>
      <group>L1_Format</group>
      <groupName>格式问题</groupName>
      <ability>L2_HalfPunc_CN</ability>
      <abilityName>全半角问题</abilityName>
      <candidateList>
        <item>（</item>
      </candidateList>
      <explain>文本全半角错误。</explain>
      <paraID>60A618D7</paraID>
      <start>5</start>
      <end>6</end>
      <status>unmodified</status>
      <modifiedWord/>
      <trackRevisions>false</trackRevisions>
    </reviewItem>
    <reviewItem>
      <errorID>3fc97732-01f2-48ed-bda1-05148add66c6</errorID>
      <errorWord>)</errorWord>
      <group>L1_Format</group>
      <groupName>格式问题</groupName>
      <ability>L2_HalfPunc_CN</ability>
      <abilityName>全半角问题</abilityName>
      <candidateList>
        <item>）</item>
      </candidateList>
      <explain>文本全半角错误。</explain>
      <paraID>60A618D7</paraID>
      <start>15</start>
      <end>16</end>
      <status>unmodified</status>
      <modifiedWord/>
      <trackRevisions>false</trackRevisions>
    </reviewItem>
    <reviewItem>
      <errorID>eadbc3d6-fb85-4542-b557-d223751b4ca2</errorID>
      <errorWord>事物</errorWord>
      <group>L1_Word</group>
      <groupName>字词问题</groupName>
      <ability>L2_Typo</ability>
      <abilityName>字词错误</abilityName>
      <candidateList>
        <item>事务</item>
      </candidateList>
      <explain>存在发音相同字词的误用。</explain>
      <paraID>290EE3F9</paraID>
      <start>26</start>
      <end>28</end>
      <status>unmodified</status>
      <modifiedWord/>
      <trackRevisions>false</trackRevisions>
    </reviewItem>
    <reviewItem>
      <errorID>a81392ec-97bd-4aae-ab7d-720a9f7b4500</errorID>
      <errorWord>决不</errorWord>
      <group>L1_Word</group>
      <groupName>字词问题</groupName>
      <ability>L2_Typo</ability>
      <abilityName>字词错误</abilityName>
      <candidateList>
        <item>绝不</item>
      </candidateList>
      <explain/>
      <paraID> 82354F4</paraID>
      <start>26</start>
      <end>28</end>
      <status>unmodified</status>
      <modifiedWord/>
      <trackRevisions>false</trackRevisions>
    </reviewItem>
    <reviewItem>
      <errorID>fe7798d0-999a-40c1-ad2e-c519b7fbd4dd</errorID>
      <errorWord>(</errorWord>
      <group>L1_Format</group>
      <groupName>格式问题</groupName>
      <ability>L2_HalfPunc_CN</ability>
      <abilityName>全半角问题</abilityName>
      <candidateList>
        <item>（</item>
      </candidateList>
      <explain>文本全半角错误。</explain>
      <paraID> 82354F4</paraID>
      <start>35</start>
      <end>36</end>
      <status>unmodified</status>
      <modifiedWord/>
      <trackRevisions>false</trackRevisions>
    </reviewItem>
    <reviewItem>
      <errorID>5f453dc2-c59e-41d3-bc47-e5e5b2698a26</errorID>
      <errorWord>)</errorWord>
      <group>L1_Format</group>
      <groupName>格式问题</groupName>
      <ability>L2_HalfPunc_CN</ability>
      <abilityName>全半角问题</abilityName>
      <candidateList>
        <item>）</item>
      </candidateList>
      <explain>文本全半角错误。</explain>
      <paraID> 82354F4</paraID>
      <start>54</start>
      <end>55</end>
      <status>unmodified</status>
      <modifiedWord/>
      <trackRevisions>false</trackRevisions>
    </reviewItem>
    <reviewItem>
      <errorID>ada60963-b276-439e-ae04-f6c25d897081</errorID>
      <errorWord>决不</errorWord>
      <group>L1_Word</group>
      <groupName>字词问题</groupName>
      <ability>L2_Typo</ability>
      <abilityName>字词错误</abilityName>
      <candidateList>
        <item>绝不</item>
      </candidateList>
      <explain/>
      <paraID>4E7EC87E</paraID>
      <start>2</start>
      <end>4</end>
      <status>unmodified</status>
      <modifiedWord/>
      <trackRevisions>false</trackRevisions>
    </reviewItem>
    <reviewItem>
      <errorID>79774fd4-9567-496d-9cbd-91e3a7060976</errorID>
      <errorWord>决不</errorWord>
      <group>L1_Word</group>
      <groupName>字词问题</groupName>
      <ability>L2_Typo</ability>
      <abilityName>字词错误</abilityName>
      <candidateList>
        <item>绝不</item>
      </candidateList>
      <explain/>
      <paraID>4E7EC87E</paraID>
      <start>41</start>
      <end>43</end>
      <status>unmodified</status>
      <modifiedWord/>
      <trackRevisions>false</trackRevisions>
    </reviewItem>
    <reviewItem>
      <errorID>7f3983ae-b881-435f-a689-14ebc9445895</errorID>
      <errorWord>决不</errorWord>
      <group>L1_Word</group>
      <groupName>字词问题</groupName>
      <ability>L2_Typo</ability>
      <abilityName>字词错误</abilityName>
      <candidateList>
        <item>绝不</item>
      </candidateList>
      <explain>存在发音相同字词的误用。</explain>
      <paraID>70DE57EC</paraID>
      <start>2</start>
      <end>4</end>
      <status>unmodified</status>
      <modifiedWord/>
      <trackRevisions>false</trackRevisions>
    </reviewItem>
    <reviewItem>
      <errorID>648b82dc-e64b-4913-8de9-accb889c4f34</errorID>
      <errorWord>决不</errorWord>
      <group>L1_Word</group>
      <groupName>字词问题</groupName>
      <ability>L2_Typo</ability>
      <abilityName>字词错误</abilityName>
      <candidateList>
        <item>绝不</item>
      </candidateList>
      <explain>存在发音相同字词的误用。</explain>
      <paraID>1CDFE3E2</paraID>
      <start>2</start>
      <end>4</end>
      <status>unmodified</status>
      <modifiedWord/>
      <trackRevisions>false</trackRevisions>
    </reviewItem>
    <reviewItem>
      <errorID>619a494b-0d7a-4a5b-8f9b-71489a976bfd</errorID>
      <errorWord>决不</errorWord>
      <group>L1_Word</group>
      <groupName>字词问题</groupName>
      <ability>L2_Typo</ability>
      <abilityName>字词错误</abilityName>
      <candidateList>
        <item>绝不</item>
      </candidateList>
      <explain>存在发音相同字词的误用。</explain>
      <paraID>54362559</paraID>
      <start>2</start>
      <end>4</end>
      <status>unmodified</status>
      <modifiedWord/>
      <trackRevisions>false</trackRevisions>
    </reviewItem>
    <reviewItem>
      <errorID>79a72cda-4df3-42f3-8108-f90a76067bf3</errorID>
      <errorWord>决不</errorWord>
      <group>L1_Word</group>
      <groupName>字词问题</groupName>
      <ability>L2_Typo</ability>
      <abilityName>字词错误</abilityName>
      <candidateList>
        <item>绝不</item>
      </candidateList>
      <explain>存在发音相同字词的误用。</explain>
      <paraID>3C43B5C7</paraID>
      <start>2</start>
      <end>4</end>
      <status>unmodified</status>
      <modifiedWord/>
      <trackRevisions>false</trackRevisions>
    </reviewItem>
    <reviewItem>
      <errorID>2e4b3d90-9cb1-4260-adef-3c218115dbe1</errorID>
      <errorWord>(</errorWord>
      <group>L1_Format</group>
      <groupName>格式问题</groupName>
      <ability>L2_HalfPunc_CN</ability>
      <abilityName>全半角问题</abilityName>
      <candidateList>
        <item>（</item>
      </candidateList>
      <explain>文本全半角错误。</explain>
      <paraID> 487F006</paraID>
      <start>104</start>
      <end>105</end>
      <status>unmodified</status>
      <modifiedWord/>
      <trackRevisions>false</trackRevisions>
    </reviewItem>
    <reviewItem>
      <errorID>aa468344-b9c2-4f83-8603-d9f3a7eb8100</errorID>
      <errorWord>)</errorWord>
      <group>L1_Format</group>
      <groupName>格式问题</groupName>
      <ability>L2_HalfPunc_CN</ability>
      <abilityName>全半角问题</abilityName>
      <candidateList>
        <item>）</item>
      </candidateList>
      <explain>文本全半角错误。</explain>
      <paraID> 487F006</paraID>
      <start>139</start>
      <end>140</end>
      <status>unmodified</status>
      <modifiedWord/>
      <trackRevisions>false</trackRevisions>
    </reviewItem>
    <reviewItem>
      <errorID>78249c61-6f54-433e-ba5a-0675ef2a4bda</errorID>
      <errorWord>表</errorWord>
      <group>L1_Word</group>
      <groupName>字词问题</groupName>
      <ability>L2_Typo</ability>
      <abilityName>字词错误</abilityName>
      <candidateList>
        <item>表人</item>
      </candidateList>
      <explain/>
      <paraID>61D6CE0C</paraID>
      <start>3</start>
      <end>4</end>
      <status>unmodified</status>
      <modifiedWord/>
      <trackRevisions>false</trackRevisions>
    </reviewItem>
    <reviewItem>
      <errorID>16aa1ff1-6812-42da-84a2-8caa0ef17268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2EECA220</paraID>
      <start>0</start>
      <end>2</end>
      <status>unmodified</status>
      <modifiedWord/>
      <trackRevisions>false</trackRevisions>
    </reviewItem>
    <reviewItem>
      <errorID>c51ef623-eada-4c02-927e-81f69246f8cb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47146EC1</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762791-140c-4475-ae79-32277feda0e3}">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4733</Words>
  <Characters>5005</Characters>
  <Lines>52</Lines>
  <Paragraphs>14</Paragraphs>
  <TotalTime>0</TotalTime>
  <ScaleCrop>false</ScaleCrop>
  <LinksUpToDate>false</LinksUpToDate>
  <CharactersWithSpaces>5739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2024-10-01T01:59:00Z</dcterms:created>
  <dc:creator>乔辰生</dc:creator>
  <cp:lastModifiedBy>沙</cp:lastModifiedBy>
  <dcterms:modified xsi:type="dcterms:W3CDTF">2026-07-13T03:09:24Z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88C9AFFA97A7499EA4DE935EC643F844_13</vt:lpwstr>
  </property>
  <property fmtid="{D5CDD505-2E9C-101B-9397-08002B2CF9AE}" pid="4" name="KSOTemplateDocerSaveRecord">
    <vt:lpwstr>eyJoZGlkIjoiZTI2ZGYyNGQwYjc4ODljM2FhNmJkNGY3ZDA5YTZjMzciLCJ1c2VySWQiOiI0NDM1MjQ5NDUifQ==</vt:lpwstr>
  </property>
</Properties>
</file>