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cs="宋体"/>
          <w:b/>
          <w:sz w:val="72"/>
          <w:szCs w:val="72"/>
        </w:rPr>
      </w:pPr>
    </w:p>
    <w:p>
      <w:pPr>
        <w:spacing w:line="360" w:lineRule="auto"/>
        <w:jc w:val="center"/>
        <w:rPr>
          <w:rFonts w:ascii="黑体" w:hAnsi="宋体" w:eastAsia="黑体"/>
          <w:b/>
          <w:sz w:val="52"/>
          <w:szCs w:val="52"/>
        </w:rPr>
      </w:pPr>
      <w:r>
        <w:rPr>
          <w:rFonts w:hint="eastAsia" w:ascii="黑体" w:hAnsi="宋体" w:eastAsia="黑体"/>
          <w:b/>
          <w:sz w:val="52"/>
          <w:szCs w:val="52"/>
        </w:rPr>
        <w:t>溧阳市天目湖镇东渚村</w:t>
      </w:r>
      <w:r>
        <w:rPr>
          <w:rFonts w:ascii="黑体" w:hAnsi="宋体" w:eastAsia="黑体"/>
          <w:b/>
          <w:sz w:val="52"/>
          <w:szCs w:val="52"/>
        </w:rPr>
        <w:t>测绘</w:t>
      </w:r>
      <w:r>
        <w:rPr>
          <w:rFonts w:hint="eastAsia" w:ascii="黑体" w:hAnsi="宋体" w:eastAsia="黑体"/>
          <w:b/>
          <w:sz w:val="52"/>
          <w:szCs w:val="52"/>
          <w:lang w:val="en-US" w:eastAsia="zh-CN"/>
        </w:rPr>
        <w:t>服务项目</w:t>
      </w:r>
    </w:p>
    <w:p>
      <w:pPr>
        <w:spacing w:line="360" w:lineRule="auto"/>
        <w:jc w:val="center"/>
        <w:rPr>
          <w:rFonts w:ascii="黑体" w:hAnsi="宋体" w:eastAsia="黑体"/>
          <w:b/>
          <w:sz w:val="56"/>
          <w:szCs w:val="56"/>
        </w:rPr>
      </w:pPr>
      <w:r>
        <w:rPr>
          <w:rFonts w:hint="eastAsia" w:ascii="黑体" w:hAnsi="宋体" w:eastAsia="黑体"/>
          <w:b/>
          <w:sz w:val="56"/>
          <w:szCs w:val="56"/>
        </w:rPr>
        <w:t>比选文件</w:t>
      </w:r>
    </w:p>
    <w:p>
      <w:pPr>
        <w:spacing w:line="560" w:lineRule="exact"/>
        <w:ind w:firstLine="1767" w:firstLineChars="400"/>
        <w:rPr>
          <w:rFonts w:ascii="宋体" w:hAnsi="宋体"/>
          <w:b/>
          <w:snapToGrid w:val="0"/>
          <w:sz w:val="44"/>
          <w:szCs w:val="44"/>
        </w:rPr>
      </w:pPr>
      <w:r>
        <w:rPr>
          <w:rFonts w:hint="eastAsia" w:ascii="宋体" w:hAnsi="宋体"/>
          <w:b/>
          <w:sz w:val="44"/>
          <w:szCs w:val="44"/>
        </w:rPr>
        <w:t>采购编号：ZMCJ03CG20240159</w:t>
      </w:r>
    </w:p>
    <w:p>
      <w:pPr>
        <w:spacing w:line="360" w:lineRule="auto"/>
        <w:rPr>
          <w:rFonts w:ascii="宋体" w:hAnsi="宋体" w:eastAsia="仿宋_GB2312"/>
          <w:b/>
          <w:sz w:val="32"/>
          <w:szCs w:val="32"/>
        </w:rPr>
      </w:pPr>
    </w:p>
    <w:p>
      <w:pPr>
        <w:spacing w:line="360" w:lineRule="auto"/>
        <w:rPr>
          <w:rFonts w:ascii="宋体" w:hAnsi="宋体" w:cs="宋体"/>
        </w:rPr>
      </w:pPr>
    </w:p>
    <w:p>
      <w:pPr>
        <w:spacing w:line="360" w:lineRule="auto"/>
        <w:rPr>
          <w:rFonts w:ascii="宋体" w:hAnsi="宋体" w:cs="宋体"/>
        </w:rPr>
      </w:pPr>
    </w:p>
    <w:p>
      <w:pPr>
        <w:spacing w:line="360" w:lineRule="auto"/>
        <w:rPr>
          <w:rFonts w:ascii="宋体" w:hAnsi="宋体" w:cs="宋体"/>
        </w:rPr>
      </w:pPr>
    </w:p>
    <w:p>
      <w:pPr>
        <w:spacing w:line="360" w:lineRule="auto"/>
        <w:rPr>
          <w:rFonts w:ascii="宋体" w:hAnsi="宋体" w:cs="宋体"/>
        </w:rPr>
      </w:pPr>
    </w:p>
    <w:p>
      <w:pPr>
        <w:spacing w:line="360" w:lineRule="auto"/>
        <w:rPr>
          <w:rFonts w:ascii="宋体" w:hAnsi="宋体" w:cs="宋体"/>
        </w:rPr>
      </w:pPr>
    </w:p>
    <w:p>
      <w:pPr>
        <w:spacing w:line="360" w:lineRule="auto"/>
        <w:rPr>
          <w:rFonts w:ascii="宋体" w:hAnsi="宋体" w:cs="宋体"/>
        </w:rPr>
      </w:pPr>
    </w:p>
    <w:p>
      <w:pPr>
        <w:pStyle w:val="10"/>
      </w:pPr>
    </w:p>
    <w:p>
      <w:pPr>
        <w:pStyle w:val="11"/>
      </w:pPr>
    </w:p>
    <w:p>
      <w:pPr>
        <w:pStyle w:val="11"/>
      </w:pPr>
    </w:p>
    <w:p>
      <w:pPr>
        <w:pStyle w:val="10"/>
        <w:ind w:firstLine="643" w:firstLineChars="200"/>
        <w:jc w:val="center"/>
        <w:rPr>
          <w:rFonts w:ascii="黑体" w:hAnsi="黑体" w:eastAsia="黑体" w:cs="黑体"/>
          <w:b/>
          <w:sz w:val="32"/>
        </w:rPr>
      </w:pPr>
      <w:r>
        <w:rPr>
          <w:rFonts w:hint="eastAsia" w:ascii="黑体" w:hAnsi="黑体" w:eastAsia="黑体" w:cs="黑体"/>
          <w:b/>
          <w:sz w:val="32"/>
        </w:rPr>
        <w:t>采购人：江苏长江地质勘查院</w:t>
      </w:r>
    </w:p>
    <w:p>
      <w:pPr>
        <w:jc w:val="center"/>
        <w:rPr>
          <w:rFonts w:ascii="黑体" w:hAnsi="黑体" w:eastAsia="黑体" w:cs="黑体"/>
          <w:b/>
          <w:sz w:val="32"/>
        </w:rPr>
      </w:pPr>
      <w:r>
        <w:rPr>
          <w:rFonts w:hint="eastAsia" w:ascii="黑体" w:hAnsi="黑体" w:eastAsia="黑体" w:cs="黑体"/>
          <w:b/>
          <w:sz w:val="32"/>
        </w:rPr>
        <w:t>二〇二四年十一月</w:t>
      </w:r>
    </w:p>
    <w:p>
      <w:pPr>
        <w:pStyle w:val="41"/>
        <w:jc w:val="both"/>
        <w:rPr>
          <w:rFonts w:ascii="宋体" w:hAnsi="宋体" w:eastAsia="宋体"/>
          <w:b/>
          <w:color w:val="auto"/>
          <w:kern w:val="2"/>
          <w:sz w:val="44"/>
          <w:szCs w:val="20"/>
        </w:rPr>
        <w:sectPr>
          <w:pgSz w:w="11900" w:h="16840"/>
          <w:pgMar w:top="1570" w:right="1338" w:bottom="1616" w:left="1684" w:header="1481" w:footer="1531" w:gutter="0"/>
          <w:pgNumType w:start="1"/>
          <w:cols w:space="720" w:num="1"/>
          <w:docGrid w:linePitch="360" w:charSpace="0"/>
        </w:sectPr>
      </w:pPr>
    </w:p>
    <w:p>
      <w:pPr>
        <w:pStyle w:val="3"/>
        <w:spacing w:line="660" w:lineRule="exact"/>
        <w:rPr>
          <w:rFonts w:ascii="黑体" w:hAnsi="黑体" w:eastAsia="黑体" w:cs="黑体"/>
          <w:bCs/>
          <w:color w:val="333333"/>
          <w:kern w:val="2"/>
          <w:sz w:val="32"/>
          <w:szCs w:val="32"/>
        </w:rPr>
      </w:pPr>
      <w:bookmarkStart w:id="0" w:name="_Toc20708"/>
      <w:bookmarkStart w:id="1" w:name="_Toc15093"/>
      <w:bookmarkStart w:id="2" w:name="_Toc9061"/>
      <w:r>
        <w:rPr>
          <w:rFonts w:hint="eastAsia" w:ascii="方正小标宋简体" w:hAnsi="仿宋_GB2312" w:eastAsia="方正小标宋简体"/>
          <w:bCs/>
          <w:color w:val="000000"/>
          <w:szCs w:val="44"/>
        </w:rPr>
        <w:t xml:space="preserve">第一章 </w:t>
      </w:r>
      <w:bookmarkStart w:id="3" w:name="_Toc24572"/>
      <w:bookmarkStart w:id="4" w:name="_Toc8924"/>
      <w:r>
        <w:rPr>
          <w:rFonts w:hint="eastAsia" w:ascii="方正小标宋简体" w:hAnsi="仿宋_GB2312" w:eastAsia="方正小标宋简体"/>
          <w:bCs/>
          <w:color w:val="000000"/>
          <w:szCs w:val="44"/>
        </w:rPr>
        <w:t>采购公告</w:t>
      </w:r>
      <w:bookmarkEnd w:id="0"/>
      <w:bookmarkEnd w:id="1"/>
      <w:bookmarkEnd w:id="3"/>
      <w:bookmarkEnd w:id="4"/>
    </w:p>
    <w:bookmarkEnd w:id="2"/>
    <w:p>
      <w:pPr>
        <w:pStyle w:val="3"/>
        <w:spacing w:line="500" w:lineRule="exact"/>
        <w:ind w:firstLine="640" w:firstLineChars="200"/>
        <w:jc w:val="left"/>
        <w:rPr>
          <w:rFonts w:ascii="仿宋_GB2312" w:hAnsi="仿宋_GB2312" w:eastAsia="仿宋_GB2312" w:cs="仿宋_GB2312"/>
          <w:color w:val="333333"/>
          <w:kern w:val="0"/>
          <w:sz w:val="32"/>
          <w:szCs w:val="32"/>
        </w:rPr>
      </w:pPr>
      <w:bookmarkStart w:id="5" w:name="_Toc3057"/>
      <w:bookmarkStart w:id="6" w:name="_Toc22618"/>
    </w:p>
    <w:p>
      <w:pPr>
        <w:spacing w:line="560" w:lineRule="exact"/>
        <w:ind w:firstLine="640" w:firstLineChars="200"/>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溧阳市天目湖镇东渚村</w:t>
      </w:r>
      <w:r>
        <w:rPr>
          <w:rFonts w:hint="eastAsia" w:ascii="仿宋_GB2312" w:hAnsi="仿宋_GB2312" w:eastAsia="仿宋_GB2312" w:cs="仿宋_GB2312"/>
          <w:color w:val="333333"/>
          <w:kern w:val="0"/>
          <w:sz w:val="32"/>
          <w:szCs w:val="32"/>
          <w:lang w:val="en-US" w:eastAsia="zh-CN"/>
        </w:rPr>
        <w:t>测绘服务项目</w:t>
      </w:r>
      <w:r>
        <w:rPr>
          <w:rFonts w:hint="eastAsia" w:ascii="仿宋_GB2312" w:hAnsi="仿宋_GB2312" w:eastAsia="仿宋_GB2312" w:cs="仿宋_GB2312"/>
          <w:color w:val="333333"/>
          <w:kern w:val="0"/>
          <w:sz w:val="32"/>
          <w:szCs w:val="32"/>
        </w:rPr>
        <w:t>采购</w:t>
      </w:r>
      <w:r>
        <w:rPr>
          <w:rFonts w:ascii="仿宋_GB2312" w:hAnsi="仿宋_GB2312" w:eastAsia="仿宋_GB2312" w:cs="仿宋_GB2312"/>
          <w:color w:val="333333"/>
          <w:kern w:val="0"/>
          <w:sz w:val="32"/>
          <w:szCs w:val="32"/>
        </w:rPr>
        <w:t>资金已落实，资金来源为自筹，目前已具备</w:t>
      </w:r>
      <w:r>
        <w:rPr>
          <w:rFonts w:hint="eastAsia" w:ascii="仿宋_GB2312" w:hAnsi="仿宋_GB2312" w:eastAsia="仿宋_GB2312" w:cs="仿宋_GB2312"/>
          <w:color w:val="333333"/>
          <w:kern w:val="0"/>
          <w:sz w:val="32"/>
          <w:szCs w:val="32"/>
        </w:rPr>
        <w:t>采购</w:t>
      </w:r>
      <w:r>
        <w:rPr>
          <w:rFonts w:ascii="仿宋_GB2312" w:hAnsi="仿宋_GB2312" w:eastAsia="仿宋_GB2312" w:cs="仿宋_GB2312"/>
          <w:color w:val="333333"/>
          <w:kern w:val="0"/>
          <w:sz w:val="32"/>
          <w:szCs w:val="32"/>
        </w:rPr>
        <w:t>条件，现发布</w:t>
      </w:r>
      <w:r>
        <w:rPr>
          <w:rFonts w:hint="eastAsia" w:ascii="仿宋_GB2312" w:hAnsi="仿宋_GB2312" w:eastAsia="仿宋_GB2312" w:cs="仿宋_GB2312"/>
          <w:color w:val="333333"/>
          <w:kern w:val="0"/>
          <w:sz w:val="32"/>
          <w:szCs w:val="32"/>
        </w:rPr>
        <w:t>采购</w:t>
      </w:r>
      <w:r>
        <w:rPr>
          <w:rFonts w:ascii="仿宋_GB2312" w:hAnsi="仿宋_GB2312" w:eastAsia="仿宋_GB2312" w:cs="仿宋_GB2312"/>
          <w:color w:val="333333"/>
          <w:kern w:val="0"/>
          <w:sz w:val="32"/>
          <w:szCs w:val="32"/>
        </w:rPr>
        <w:t>公告进行采购，欢迎符合条件的投标人报名参与。</w:t>
      </w:r>
      <w:bookmarkEnd w:id="5"/>
      <w:bookmarkEnd w:id="6"/>
    </w:p>
    <w:p>
      <w:pPr>
        <w:widowControl/>
        <w:spacing w:before="12" w:after="12" w:line="520" w:lineRule="exact"/>
        <w:ind w:right="12" w:firstLine="640" w:firstLineChars="200"/>
        <w:jc w:val="left"/>
        <w:rPr>
          <w:rFonts w:ascii="黑体" w:hAnsi="黑体" w:eastAsia="黑体" w:cs="黑体"/>
          <w:color w:val="333333"/>
          <w:sz w:val="32"/>
          <w:szCs w:val="32"/>
        </w:rPr>
      </w:pPr>
      <w:r>
        <w:rPr>
          <w:rFonts w:hint="eastAsia" w:ascii="黑体" w:hAnsi="黑体" w:eastAsia="黑体" w:cs="黑体"/>
          <w:color w:val="333333"/>
          <w:kern w:val="0"/>
          <w:sz w:val="32"/>
          <w:szCs w:val="32"/>
        </w:rPr>
        <w:t>一、采购概况</w:t>
      </w:r>
    </w:p>
    <w:p>
      <w:pPr>
        <w:spacing w:line="560" w:lineRule="exact"/>
        <w:ind w:firstLine="640" w:firstLineChars="200"/>
        <w:rPr>
          <w:rFonts w:hint="default" w:ascii="仿宋_GB2312" w:hAnsi="仿宋_GB2312" w:eastAsia="仿宋_GB2312" w:cs="仿宋_GB2312"/>
          <w:color w:val="333333"/>
          <w:kern w:val="0"/>
          <w:sz w:val="32"/>
          <w:szCs w:val="32"/>
          <w:lang w:val="en-US" w:eastAsia="zh-CN"/>
        </w:rPr>
      </w:pPr>
      <w:r>
        <w:rPr>
          <w:rFonts w:hint="eastAsia" w:ascii="仿宋_GB2312" w:hAnsi="仿宋_GB2312" w:eastAsia="仿宋_GB2312" w:cs="仿宋_GB2312"/>
          <w:color w:val="333333"/>
          <w:kern w:val="0"/>
          <w:sz w:val="32"/>
          <w:szCs w:val="32"/>
        </w:rPr>
        <w:t>1.项目名称：溧阳市天目湖镇东渚村</w:t>
      </w:r>
      <w:r>
        <w:rPr>
          <w:rFonts w:ascii="仿宋_GB2312" w:hAnsi="仿宋_GB2312" w:eastAsia="仿宋_GB2312" w:cs="仿宋_GB2312"/>
          <w:color w:val="333333"/>
          <w:kern w:val="0"/>
          <w:sz w:val="32"/>
          <w:szCs w:val="32"/>
        </w:rPr>
        <w:t>测绘</w:t>
      </w:r>
      <w:r>
        <w:rPr>
          <w:rFonts w:hint="eastAsia" w:ascii="仿宋_GB2312" w:hAnsi="仿宋_GB2312" w:eastAsia="仿宋_GB2312" w:cs="仿宋_GB2312"/>
          <w:color w:val="333333"/>
          <w:kern w:val="0"/>
          <w:sz w:val="32"/>
          <w:szCs w:val="32"/>
          <w:lang w:val="en-US" w:eastAsia="zh-CN"/>
        </w:rPr>
        <w:t>服务项目</w:t>
      </w:r>
    </w:p>
    <w:p>
      <w:pPr>
        <w:spacing w:line="560" w:lineRule="exact"/>
        <w:ind w:firstLine="640" w:firstLineChars="200"/>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2.</w:t>
      </w:r>
      <w:r>
        <w:rPr>
          <w:rFonts w:hint="eastAsia" w:ascii="仿宋_GB2312" w:hAnsi="仿宋_GB2312" w:eastAsia="仿宋_GB2312" w:cs="仿宋_GB2312"/>
          <w:color w:val="333333"/>
          <w:kern w:val="0"/>
          <w:sz w:val="32"/>
          <w:szCs w:val="32"/>
          <w:lang w:val="en-US" w:eastAsia="zh-CN"/>
        </w:rPr>
        <w:t>项目</w:t>
      </w:r>
      <w:r>
        <w:rPr>
          <w:rFonts w:hint="eastAsia" w:ascii="仿宋_GB2312" w:hAnsi="仿宋_GB2312" w:eastAsia="仿宋_GB2312" w:cs="仿宋_GB2312"/>
          <w:color w:val="333333"/>
          <w:kern w:val="0"/>
          <w:sz w:val="32"/>
          <w:szCs w:val="32"/>
        </w:rPr>
        <w:t>地点：江苏省溧阳市</w:t>
      </w:r>
    </w:p>
    <w:p>
      <w:pPr>
        <w:spacing w:line="560" w:lineRule="exact"/>
        <w:ind w:firstLine="640" w:firstLineChars="200"/>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3.控制价：控制总价24.60万元（含税），税率6%。</w:t>
      </w:r>
    </w:p>
    <w:p>
      <w:pPr>
        <w:spacing w:line="560" w:lineRule="exact"/>
        <w:ind w:firstLine="640" w:firstLineChars="200"/>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4.采购内容：详见下表</w:t>
      </w:r>
    </w:p>
    <w:tbl>
      <w:tblPr>
        <w:tblStyle w:val="23"/>
        <w:tblpPr w:leftFromText="180" w:rightFromText="180" w:vertAnchor="text" w:horzAnchor="page" w:tblpXSpec="center" w:tblpY="477"/>
        <w:tblOverlap w:val="never"/>
        <w:tblW w:w="8330" w:type="dxa"/>
        <w:jc w:val="center"/>
        <w:tblInd w:w="0" w:type="dxa"/>
        <w:tblLayout w:type="fixed"/>
        <w:tblCellMar>
          <w:top w:w="0" w:type="dxa"/>
          <w:left w:w="108" w:type="dxa"/>
          <w:bottom w:w="0" w:type="dxa"/>
          <w:right w:w="108" w:type="dxa"/>
        </w:tblCellMar>
      </w:tblPr>
      <w:tblGrid>
        <w:gridCol w:w="871"/>
        <w:gridCol w:w="2781"/>
        <w:gridCol w:w="992"/>
        <w:gridCol w:w="1985"/>
        <w:gridCol w:w="1701"/>
      </w:tblGrid>
      <w:tr>
        <w:tblPrEx>
          <w:tblLayout w:type="fixed"/>
          <w:tblCellMar>
            <w:top w:w="0" w:type="dxa"/>
            <w:left w:w="108" w:type="dxa"/>
            <w:bottom w:w="0" w:type="dxa"/>
            <w:right w:w="108" w:type="dxa"/>
          </w:tblCellMar>
        </w:tblPrEx>
        <w:trPr>
          <w:trHeight w:val="680" w:hRule="atLeast"/>
          <w:jc w:val="center"/>
        </w:trPr>
        <w:tc>
          <w:tcPr>
            <w:tcW w:w="871"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宋体" w:hAnsi="宋体" w:cs="宋体"/>
                <w:sz w:val="24"/>
              </w:rPr>
            </w:pPr>
            <w:r>
              <w:rPr>
                <w:rFonts w:hint="eastAsia" w:ascii="宋体" w:hAnsi="宋体" w:cs="宋体"/>
                <w:sz w:val="24"/>
              </w:rPr>
              <w:t>序号</w:t>
            </w:r>
          </w:p>
        </w:tc>
        <w:tc>
          <w:tcPr>
            <w:tcW w:w="2781"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textAlignment w:val="center"/>
              <w:rPr>
                <w:rFonts w:ascii="宋体" w:hAnsi="宋体" w:cs="宋体"/>
                <w:sz w:val="24"/>
              </w:rPr>
            </w:pPr>
            <w:r>
              <w:rPr>
                <w:rFonts w:hint="eastAsia" w:ascii="宋体" w:hAnsi="宋体" w:cs="宋体"/>
                <w:sz w:val="24"/>
              </w:rPr>
              <w:t>服务名称</w:t>
            </w:r>
          </w:p>
        </w:tc>
        <w:tc>
          <w:tcPr>
            <w:tcW w:w="99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textAlignment w:val="center"/>
              <w:rPr>
                <w:rFonts w:ascii="宋体" w:hAnsi="宋体" w:cs="宋体"/>
                <w:sz w:val="24"/>
              </w:rPr>
            </w:pPr>
            <w:r>
              <w:rPr>
                <w:rFonts w:hint="eastAsia" w:ascii="宋体" w:hAnsi="宋体" w:cs="宋体"/>
                <w:sz w:val="24"/>
              </w:rPr>
              <w:t>单位</w:t>
            </w:r>
          </w:p>
        </w:tc>
        <w:tc>
          <w:tcPr>
            <w:tcW w:w="1985"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textAlignment w:val="center"/>
              <w:rPr>
                <w:rFonts w:ascii="宋体" w:hAnsi="宋体" w:cs="宋体"/>
                <w:sz w:val="24"/>
              </w:rPr>
            </w:pPr>
            <w:r>
              <w:rPr>
                <w:rFonts w:hint="eastAsia" w:ascii="宋体" w:hAnsi="宋体" w:cs="宋体"/>
                <w:sz w:val="24"/>
              </w:rPr>
              <w:t>数量</w:t>
            </w:r>
          </w:p>
        </w:tc>
        <w:tc>
          <w:tcPr>
            <w:tcW w:w="1701"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textAlignment w:val="center"/>
              <w:rPr>
                <w:rFonts w:ascii="宋体" w:hAnsi="宋体" w:cs="宋体"/>
                <w:sz w:val="24"/>
              </w:rPr>
            </w:pPr>
            <w:r>
              <w:rPr>
                <w:rFonts w:hint="eastAsia" w:ascii="宋体" w:hAnsi="宋体" w:cs="宋体"/>
                <w:sz w:val="24"/>
              </w:rPr>
              <w:t>备注</w:t>
            </w:r>
          </w:p>
        </w:tc>
      </w:tr>
      <w:tr>
        <w:tblPrEx>
          <w:tblLayout w:type="fixed"/>
          <w:tblCellMar>
            <w:top w:w="0" w:type="dxa"/>
            <w:left w:w="108" w:type="dxa"/>
            <w:bottom w:w="0" w:type="dxa"/>
            <w:right w:w="108" w:type="dxa"/>
          </w:tblCellMar>
        </w:tblPrEx>
        <w:trPr>
          <w:trHeight w:val="680" w:hRule="atLeast"/>
          <w:jc w:val="center"/>
        </w:trPr>
        <w:tc>
          <w:tcPr>
            <w:tcW w:w="871"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宋体" w:hAnsi="宋体" w:cs="宋体"/>
                <w:sz w:val="24"/>
              </w:rPr>
            </w:pPr>
            <w:r>
              <w:rPr>
                <w:rFonts w:hint="eastAsia" w:ascii="宋体" w:hAnsi="宋体" w:cs="宋体"/>
                <w:sz w:val="24"/>
              </w:rPr>
              <w:t>1</w:t>
            </w:r>
          </w:p>
        </w:tc>
        <w:tc>
          <w:tcPr>
            <w:tcW w:w="2781"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textAlignment w:val="center"/>
              <w:rPr>
                <w:rFonts w:ascii="宋体" w:hAnsi="宋体" w:cs="宋体"/>
                <w:sz w:val="24"/>
              </w:rPr>
            </w:pPr>
            <w:r>
              <w:rPr>
                <w:rFonts w:hint="eastAsia" w:ascii="宋体" w:hAnsi="宋体" w:cs="宋体"/>
                <w:sz w:val="24"/>
              </w:rPr>
              <w:t>测绘工程（地形测绘）</w:t>
            </w:r>
          </w:p>
        </w:tc>
        <w:tc>
          <w:tcPr>
            <w:tcW w:w="99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textAlignment w:val="center"/>
              <w:rPr>
                <w:rFonts w:ascii="宋体" w:hAnsi="宋体" w:cs="宋体"/>
                <w:sz w:val="24"/>
              </w:rPr>
            </w:pPr>
            <w:r>
              <w:rPr>
                <w:rFonts w:hint="eastAsia" w:ascii="宋体" w:hAnsi="宋体" w:cs="宋体"/>
                <w:sz w:val="24"/>
              </w:rPr>
              <w:t>km2</w:t>
            </w:r>
          </w:p>
        </w:tc>
        <w:tc>
          <w:tcPr>
            <w:tcW w:w="1985"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textAlignment w:val="center"/>
              <w:rPr>
                <w:rFonts w:ascii="宋体" w:hAnsi="宋体" w:cs="宋体"/>
                <w:sz w:val="24"/>
              </w:rPr>
            </w:pPr>
            <w:r>
              <w:rPr>
                <w:rFonts w:hint="eastAsia" w:ascii="宋体" w:hAnsi="宋体" w:cs="宋体"/>
                <w:sz w:val="24"/>
              </w:rPr>
              <w:t>6</w:t>
            </w:r>
          </w:p>
        </w:tc>
        <w:tc>
          <w:tcPr>
            <w:tcW w:w="1701"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宋体" w:hAnsi="宋体" w:cs="宋体"/>
                <w:sz w:val="24"/>
              </w:rPr>
            </w:pPr>
          </w:p>
        </w:tc>
      </w:tr>
      <w:tr>
        <w:tblPrEx>
          <w:tblLayout w:type="fixed"/>
          <w:tblCellMar>
            <w:top w:w="0" w:type="dxa"/>
            <w:left w:w="108" w:type="dxa"/>
            <w:bottom w:w="0" w:type="dxa"/>
            <w:right w:w="108" w:type="dxa"/>
          </w:tblCellMar>
        </w:tblPrEx>
        <w:trPr>
          <w:trHeight w:val="680" w:hRule="atLeast"/>
          <w:jc w:val="center"/>
        </w:trPr>
        <w:tc>
          <w:tcPr>
            <w:tcW w:w="871"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宋体" w:hAnsi="宋体" w:cs="宋体"/>
                <w:sz w:val="24"/>
              </w:rPr>
            </w:pPr>
          </w:p>
        </w:tc>
        <w:tc>
          <w:tcPr>
            <w:tcW w:w="2781"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textAlignment w:val="center"/>
              <w:rPr>
                <w:rFonts w:ascii="宋体" w:hAnsi="宋体" w:cs="宋体"/>
                <w:sz w:val="24"/>
              </w:rPr>
            </w:pPr>
          </w:p>
        </w:tc>
        <w:tc>
          <w:tcPr>
            <w:tcW w:w="99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textAlignment w:val="center"/>
              <w:rPr>
                <w:rFonts w:ascii="宋体" w:hAnsi="宋体" w:cs="宋体"/>
                <w:sz w:val="24"/>
              </w:rPr>
            </w:pPr>
          </w:p>
        </w:tc>
        <w:tc>
          <w:tcPr>
            <w:tcW w:w="1985"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textAlignment w:val="center"/>
              <w:rPr>
                <w:rFonts w:ascii="宋体" w:hAnsi="宋体" w:cs="宋体"/>
                <w:sz w:val="24"/>
              </w:rPr>
            </w:pPr>
          </w:p>
        </w:tc>
        <w:tc>
          <w:tcPr>
            <w:tcW w:w="1701" w:type="dxa"/>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ascii="宋体" w:hAnsi="宋体" w:cs="宋体"/>
                <w:sz w:val="24"/>
              </w:rPr>
            </w:pPr>
          </w:p>
        </w:tc>
      </w:tr>
    </w:tbl>
    <w:p>
      <w:pPr>
        <w:pStyle w:val="18"/>
        <w:widowControl/>
        <w:shd w:val="clear" w:color="auto" w:fill="FFFFFF"/>
        <w:spacing w:before="10" w:beforeAutospacing="0" w:after="10" w:afterAutospacing="0" w:line="520" w:lineRule="exact"/>
        <w:ind w:right="10" w:firstLine="640" w:firstLineChars="200"/>
        <w:rPr>
          <w:rFonts w:ascii="仿宋_GB2312" w:hAnsi="仿宋_GB2312" w:eastAsia="仿宋_GB2312" w:cs="仿宋_GB2312"/>
          <w:color w:val="333333"/>
          <w:sz w:val="32"/>
          <w:szCs w:val="32"/>
          <w:highlight w:val="yellow"/>
        </w:rPr>
      </w:pPr>
      <w:r>
        <w:rPr>
          <w:rFonts w:hint="eastAsia" w:ascii="仿宋_GB2312" w:hAnsi="仿宋_GB2312" w:eastAsia="仿宋_GB2312" w:cs="仿宋_GB2312"/>
          <w:color w:val="333333"/>
          <w:sz w:val="32"/>
          <w:szCs w:val="32"/>
        </w:rPr>
        <w:t>5.服务时间：合同签订之日起3日内到现场开始施工</w:t>
      </w:r>
    </w:p>
    <w:p>
      <w:pPr>
        <w:spacing w:line="560" w:lineRule="exact"/>
        <w:ind w:firstLine="640" w:firstLineChars="200"/>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6.采购编号：ZMCJ03CG20240159</w:t>
      </w:r>
    </w:p>
    <w:p>
      <w:pPr>
        <w:pStyle w:val="18"/>
        <w:widowControl/>
        <w:shd w:val="clear" w:color="auto" w:fill="FFFFFF"/>
        <w:spacing w:beforeAutospacing="0" w:afterAutospacing="0" w:line="560" w:lineRule="exact"/>
        <w:ind w:firstLine="640" w:firstLineChars="200"/>
        <w:rPr>
          <w:rFonts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7.资金来源：自有资金</w:t>
      </w:r>
    </w:p>
    <w:p>
      <w:pPr>
        <w:pStyle w:val="18"/>
        <w:widowControl/>
        <w:shd w:val="clear" w:color="auto" w:fill="FFFFFF"/>
        <w:spacing w:beforeAutospacing="0" w:afterAutospacing="0" w:line="560" w:lineRule="exact"/>
        <w:ind w:firstLine="640" w:firstLineChars="200"/>
        <w:rPr>
          <w:rFonts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8.中标通知方式：书面通知中标人</w:t>
      </w:r>
    </w:p>
    <w:p>
      <w:pPr>
        <w:pStyle w:val="18"/>
        <w:widowControl/>
        <w:shd w:val="clear" w:color="auto" w:fill="FFFFFF"/>
        <w:spacing w:beforeAutospacing="0" w:afterAutospacing="0" w:line="560" w:lineRule="exact"/>
        <w:ind w:firstLine="640" w:firstLineChars="200"/>
        <w:rPr>
          <w:rFonts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9.评标办法</w:t>
      </w:r>
      <w:r>
        <w:rPr>
          <w:rFonts w:hint="eastAsia" w:ascii="仿宋_GB2312" w:hAnsi="仿宋_GB2312" w:eastAsia="仿宋_GB2312" w:cs="仿宋_GB2312"/>
          <w:color w:val="333333"/>
          <w:sz w:val="32"/>
          <w:szCs w:val="32"/>
          <w:lang w:eastAsia="zh-CN"/>
        </w:rPr>
        <w:t>：</w:t>
      </w:r>
      <w:r>
        <w:rPr>
          <w:rFonts w:hint="eastAsia" w:ascii="仿宋_GB2312" w:hAnsi="仿宋_GB2312" w:eastAsia="仿宋_GB2312" w:cs="仿宋_GB2312"/>
          <w:color w:val="333333"/>
          <w:sz w:val="32"/>
          <w:szCs w:val="32"/>
        </w:rPr>
        <w:t>符合采购人需求合理低价中标</w:t>
      </w:r>
    </w:p>
    <w:p>
      <w:pPr>
        <w:pStyle w:val="18"/>
        <w:widowControl/>
        <w:shd w:val="clear" w:color="auto" w:fill="FFFFFF"/>
        <w:spacing w:beforeAutospacing="0" w:afterAutospacing="0" w:line="560" w:lineRule="exact"/>
        <w:ind w:firstLine="640" w:firstLineChars="200"/>
        <w:rPr>
          <w:rFonts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10.其他要求详见比选文件</w:t>
      </w:r>
    </w:p>
    <w:p>
      <w:pPr>
        <w:numPr>
          <w:ilvl w:val="0"/>
          <w:numId w:val="1"/>
        </w:numPr>
        <w:spacing w:line="500" w:lineRule="exact"/>
        <w:ind w:firstLine="640" w:firstLineChars="200"/>
        <w:rPr>
          <w:rFonts w:ascii="黑体" w:hAnsi="黑体" w:eastAsia="黑体" w:cs="黑体"/>
          <w:color w:val="333333"/>
          <w:kern w:val="0"/>
          <w:sz w:val="32"/>
          <w:szCs w:val="32"/>
        </w:rPr>
      </w:pPr>
      <w:r>
        <w:rPr>
          <w:rFonts w:hint="eastAsia" w:ascii="黑体" w:hAnsi="黑体" w:eastAsia="黑体" w:cs="黑体"/>
          <w:color w:val="333333"/>
          <w:kern w:val="0"/>
          <w:sz w:val="32"/>
          <w:szCs w:val="32"/>
        </w:rPr>
        <w:t>投标人资格要求</w:t>
      </w:r>
    </w:p>
    <w:p>
      <w:pPr>
        <w:pStyle w:val="18"/>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right="0" w:firstLine="640" w:firstLineChars="200"/>
        <w:jc w:val="both"/>
        <w:textAlignment w:val="auto"/>
        <w:rPr>
          <w:rFonts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1.具有相应经营范围的独立法人单位，有合格有效的营业执照</w:t>
      </w:r>
      <w:r>
        <w:rPr>
          <w:rFonts w:hint="eastAsia" w:ascii="仿宋_GB2312" w:hAnsi="仿宋_GB2312" w:eastAsia="仿宋_GB2312" w:cs="仿宋_GB2312"/>
          <w:color w:val="333333"/>
          <w:sz w:val="32"/>
          <w:szCs w:val="32"/>
          <w:lang w:eastAsia="zh-CN"/>
        </w:rPr>
        <w:t>，</w:t>
      </w:r>
      <w:r>
        <w:rPr>
          <w:rFonts w:hint="eastAsia" w:ascii="仿宋_GB2312" w:hAnsi="仿宋_GB2312" w:eastAsia="仿宋_GB2312" w:cs="仿宋_GB2312"/>
          <w:color w:val="333333"/>
          <w:sz w:val="32"/>
          <w:szCs w:val="32"/>
        </w:rPr>
        <w:t>营业执照上经营范围应包括测绘服务、工程测量等相关内容中的一项或多项</w:t>
      </w:r>
      <w:r>
        <w:rPr>
          <w:rFonts w:hint="eastAsia" w:ascii="仿宋_GB2312" w:hAnsi="仿宋_GB2312" w:eastAsia="仿宋_GB2312" w:cs="仿宋_GB2312"/>
          <w:color w:val="333333"/>
          <w:sz w:val="32"/>
          <w:szCs w:val="32"/>
          <w:lang w:eastAsia="zh-CN"/>
        </w:rPr>
        <w:t>，</w:t>
      </w:r>
      <w:r>
        <w:rPr>
          <w:rFonts w:ascii="仿宋_GB2312" w:hAnsi="仿宋_GB2312" w:eastAsia="仿宋_GB2312" w:cs="仿宋_GB2312"/>
          <w:color w:val="333333"/>
          <w:sz w:val="32"/>
          <w:szCs w:val="32"/>
        </w:rPr>
        <w:t>具备</w:t>
      </w:r>
      <w:r>
        <w:rPr>
          <w:rFonts w:hint="eastAsia" w:ascii="仿宋_GB2312" w:hAnsi="仿宋_GB2312" w:eastAsia="仿宋_GB2312" w:cs="仿宋_GB2312"/>
          <w:color w:val="333333"/>
          <w:sz w:val="32"/>
          <w:szCs w:val="32"/>
        </w:rPr>
        <w:t>乙级及</w:t>
      </w:r>
      <w:r>
        <w:rPr>
          <w:rFonts w:ascii="仿宋_GB2312" w:hAnsi="仿宋_GB2312" w:eastAsia="仿宋_GB2312" w:cs="仿宋_GB2312"/>
          <w:color w:val="333333"/>
          <w:sz w:val="32"/>
          <w:szCs w:val="32"/>
        </w:rPr>
        <w:t>以上测绘资质证书</w:t>
      </w:r>
      <w:r>
        <w:rPr>
          <w:rFonts w:hint="eastAsia" w:ascii="仿宋_GB2312" w:hAnsi="仿宋_GB2312" w:eastAsia="仿宋_GB2312" w:cs="仿宋_GB2312"/>
          <w:color w:val="333333"/>
          <w:sz w:val="32"/>
          <w:szCs w:val="32"/>
        </w:rPr>
        <w:t>（提供相关证明文件复印件</w:t>
      </w:r>
      <w:r>
        <w:rPr>
          <w:rFonts w:hint="eastAsia" w:ascii="仿宋_GB2312" w:hAnsi="仿宋_GB2312" w:eastAsia="仿宋_GB2312" w:cs="仿宋_GB2312"/>
          <w:color w:val="333333"/>
          <w:sz w:val="32"/>
          <w:szCs w:val="32"/>
          <w:lang w:val="en-US" w:eastAsia="zh-CN"/>
        </w:rPr>
        <w:t>加盖公章</w:t>
      </w:r>
      <w:r>
        <w:rPr>
          <w:rFonts w:hint="eastAsia" w:ascii="仿宋_GB2312" w:hAnsi="仿宋_GB2312" w:eastAsia="仿宋_GB2312" w:cs="仿宋_GB2312"/>
          <w:color w:val="333333"/>
          <w:sz w:val="32"/>
          <w:szCs w:val="32"/>
        </w:rPr>
        <w:t>）。</w:t>
      </w:r>
    </w:p>
    <w:p>
      <w:pPr>
        <w:pStyle w:val="18"/>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right="0" w:firstLine="640" w:firstLineChars="200"/>
        <w:jc w:val="both"/>
        <w:textAlignment w:val="auto"/>
        <w:rPr>
          <w:rFonts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2.业绩要求：投标人须提供（自2022年1月1日至今，以合同签订时间为准）至少</w:t>
      </w:r>
      <w:r>
        <w:rPr>
          <w:rFonts w:hint="eastAsia" w:ascii="仿宋_GB2312" w:hAnsi="仿宋_GB2312" w:eastAsia="仿宋_GB2312" w:cs="仿宋_GB2312"/>
          <w:color w:val="000000" w:themeColor="text1"/>
          <w:sz w:val="32"/>
          <w:szCs w:val="32"/>
          <w14:textFill>
            <w14:solidFill>
              <w14:schemeClr w14:val="tx1"/>
            </w14:solidFill>
          </w14:textFill>
        </w:rPr>
        <w:t>1项测绘业</w:t>
      </w:r>
      <w:r>
        <w:rPr>
          <w:rFonts w:hint="eastAsia" w:ascii="仿宋_GB2312" w:hAnsi="仿宋_GB2312" w:eastAsia="仿宋_GB2312" w:cs="仿宋_GB2312"/>
          <w:color w:val="333333"/>
          <w:sz w:val="32"/>
          <w:szCs w:val="32"/>
        </w:rPr>
        <w:t>绩，提供合同扫描件（包含合同首页、主要内容页、签字盖章页等)。</w:t>
      </w:r>
    </w:p>
    <w:p>
      <w:pPr>
        <w:pStyle w:val="18"/>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right="0" w:firstLine="640" w:firstLineChars="200"/>
        <w:jc w:val="both"/>
        <w:textAlignment w:val="auto"/>
        <w:rPr>
          <w:rFonts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3.信誉要求：未被“信用中国”网站(www.creditchina.gov.cn)或中国政府采购网(www.ccgp.gov.cn)列入失信被执行人、重大税收违法案件当事人、严重违法失信行为记录名单。</w:t>
      </w:r>
    </w:p>
    <w:p>
      <w:pPr>
        <w:pStyle w:val="18"/>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right="0" w:firstLine="640" w:firstLineChars="200"/>
        <w:jc w:val="both"/>
        <w:textAlignment w:val="auto"/>
        <w:rPr>
          <w:rFonts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4.供应商的法定代表人或负责人为同一人或者存在控股、管理关系的不同单位，不得参加同一标包应答或者未划分标包的同一采购项目应答。</w:t>
      </w:r>
    </w:p>
    <w:p>
      <w:pPr>
        <w:pStyle w:val="18"/>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right="0" w:firstLine="640" w:firstLineChars="200"/>
        <w:jc w:val="both"/>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5. 本次采购不接受联合体投标。</w:t>
      </w:r>
    </w:p>
    <w:p>
      <w:pPr>
        <w:pStyle w:val="18"/>
        <w:widowControl/>
        <w:shd w:val="clear" w:color="auto" w:fill="FFFFFF"/>
        <w:spacing w:before="10" w:beforeAutospacing="0" w:after="10" w:afterAutospacing="0" w:line="500" w:lineRule="exact"/>
        <w:ind w:right="10"/>
        <w:rPr>
          <w:rFonts w:hint="eastAsia" w:ascii="仿宋_GB2312" w:hAnsi="仿宋_GB2312" w:eastAsia="仿宋_GB2312" w:cs="仿宋_GB2312"/>
          <w:color w:val="333333"/>
          <w:sz w:val="32"/>
          <w:szCs w:val="32"/>
          <w:lang w:val="en-US" w:eastAsia="zh-CN"/>
        </w:rPr>
      </w:pPr>
    </w:p>
    <w:p>
      <w:pPr>
        <w:spacing w:line="560" w:lineRule="exact"/>
        <w:ind w:firstLine="640" w:firstLineChars="200"/>
        <w:rPr>
          <w:rFonts w:ascii="黑体" w:hAnsi="黑体" w:eastAsia="黑体"/>
          <w:color w:val="000000"/>
          <w:sz w:val="32"/>
          <w:szCs w:val="32"/>
        </w:rPr>
      </w:pPr>
      <w:r>
        <w:rPr>
          <w:rFonts w:hint="eastAsia" w:ascii="黑体" w:hAnsi="黑体" w:eastAsia="黑体"/>
          <w:color w:val="000000"/>
          <w:sz w:val="32"/>
          <w:szCs w:val="32"/>
        </w:rPr>
        <w:t>三、主要日程安排</w:t>
      </w:r>
    </w:p>
    <w:p>
      <w:pPr>
        <w:spacing w:line="560" w:lineRule="exact"/>
        <w:ind w:firstLine="640" w:firstLineChars="200"/>
        <w:rPr>
          <w:rFonts w:hint="default"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pPr>
      <w:r>
        <w:rPr>
          <w:rFonts w:hint="eastAsia" w:ascii="仿宋_GB2312" w:hAnsi="仿宋_GB2312" w:eastAsia="仿宋_GB2312" w:cs="仿宋_GB2312"/>
          <w:color w:val="333333"/>
          <w:kern w:val="0"/>
          <w:sz w:val="32"/>
          <w:szCs w:val="32"/>
          <w:lang w:val="en-US" w:eastAsia="zh-CN"/>
        </w:rPr>
        <w:t>1.采购</w:t>
      </w:r>
      <w:r>
        <w:rPr>
          <w:rFonts w:hint="eastAsia" w:ascii="仿宋_GB2312" w:hAnsi="仿宋_GB2312" w:eastAsia="仿宋_GB2312" w:cs="仿宋_GB2312"/>
          <w:color w:val="333333"/>
          <w:kern w:val="0"/>
          <w:sz w:val="32"/>
          <w:szCs w:val="32"/>
        </w:rPr>
        <w:t>公告、</w:t>
      </w:r>
      <w:r>
        <w:rPr>
          <w:rFonts w:hint="eastAsia" w:ascii="仿宋_GB2312" w:hAnsi="仿宋_GB2312" w:eastAsia="仿宋_GB2312" w:cs="仿宋_GB2312"/>
          <w:color w:val="333333"/>
          <w:kern w:val="0"/>
          <w:sz w:val="32"/>
          <w:szCs w:val="32"/>
          <w:lang w:val="en-US" w:eastAsia="zh-CN"/>
        </w:rPr>
        <w:t>采购</w:t>
      </w:r>
      <w:r>
        <w:rPr>
          <w:rFonts w:hint="eastAsia" w:ascii="仿宋_GB2312" w:hAnsi="仿宋_GB2312" w:eastAsia="仿宋_GB2312" w:cs="仿宋_GB2312"/>
          <w:color w:val="333333"/>
          <w:kern w:val="0"/>
          <w:sz w:val="32"/>
          <w:szCs w:val="32"/>
        </w:rPr>
        <w:t>文件及有关补遗和答疑文件相关事项在</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江苏长江地质勘查院</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网站（http://www.smdksd.com/）发布</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投标者自行网站下载获取采购文件。</w:t>
      </w:r>
    </w:p>
    <w:p>
      <w:pPr>
        <w:spacing w:line="560" w:lineRule="exact"/>
        <w:ind w:firstLine="640" w:firstLineChars="200"/>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lang w:val="en-US" w:eastAsia="zh-CN"/>
        </w:rPr>
        <w:t>2</w:t>
      </w:r>
      <w:r>
        <w:rPr>
          <w:rFonts w:hint="eastAsia" w:ascii="仿宋_GB2312" w:hAnsi="仿宋_GB2312" w:eastAsia="仿宋_GB2312" w:cs="仿宋_GB2312"/>
          <w:color w:val="333333"/>
          <w:kern w:val="0"/>
          <w:sz w:val="32"/>
          <w:szCs w:val="32"/>
        </w:rPr>
        <w:t>.凡有意参加投标者，请于2024年11月2</w:t>
      </w:r>
      <w:r>
        <w:rPr>
          <w:rFonts w:ascii="仿宋_GB2312" w:hAnsi="仿宋_GB2312" w:eastAsia="仿宋_GB2312" w:cs="仿宋_GB2312"/>
          <w:color w:val="333333"/>
          <w:kern w:val="0"/>
          <w:sz w:val="32"/>
          <w:szCs w:val="32"/>
        </w:rPr>
        <w:t>0</w:t>
      </w:r>
      <w:r>
        <w:rPr>
          <w:rFonts w:hint="eastAsia" w:ascii="仿宋_GB2312" w:hAnsi="仿宋_GB2312" w:eastAsia="仿宋_GB2312" w:cs="仿宋_GB2312"/>
          <w:color w:val="333333"/>
          <w:kern w:val="0"/>
          <w:sz w:val="32"/>
          <w:szCs w:val="32"/>
        </w:rPr>
        <w:t>日下午2：00前，将投标材料邮寄或者人工送达的方式，送至南京市栖霞区尧新大道5号515室刘晓梅收，联系电话025-85666601。</w:t>
      </w:r>
    </w:p>
    <w:p>
      <w:pPr>
        <w:spacing w:line="560" w:lineRule="exact"/>
        <w:ind w:firstLine="640" w:firstLineChars="200"/>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lang w:val="en-US" w:eastAsia="zh-CN"/>
        </w:rPr>
        <w:t>3</w:t>
      </w:r>
      <w:r>
        <w:rPr>
          <w:rFonts w:hint="eastAsia" w:ascii="仿宋_GB2312" w:hAnsi="仿宋_GB2312" w:eastAsia="仿宋_GB2312" w:cs="仿宋_GB2312"/>
          <w:color w:val="333333"/>
          <w:kern w:val="0"/>
          <w:sz w:val="32"/>
          <w:szCs w:val="32"/>
        </w:rPr>
        <w:t>.开标：2024年11月2</w:t>
      </w:r>
      <w:r>
        <w:rPr>
          <w:rFonts w:ascii="仿宋_GB2312" w:hAnsi="仿宋_GB2312" w:eastAsia="仿宋_GB2312" w:cs="仿宋_GB2312"/>
          <w:color w:val="333333"/>
          <w:kern w:val="0"/>
          <w:sz w:val="32"/>
          <w:szCs w:val="32"/>
        </w:rPr>
        <w:t>0</w:t>
      </w:r>
      <w:r>
        <w:rPr>
          <w:rFonts w:hint="eastAsia" w:ascii="仿宋_GB2312" w:hAnsi="仿宋_GB2312" w:eastAsia="仿宋_GB2312" w:cs="仿宋_GB2312"/>
          <w:color w:val="333333"/>
          <w:kern w:val="0"/>
          <w:sz w:val="32"/>
          <w:szCs w:val="32"/>
        </w:rPr>
        <w:t>日下午2:00 时(北京时间)在中煤长江地质集团5楼会议室开标会议室开标。</w:t>
      </w:r>
    </w:p>
    <w:p>
      <w:pPr>
        <w:spacing w:line="560" w:lineRule="exact"/>
        <w:ind w:firstLine="640" w:firstLineChars="200"/>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上述安排如有变化，采购人将视情况在公司官网发布通知。</w:t>
      </w:r>
    </w:p>
    <w:p>
      <w:pPr>
        <w:spacing w:line="560" w:lineRule="exact"/>
        <w:ind w:firstLine="640" w:firstLineChars="200"/>
        <w:rPr>
          <w:rFonts w:ascii="黑体" w:hAnsi="黑体" w:eastAsia="黑体"/>
          <w:color w:val="000000"/>
          <w:sz w:val="32"/>
          <w:szCs w:val="32"/>
        </w:rPr>
      </w:pPr>
      <w:r>
        <w:rPr>
          <w:rFonts w:hint="eastAsia" w:ascii="黑体" w:hAnsi="黑体" w:eastAsia="黑体"/>
          <w:color w:val="000000"/>
          <w:sz w:val="32"/>
          <w:szCs w:val="32"/>
        </w:rPr>
        <w:t>四、采购人及联系方式</w:t>
      </w:r>
    </w:p>
    <w:p>
      <w:pPr>
        <w:spacing w:line="560" w:lineRule="exact"/>
        <w:ind w:firstLine="640" w:firstLineChars="200"/>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采购人：江苏长江地质勘查院</w:t>
      </w:r>
    </w:p>
    <w:p>
      <w:pPr>
        <w:spacing w:line="560" w:lineRule="exact"/>
        <w:ind w:firstLine="640" w:firstLineChars="200"/>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地址：南京市栖霞区尧新大道5号。</w:t>
      </w:r>
    </w:p>
    <w:p>
      <w:pPr>
        <w:spacing w:line="560" w:lineRule="exact"/>
        <w:ind w:left="638" w:leftChars="304" w:firstLine="0" w:firstLineChars="0"/>
        <w:rPr>
          <w:rFonts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联系人：刘晓梅                电话：</w:t>
      </w:r>
      <w:r>
        <w:rPr>
          <w:rFonts w:hint="eastAsia" w:ascii="仿宋_GB2312" w:hAnsi="仿宋_GB2312" w:eastAsia="仿宋_GB2312" w:cs="仿宋_GB2312"/>
          <w:color w:val="333333"/>
          <w:kern w:val="0"/>
          <w:sz w:val="32"/>
          <w:szCs w:val="32"/>
          <w:lang w:val="en-US" w:eastAsia="zh-CN"/>
        </w:rPr>
        <w:t>025-85666601</w:t>
      </w:r>
    </w:p>
    <w:p>
      <w:pPr>
        <w:spacing w:line="560" w:lineRule="exact"/>
        <w:ind w:firstLine="640" w:firstLineChars="200"/>
        <w:rPr>
          <w:rFonts w:ascii="黑体" w:hAnsi="黑体" w:eastAsia="黑体"/>
          <w:color w:val="000000"/>
          <w:sz w:val="32"/>
          <w:szCs w:val="32"/>
        </w:rPr>
      </w:pPr>
      <w:r>
        <w:rPr>
          <w:rFonts w:hint="eastAsia" w:ascii="黑体" w:hAnsi="黑体" w:eastAsia="黑体"/>
          <w:color w:val="000000"/>
          <w:sz w:val="32"/>
          <w:szCs w:val="32"/>
        </w:rPr>
        <w:t>五、采购监督部门</w:t>
      </w:r>
    </w:p>
    <w:p>
      <w:pPr>
        <w:pStyle w:val="10"/>
        <w:spacing w:after="0"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纪律检查部 电话：025-85666522</w:t>
      </w:r>
    </w:p>
    <w:p>
      <w:pPr>
        <w:spacing w:line="540" w:lineRule="exact"/>
      </w:pPr>
    </w:p>
    <w:p>
      <w:pPr>
        <w:spacing w:line="540" w:lineRule="exact"/>
      </w:pPr>
    </w:p>
    <w:p>
      <w:pPr>
        <w:rPr>
          <w:rFonts w:ascii="黑体" w:hAnsi="黑体" w:eastAsia="黑体" w:cs="黑体"/>
          <w:sz w:val="32"/>
          <w:szCs w:val="32"/>
        </w:rPr>
      </w:pPr>
      <w:bookmarkStart w:id="7" w:name="_Toc30324"/>
    </w:p>
    <w:p>
      <w:pPr>
        <w:rPr>
          <w:rFonts w:ascii="黑体" w:hAnsi="黑体" w:eastAsia="黑体" w:cs="黑体"/>
          <w:sz w:val="32"/>
          <w:szCs w:val="32"/>
        </w:rPr>
      </w:pPr>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bookmarkStart w:id="36" w:name="_GoBack"/>
      <w:bookmarkEnd w:id="36"/>
    </w:p>
    <w:p/>
    <w:p>
      <w:pPr>
        <w:pStyle w:val="2"/>
      </w:pPr>
    </w:p>
    <w:bookmarkEnd w:id="7"/>
    <w:p>
      <w:pPr>
        <w:pStyle w:val="3"/>
        <w:spacing w:line="660" w:lineRule="exact"/>
        <w:rPr>
          <w:rFonts w:ascii="方正小标宋简体" w:hAnsi="仿宋_GB2312" w:eastAsia="方正小标宋简体"/>
          <w:bCs/>
          <w:color w:val="000000"/>
          <w:szCs w:val="44"/>
        </w:rPr>
      </w:pPr>
      <w:bookmarkStart w:id="8" w:name="_Toc2851"/>
      <w:r>
        <w:rPr>
          <w:rFonts w:hint="eastAsia" w:ascii="方正小标宋简体" w:hAnsi="仿宋_GB2312" w:eastAsia="方正小标宋简体"/>
          <w:bCs/>
          <w:color w:val="000000"/>
          <w:szCs w:val="44"/>
        </w:rPr>
        <w:t>第二章 投标人须知</w:t>
      </w:r>
      <w:bookmarkEnd w:id="8"/>
      <w:bookmarkStart w:id="9" w:name="_Toc6644"/>
    </w:p>
    <w:bookmarkEnd w:id="9"/>
    <w:p>
      <w:pPr>
        <w:pStyle w:val="10"/>
        <w:spacing w:after="0" w:line="560" w:lineRule="exact"/>
        <w:ind w:firstLine="640" w:firstLineChars="200"/>
        <w:rPr>
          <w:rFonts w:ascii="仿宋_GB2312" w:hAnsi="宋体" w:eastAsia="仿宋_GB2312"/>
          <w:sz w:val="32"/>
          <w:szCs w:val="32"/>
        </w:rPr>
      </w:pPr>
    </w:p>
    <w:p>
      <w:pPr>
        <w:pStyle w:val="10"/>
        <w:spacing w:after="0"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1.投标文件封面须加盖投标人印章。</w:t>
      </w:r>
    </w:p>
    <w:p>
      <w:pPr>
        <w:pStyle w:val="10"/>
        <w:spacing w:after="0"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2.投标函须由法定代表人（单位负责人）或委托代理人签字或加盖单位公章。</w:t>
      </w:r>
    </w:p>
    <w:p>
      <w:pPr>
        <w:pStyle w:val="10"/>
        <w:spacing w:after="0"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3.投标函由法定代表人（单位负责人）签字的，应附法定代表人（单位负责人）身份证明，法定代表人（单位负责人）身份证明应加盖单位公章。投标函由代理人签字的，应附授权委托书，授权委托书应由法人签字或加盖单位公章，被授权人签字。</w:t>
      </w:r>
    </w:p>
    <w:p>
      <w:pPr>
        <w:pStyle w:val="10"/>
        <w:spacing w:after="0"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4.投标人应按照采购文件要求编制投标文件，投标文件一式3份：其中正本 1 份、副本1 份、电子版1份（U盘单独封装）。</w:t>
      </w:r>
    </w:p>
    <w:p>
      <w:pPr>
        <w:pStyle w:val="10"/>
        <w:spacing w:after="0" w:line="560" w:lineRule="exact"/>
        <w:ind w:firstLine="640" w:firstLineChars="200"/>
        <w:rPr>
          <w:rFonts w:ascii="仿宋_GB2312" w:hAnsi="仿宋_GB2312" w:eastAsia="仿宋_GB2312" w:cs="仿宋_GB2312"/>
          <w:b/>
          <w:bCs/>
          <w:sz w:val="28"/>
          <w:szCs w:val="28"/>
        </w:rPr>
      </w:pPr>
      <w:r>
        <w:rPr>
          <w:rFonts w:hint="eastAsia" w:ascii="仿宋_GB2312" w:hAnsi="宋体" w:eastAsia="仿宋_GB2312"/>
          <w:sz w:val="32"/>
          <w:szCs w:val="32"/>
        </w:rPr>
        <w:t>5.投标文件为 A4 大小，装订成册；正副本封面均按采购文件要求以黑体字标明工程名称和正、副本字样，并在密封处加盖骑缝章。</w:t>
      </w:r>
      <w:bookmarkStart w:id="10" w:name="_Toc377572000"/>
    </w:p>
    <w:p>
      <w:pPr>
        <w:spacing w:line="360" w:lineRule="auto"/>
        <w:rPr>
          <w:rFonts w:ascii="仿宋_GB2312" w:hAnsi="仿宋_GB2312" w:eastAsia="仿宋_GB2312" w:cs="仿宋_GB2312"/>
          <w:b/>
          <w:bCs/>
          <w:sz w:val="28"/>
          <w:szCs w:val="28"/>
        </w:rPr>
      </w:pPr>
    </w:p>
    <w:p>
      <w:pPr>
        <w:spacing w:line="360" w:lineRule="auto"/>
        <w:rPr>
          <w:rFonts w:ascii="仿宋_GB2312" w:hAnsi="仿宋_GB2312" w:eastAsia="仿宋_GB2312" w:cs="仿宋_GB2312"/>
          <w:b/>
          <w:bCs/>
          <w:sz w:val="28"/>
          <w:szCs w:val="28"/>
        </w:rPr>
      </w:pPr>
    </w:p>
    <w:p>
      <w:pPr>
        <w:spacing w:line="360" w:lineRule="auto"/>
        <w:rPr>
          <w:rFonts w:ascii="仿宋_GB2312" w:hAnsi="仿宋_GB2312" w:eastAsia="仿宋_GB2312" w:cs="仿宋_GB2312"/>
          <w:b/>
          <w:bCs/>
          <w:sz w:val="28"/>
          <w:szCs w:val="28"/>
        </w:rPr>
      </w:pPr>
    </w:p>
    <w:p>
      <w:pPr>
        <w:spacing w:line="360" w:lineRule="auto"/>
        <w:rPr>
          <w:rFonts w:ascii="仿宋_GB2312" w:hAnsi="仿宋_GB2312" w:eastAsia="仿宋_GB2312" w:cs="仿宋_GB2312"/>
          <w:b/>
          <w:bCs/>
          <w:sz w:val="28"/>
          <w:szCs w:val="28"/>
        </w:rPr>
      </w:pPr>
    </w:p>
    <w:bookmarkEnd w:id="10"/>
    <w:p>
      <w:pPr>
        <w:pStyle w:val="19"/>
        <w:outlineLvl w:val="9"/>
        <w:rPr>
          <w:rFonts w:ascii="方正小标宋简体" w:hAnsi="仿宋_GB2312" w:eastAsia="方正小标宋简体"/>
          <w:b w:val="0"/>
          <w:bCs/>
          <w:color w:val="000000"/>
          <w:kern w:val="44"/>
          <w:sz w:val="44"/>
          <w:szCs w:val="44"/>
        </w:rPr>
      </w:pPr>
      <w:r>
        <w:rPr>
          <w:rFonts w:hint="eastAsia" w:ascii="仿宋_GB2312" w:hAnsi="仿宋_GB2312" w:eastAsia="仿宋_GB2312" w:cs="仿宋_GB2312"/>
          <w:szCs w:val="32"/>
        </w:rPr>
        <w:br w:type="page"/>
      </w:r>
      <w:bookmarkStart w:id="11" w:name="_Toc6046"/>
      <w:bookmarkStart w:id="12" w:name="_Toc13935"/>
      <w:r>
        <w:rPr>
          <w:rFonts w:hint="eastAsia" w:ascii="方正小标宋简体" w:hAnsi="仿宋_GB2312" w:eastAsia="方正小标宋简体"/>
          <w:b w:val="0"/>
          <w:bCs/>
          <w:color w:val="000000"/>
          <w:kern w:val="44"/>
          <w:sz w:val="44"/>
          <w:szCs w:val="44"/>
        </w:rPr>
        <w:t>第三章 合同条款格式</w:t>
      </w:r>
      <w:bookmarkEnd w:id="11"/>
      <w:bookmarkEnd w:id="12"/>
    </w:p>
    <w:p>
      <w:pPr>
        <w:pStyle w:val="3"/>
        <w:spacing w:line="440" w:lineRule="exact"/>
        <w:rPr>
          <w:rFonts w:ascii="仿宋" w:hAnsi="仿宋" w:eastAsia="仿宋" w:cs="仿宋"/>
          <w:sz w:val="32"/>
          <w:szCs w:val="32"/>
        </w:rPr>
      </w:pPr>
    </w:p>
    <w:p>
      <w:pPr>
        <w:spacing w:before="72" w:beforeLines="30"/>
        <w:jc w:val="center"/>
        <w:rPr>
          <w:rFonts w:ascii="仿宋" w:hAnsi="仿宋" w:eastAsia="仿宋" w:cs="仿宋"/>
          <w:sz w:val="32"/>
          <w:szCs w:val="32"/>
        </w:rPr>
      </w:pPr>
      <w:r>
        <w:rPr>
          <w:rFonts w:hint="eastAsia" w:ascii="仿宋" w:hAnsi="仿宋" w:eastAsia="仿宋" w:cs="仿宋"/>
          <w:sz w:val="32"/>
          <w:szCs w:val="32"/>
        </w:rPr>
        <w:t>溧阳市天目湖镇东渚村</w:t>
      </w:r>
      <w:r>
        <w:rPr>
          <w:rFonts w:ascii="仿宋" w:hAnsi="仿宋" w:eastAsia="仿宋" w:cs="仿宋"/>
          <w:sz w:val="32"/>
          <w:szCs w:val="32"/>
        </w:rPr>
        <w:t>测绘</w:t>
      </w:r>
      <w:r>
        <w:rPr>
          <w:rFonts w:hint="eastAsia" w:ascii="仿宋" w:hAnsi="仿宋" w:eastAsia="仿宋" w:cs="仿宋"/>
          <w:sz w:val="32"/>
          <w:szCs w:val="32"/>
          <w:lang w:val="en-US" w:eastAsia="zh-CN"/>
        </w:rPr>
        <w:t>服务</w:t>
      </w:r>
      <w:r>
        <w:rPr>
          <w:rFonts w:hint="eastAsia" w:ascii="仿宋" w:hAnsi="仿宋" w:eastAsia="仿宋" w:cs="仿宋"/>
          <w:sz w:val="32"/>
          <w:szCs w:val="32"/>
        </w:rPr>
        <w:t>合同模板</w:t>
      </w:r>
    </w:p>
    <w:p>
      <w:pPr>
        <w:spacing w:before="72" w:beforeLines="30"/>
        <w:rPr>
          <w:rFonts w:ascii="宋体" w:hAnsi="宋体"/>
        </w:rPr>
      </w:pPr>
      <w:r>
        <w:rPr>
          <w:rFonts w:hint="eastAsia" w:ascii="宋体" w:hAnsi="宋体"/>
        </w:rPr>
        <w:t>供方：</w:t>
      </w:r>
    </w:p>
    <w:p>
      <w:pPr>
        <w:spacing w:before="72" w:beforeLines="30"/>
        <w:rPr>
          <w:rFonts w:ascii="宋体" w:hAnsi="宋体"/>
        </w:rPr>
      </w:pPr>
      <w:r>
        <w:rPr>
          <w:rFonts w:hint="eastAsia" w:ascii="宋体" w:hAnsi="宋体"/>
        </w:rPr>
        <w:t>需方：江苏长江地质勘查院签订日期：</w:t>
      </w:r>
      <w:r>
        <w:rPr>
          <w:rFonts w:hint="eastAsia" w:ascii="宋体" w:hAnsi="宋体"/>
          <w:lang w:val="en-US" w:eastAsia="zh-CN"/>
        </w:rPr>
        <w:t xml:space="preserve">                            </w:t>
      </w:r>
      <w:r>
        <w:rPr>
          <w:rFonts w:hint="eastAsia" w:ascii="宋体" w:hAnsi="宋体"/>
        </w:rPr>
        <w:t>年</w:t>
      </w:r>
      <w:r>
        <w:rPr>
          <w:rFonts w:hint="eastAsia" w:ascii="宋体" w:hAnsi="宋体"/>
          <w:lang w:val="en-US" w:eastAsia="zh-CN"/>
        </w:rPr>
        <w:t xml:space="preserve">   </w:t>
      </w:r>
      <w:r>
        <w:rPr>
          <w:rFonts w:hint="eastAsia" w:ascii="宋体" w:hAnsi="宋体"/>
        </w:rPr>
        <w:t>月</w:t>
      </w:r>
      <w:r>
        <w:rPr>
          <w:rFonts w:hint="eastAsia" w:ascii="宋体" w:hAnsi="宋体"/>
          <w:lang w:val="en-US" w:eastAsia="zh-CN"/>
        </w:rPr>
        <w:t xml:space="preserve">    </w:t>
      </w:r>
      <w:r>
        <w:rPr>
          <w:rFonts w:hint="eastAsia" w:ascii="宋体" w:hAnsi="宋体"/>
        </w:rPr>
        <w:t>日</w:t>
      </w:r>
    </w:p>
    <w:p>
      <w:pPr>
        <w:spacing w:before="72" w:beforeLines="30"/>
        <w:rPr>
          <w:rFonts w:ascii="宋体" w:hAnsi="宋体"/>
        </w:rPr>
      </w:pPr>
      <w:r>
        <w:rPr>
          <w:rFonts w:hint="eastAsia" w:ascii="宋体" w:hAnsi="宋体"/>
        </w:rPr>
        <w:t>根据《中华人民共和国民法典》有关规定，经双方协商一致，签订本合同以下条款：</w:t>
      </w:r>
    </w:p>
    <w:p>
      <w:pPr>
        <w:numPr>
          <w:ilvl w:val="0"/>
          <w:numId w:val="2"/>
        </w:numPr>
        <w:spacing w:before="72" w:beforeLines="30"/>
        <w:rPr>
          <w:rFonts w:ascii="宋体" w:hAnsi="宋体"/>
        </w:rPr>
      </w:pPr>
      <w:r>
        <w:rPr>
          <w:rFonts w:hint="eastAsia" w:ascii="宋体" w:hAnsi="宋体"/>
        </w:rPr>
        <w:t>服务内容、单位、数量、金额（此价格为含6%的增值税专用发票）</w:t>
      </w:r>
    </w:p>
    <w:tbl>
      <w:tblPr>
        <w:tblStyle w:val="23"/>
        <w:tblW w:w="8519" w:type="dxa"/>
        <w:tblInd w:w="0" w:type="dxa"/>
        <w:tblLayout w:type="fixed"/>
        <w:tblCellMar>
          <w:top w:w="0" w:type="dxa"/>
          <w:left w:w="108" w:type="dxa"/>
          <w:bottom w:w="0" w:type="dxa"/>
          <w:right w:w="108" w:type="dxa"/>
        </w:tblCellMar>
      </w:tblPr>
      <w:tblGrid>
        <w:gridCol w:w="932"/>
        <w:gridCol w:w="2815"/>
        <w:gridCol w:w="1246"/>
        <w:gridCol w:w="1195"/>
        <w:gridCol w:w="1191"/>
        <w:gridCol w:w="1140"/>
      </w:tblGrid>
      <w:tr>
        <w:tblPrEx>
          <w:tblLayout w:type="fixed"/>
          <w:tblCellMar>
            <w:top w:w="0" w:type="dxa"/>
            <w:left w:w="108" w:type="dxa"/>
            <w:bottom w:w="0" w:type="dxa"/>
            <w:right w:w="108" w:type="dxa"/>
          </w:tblCellMar>
        </w:tblPrEx>
        <w:trPr>
          <w:trHeight w:val="270" w:hRule="atLeast"/>
        </w:trPr>
        <w:tc>
          <w:tcPr>
            <w:tcW w:w="932" w:type="dxa"/>
            <w:tcBorders>
              <w:top w:val="single" w:color="000000" w:sz="8" w:space="0"/>
              <w:left w:val="single" w:color="000000" w:sz="8" w:space="0"/>
              <w:bottom w:val="single" w:color="000000" w:sz="8" w:space="0"/>
              <w:right w:val="single" w:color="000000" w:sz="8" w:space="0"/>
            </w:tcBorders>
            <w:vAlign w:val="center"/>
          </w:tcPr>
          <w:p>
            <w:pPr>
              <w:jc w:val="center"/>
              <w:textAlignment w:val="center"/>
              <w:rPr>
                <w:rFonts w:ascii="宋体" w:hAnsi="宋体" w:cs="等线"/>
                <w:sz w:val="20"/>
                <w:szCs w:val="20"/>
              </w:rPr>
            </w:pPr>
            <w:r>
              <w:rPr>
                <w:rFonts w:hint="eastAsia" w:ascii="宋体" w:hAnsi="宋体" w:cs="等线"/>
                <w:sz w:val="20"/>
                <w:szCs w:val="20"/>
              </w:rPr>
              <w:t>序号</w:t>
            </w:r>
          </w:p>
        </w:tc>
        <w:tc>
          <w:tcPr>
            <w:tcW w:w="2815" w:type="dxa"/>
            <w:tcBorders>
              <w:top w:val="single" w:color="000000" w:sz="8" w:space="0"/>
              <w:left w:val="nil"/>
              <w:bottom w:val="single" w:color="000000" w:sz="8" w:space="0"/>
              <w:right w:val="single" w:color="000000" w:sz="8" w:space="0"/>
            </w:tcBorders>
            <w:vAlign w:val="center"/>
          </w:tcPr>
          <w:p>
            <w:pPr>
              <w:jc w:val="center"/>
              <w:textAlignment w:val="center"/>
              <w:rPr>
                <w:rFonts w:ascii="宋体" w:hAnsi="宋体" w:cs="等线"/>
                <w:sz w:val="20"/>
                <w:szCs w:val="20"/>
              </w:rPr>
            </w:pPr>
            <w:r>
              <w:rPr>
                <w:rFonts w:hint="eastAsia" w:ascii="宋体" w:hAnsi="宋体" w:cs="等线"/>
                <w:sz w:val="20"/>
                <w:szCs w:val="20"/>
              </w:rPr>
              <w:t>服务内容</w:t>
            </w:r>
          </w:p>
        </w:tc>
        <w:tc>
          <w:tcPr>
            <w:tcW w:w="1246" w:type="dxa"/>
            <w:tcBorders>
              <w:top w:val="single" w:color="000000" w:sz="8" w:space="0"/>
              <w:left w:val="nil"/>
              <w:bottom w:val="single" w:color="000000" w:sz="8" w:space="0"/>
              <w:right w:val="single" w:color="000000" w:sz="8" w:space="0"/>
            </w:tcBorders>
            <w:vAlign w:val="center"/>
          </w:tcPr>
          <w:p>
            <w:pPr>
              <w:jc w:val="center"/>
              <w:textAlignment w:val="center"/>
              <w:rPr>
                <w:rFonts w:ascii="宋体" w:hAnsi="宋体" w:cs="等线"/>
                <w:sz w:val="20"/>
                <w:szCs w:val="20"/>
              </w:rPr>
            </w:pPr>
            <w:r>
              <w:rPr>
                <w:rFonts w:hint="eastAsia" w:ascii="宋体" w:hAnsi="宋体" w:cs="等线"/>
                <w:sz w:val="20"/>
                <w:szCs w:val="20"/>
              </w:rPr>
              <w:t>单位</w:t>
            </w:r>
          </w:p>
        </w:tc>
        <w:tc>
          <w:tcPr>
            <w:tcW w:w="1195" w:type="dxa"/>
            <w:tcBorders>
              <w:top w:val="single" w:color="000000" w:sz="8" w:space="0"/>
              <w:left w:val="nil"/>
              <w:bottom w:val="single" w:color="000000" w:sz="8" w:space="0"/>
              <w:right w:val="single" w:color="000000" w:sz="8" w:space="0"/>
            </w:tcBorders>
            <w:vAlign w:val="center"/>
          </w:tcPr>
          <w:p>
            <w:pPr>
              <w:jc w:val="center"/>
              <w:textAlignment w:val="center"/>
              <w:rPr>
                <w:rFonts w:ascii="宋体" w:hAnsi="宋体" w:cs="等线"/>
                <w:sz w:val="20"/>
                <w:szCs w:val="20"/>
              </w:rPr>
            </w:pPr>
            <w:r>
              <w:rPr>
                <w:rFonts w:hint="eastAsia" w:ascii="宋体" w:hAnsi="宋体" w:cs="等线"/>
                <w:sz w:val="20"/>
                <w:szCs w:val="20"/>
              </w:rPr>
              <w:t>数量</w:t>
            </w:r>
          </w:p>
        </w:tc>
        <w:tc>
          <w:tcPr>
            <w:tcW w:w="1191" w:type="dxa"/>
            <w:tcBorders>
              <w:top w:val="single" w:color="000000" w:sz="8" w:space="0"/>
              <w:left w:val="nil"/>
              <w:bottom w:val="single" w:color="000000" w:sz="8" w:space="0"/>
              <w:right w:val="single" w:color="000000" w:sz="8" w:space="0"/>
            </w:tcBorders>
            <w:vAlign w:val="center"/>
          </w:tcPr>
          <w:p>
            <w:pPr>
              <w:jc w:val="center"/>
              <w:textAlignment w:val="center"/>
              <w:rPr>
                <w:rFonts w:ascii="宋体" w:hAnsi="宋体" w:cs="等线"/>
                <w:sz w:val="20"/>
                <w:szCs w:val="20"/>
              </w:rPr>
            </w:pPr>
            <w:r>
              <w:rPr>
                <w:rFonts w:hint="eastAsia" w:ascii="宋体" w:hAnsi="宋体" w:cs="等线"/>
                <w:sz w:val="20"/>
                <w:szCs w:val="20"/>
              </w:rPr>
              <w:t>单价(元)</w:t>
            </w:r>
          </w:p>
        </w:tc>
        <w:tc>
          <w:tcPr>
            <w:tcW w:w="1140" w:type="dxa"/>
            <w:tcBorders>
              <w:top w:val="single" w:color="000000" w:sz="8" w:space="0"/>
              <w:left w:val="nil"/>
              <w:bottom w:val="single" w:color="000000" w:sz="8" w:space="0"/>
              <w:right w:val="single" w:color="000000" w:sz="8" w:space="0"/>
            </w:tcBorders>
            <w:vAlign w:val="center"/>
          </w:tcPr>
          <w:p>
            <w:pPr>
              <w:jc w:val="center"/>
              <w:textAlignment w:val="center"/>
              <w:rPr>
                <w:rFonts w:ascii="宋体" w:hAnsi="宋体" w:cs="等线"/>
                <w:sz w:val="20"/>
                <w:szCs w:val="20"/>
              </w:rPr>
            </w:pPr>
            <w:r>
              <w:rPr>
                <w:rFonts w:hint="eastAsia" w:ascii="宋体" w:hAnsi="宋体" w:cs="等线"/>
                <w:sz w:val="20"/>
                <w:szCs w:val="20"/>
              </w:rPr>
              <w:t>合价（元）</w:t>
            </w:r>
          </w:p>
        </w:tc>
      </w:tr>
      <w:tr>
        <w:tblPrEx>
          <w:tblLayout w:type="fixed"/>
          <w:tblCellMar>
            <w:top w:w="0" w:type="dxa"/>
            <w:left w:w="108" w:type="dxa"/>
            <w:bottom w:w="0" w:type="dxa"/>
            <w:right w:w="108" w:type="dxa"/>
          </w:tblCellMar>
        </w:tblPrEx>
        <w:trPr>
          <w:trHeight w:val="438" w:hRule="atLeast"/>
        </w:trPr>
        <w:tc>
          <w:tcPr>
            <w:tcW w:w="932" w:type="dxa"/>
            <w:tcBorders>
              <w:top w:val="nil"/>
              <w:left w:val="single" w:color="000000" w:sz="8" w:space="0"/>
              <w:bottom w:val="single" w:color="000000" w:sz="8" w:space="0"/>
              <w:right w:val="single" w:color="000000" w:sz="8" w:space="0"/>
            </w:tcBorders>
            <w:vAlign w:val="center"/>
          </w:tcPr>
          <w:p>
            <w:pPr>
              <w:jc w:val="center"/>
              <w:textAlignment w:val="center"/>
              <w:rPr>
                <w:rFonts w:ascii="宋体" w:hAnsi="宋体" w:cs="等线"/>
                <w:sz w:val="20"/>
                <w:szCs w:val="20"/>
              </w:rPr>
            </w:pPr>
            <w:r>
              <w:rPr>
                <w:rFonts w:hint="eastAsia" w:ascii="宋体" w:hAnsi="宋体" w:cs="等线"/>
                <w:sz w:val="20"/>
                <w:szCs w:val="20"/>
              </w:rPr>
              <w:t>1</w:t>
            </w:r>
          </w:p>
        </w:tc>
        <w:tc>
          <w:tcPr>
            <w:tcW w:w="2815" w:type="dxa"/>
            <w:tcBorders>
              <w:top w:val="nil"/>
              <w:left w:val="nil"/>
              <w:bottom w:val="single" w:color="000000" w:sz="8" w:space="0"/>
              <w:right w:val="single" w:color="000000" w:sz="8" w:space="0"/>
            </w:tcBorders>
            <w:vAlign w:val="center"/>
          </w:tcPr>
          <w:p>
            <w:pPr>
              <w:spacing w:line="500" w:lineRule="exact"/>
              <w:jc w:val="center"/>
              <w:textAlignment w:val="center"/>
              <w:rPr>
                <w:rFonts w:ascii="宋体" w:hAnsi="宋体" w:cs="等线"/>
                <w:sz w:val="20"/>
                <w:szCs w:val="20"/>
              </w:rPr>
            </w:pPr>
            <w:r>
              <w:rPr>
                <w:rFonts w:hint="eastAsia" w:ascii="宋体" w:hAnsi="宋体" w:cs="宋体"/>
                <w:sz w:val="24"/>
              </w:rPr>
              <w:t>地形测绘</w:t>
            </w:r>
          </w:p>
        </w:tc>
        <w:tc>
          <w:tcPr>
            <w:tcW w:w="1246" w:type="dxa"/>
            <w:tcBorders>
              <w:top w:val="nil"/>
              <w:left w:val="nil"/>
              <w:bottom w:val="single" w:color="000000" w:sz="8" w:space="0"/>
              <w:right w:val="single" w:color="000000" w:sz="8" w:space="0"/>
            </w:tcBorders>
            <w:vAlign w:val="center"/>
          </w:tcPr>
          <w:p>
            <w:pPr>
              <w:spacing w:line="500" w:lineRule="exact"/>
              <w:jc w:val="center"/>
              <w:textAlignment w:val="center"/>
              <w:rPr>
                <w:rFonts w:ascii="宋体" w:hAnsi="宋体" w:cs="等线"/>
                <w:sz w:val="20"/>
                <w:szCs w:val="20"/>
              </w:rPr>
            </w:pPr>
            <w:r>
              <w:rPr>
                <w:rFonts w:hint="eastAsia" w:ascii="宋体" w:hAnsi="宋体" w:cs="宋体"/>
                <w:sz w:val="24"/>
              </w:rPr>
              <w:t>km</w:t>
            </w:r>
            <w:r>
              <w:rPr>
                <w:rFonts w:hint="eastAsia" w:ascii="宋体" w:hAnsi="宋体" w:cs="宋体"/>
                <w:sz w:val="24"/>
                <w:vertAlign w:val="superscript"/>
              </w:rPr>
              <w:t>2</w:t>
            </w:r>
          </w:p>
        </w:tc>
        <w:tc>
          <w:tcPr>
            <w:tcW w:w="1195" w:type="dxa"/>
            <w:tcBorders>
              <w:top w:val="nil"/>
              <w:left w:val="nil"/>
              <w:bottom w:val="single" w:color="000000" w:sz="8" w:space="0"/>
              <w:right w:val="single" w:color="000000" w:sz="8" w:space="0"/>
            </w:tcBorders>
            <w:vAlign w:val="center"/>
          </w:tcPr>
          <w:p>
            <w:pPr>
              <w:spacing w:line="500" w:lineRule="exact"/>
              <w:jc w:val="center"/>
              <w:textAlignment w:val="center"/>
              <w:rPr>
                <w:rFonts w:ascii="宋体" w:hAnsi="宋体" w:cs="等线"/>
                <w:sz w:val="20"/>
                <w:szCs w:val="20"/>
              </w:rPr>
            </w:pPr>
            <w:r>
              <w:rPr>
                <w:rFonts w:hint="eastAsia" w:ascii="宋体" w:hAnsi="宋体" w:cs="宋体"/>
                <w:sz w:val="24"/>
              </w:rPr>
              <w:t>6</w:t>
            </w:r>
          </w:p>
        </w:tc>
        <w:tc>
          <w:tcPr>
            <w:tcW w:w="1191" w:type="dxa"/>
            <w:tcBorders>
              <w:top w:val="nil"/>
              <w:left w:val="nil"/>
              <w:bottom w:val="single" w:color="000000" w:sz="8" w:space="0"/>
              <w:right w:val="single" w:color="000000" w:sz="8" w:space="0"/>
            </w:tcBorders>
            <w:vAlign w:val="center"/>
          </w:tcPr>
          <w:p>
            <w:pPr>
              <w:jc w:val="center"/>
              <w:textAlignment w:val="center"/>
              <w:rPr>
                <w:rFonts w:ascii="宋体" w:hAnsi="宋体" w:cs="等线"/>
                <w:sz w:val="20"/>
                <w:szCs w:val="20"/>
              </w:rPr>
            </w:pPr>
          </w:p>
        </w:tc>
        <w:tc>
          <w:tcPr>
            <w:tcW w:w="1140" w:type="dxa"/>
            <w:tcBorders>
              <w:top w:val="nil"/>
              <w:left w:val="nil"/>
              <w:bottom w:val="single" w:color="000000" w:sz="8" w:space="0"/>
              <w:right w:val="single" w:color="000000" w:sz="8" w:space="0"/>
            </w:tcBorders>
            <w:vAlign w:val="center"/>
          </w:tcPr>
          <w:p>
            <w:pPr>
              <w:jc w:val="center"/>
              <w:textAlignment w:val="center"/>
              <w:rPr>
                <w:rFonts w:ascii="宋体" w:hAnsi="宋体" w:cs="等线"/>
                <w:sz w:val="20"/>
                <w:szCs w:val="20"/>
              </w:rPr>
            </w:pPr>
          </w:p>
        </w:tc>
      </w:tr>
      <w:tr>
        <w:tblPrEx>
          <w:tblLayout w:type="fixed"/>
          <w:tblCellMar>
            <w:top w:w="0" w:type="dxa"/>
            <w:left w:w="108" w:type="dxa"/>
            <w:bottom w:w="0" w:type="dxa"/>
            <w:right w:w="108" w:type="dxa"/>
          </w:tblCellMar>
        </w:tblPrEx>
        <w:trPr>
          <w:trHeight w:val="438" w:hRule="atLeast"/>
        </w:trPr>
        <w:tc>
          <w:tcPr>
            <w:tcW w:w="932" w:type="dxa"/>
            <w:tcBorders>
              <w:top w:val="nil"/>
              <w:left w:val="single" w:color="000000" w:sz="8" w:space="0"/>
              <w:bottom w:val="single" w:color="000000" w:sz="8" w:space="0"/>
              <w:right w:val="single" w:color="000000" w:sz="8" w:space="0"/>
            </w:tcBorders>
            <w:vAlign w:val="center"/>
          </w:tcPr>
          <w:p>
            <w:pPr>
              <w:jc w:val="center"/>
              <w:textAlignment w:val="center"/>
              <w:rPr>
                <w:rFonts w:ascii="宋体" w:hAnsi="宋体" w:cs="等线"/>
                <w:sz w:val="20"/>
                <w:szCs w:val="20"/>
              </w:rPr>
            </w:pPr>
            <w:r>
              <w:rPr>
                <w:rFonts w:hint="eastAsia" w:ascii="宋体" w:hAnsi="宋体" w:cs="等线"/>
                <w:sz w:val="20"/>
                <w:szCs w:val="20"/>
              </w:rPr>
              <w:t>2</w:t>
            </w:r>
          </w:p>
        </w:tc>
        <w:tc>
          <w:tcPr>
            <w:tcW w:w="2815" w:type="dxa"/>
            <w:tcBorders>
              <w:top w:val="nil"/>
              <w:left w:val="nil"/>
              <w:bottom w:val="single" w:color="000000" w:sz="8" w:space="0"/>
              <w:right w:val="single" w:color="000000" w:sz="8" w:space="0"/>
            </w:tcBorders>
            <w:vAlign w:val="center"/>
          </w:tcPr>
          <w:p>
            <w:pPr>
              <w:jc w:val="center"/>
              <w:textAlignment w:val="center"/>
              <w:rPr>
                <w:rFonts w:ascii="宋体" w:hAnsi="宋体" w:cs="等线"/>
                <w:sz w:val="20"/>
                <w:szCs w:val="20"/>
              </w:rPr>
            </w:pPr>
          </w:p>
        </w:tc>
        <w:tc>
          <w:tcPr>
            <w:tcW w:w="1246" w:type="dxa"/>
            <w:tcBorders>
              <w:top w:val="nil"/>
              <w:left w:val="nil"/>
              <w:bottom w:val="single" w:color="000000" w:sz="8" w:space="0"/>
              <w:right w:val="single" w:color="000000" w:sz="8" w:space="0"/>
            </w:tcBorders>
            <w:vAlign w:val="bottom"/>
          </w:tcPr>
          <w:p>
            <w:pPr>
              <w:jc w:val="center"/>
              <w:textAlignment w:val="bottom"/>
              <w:rPr>
                <w:rFonts w:ascii="宋体" w:hAnsi="宋体" w:cs="等线"/>
                <w:sz w:val="20"/>
                <w:szCs w:val="20"/>
              </w:rPr>
            </w:pPr>
          </w:p>
        </w:tc>
        <w:tc>
          <w:tcPr>
            <w:tcW w:w="1195" w:type="dxa"/>
            <w:tcBorders>
              <w:top w:val="nil"/>
              <w:left w:val="nil"/>
              <w:bottom w:val="single" w:color="000000" w:sz="8" w:space="0"/>
              <w:right w:val="single" w:color="000000" w:sz="8" w:space="0"/>
            </w:tcBorders>
            <w:vAlign w:val="center"/>
          </w:tcPr>
          <w:p>
            <w:pPr>
              <w:jc w:val="center"/>
              <w:textAlignment w:val="center"/>
              <w:rPr>
                <w:rFonts w:ascii="宋体" w:hAnsi="宋体" w:cs="等线"/>
                <w:sz w:val="20"/>
                <w:szCs w:val="20"/>
              </w:rPr>
            </w:pPr>
          </w:p>
        </w:tc>
        <w:tc>
          <w:tcPr>
            <w:tcW w:w="1191" w:type="dxa"/>
            <w:tcBorders>
              <w:top w:val="nil"/>
              <w:left w:val="nil"/>
              <w:bottom w:val="single" w:color="000000" w:sz="8" w:space="0"/>
              <w:right w:val="single" w:color="000000" w:sz="8" w:space="0"/>
            </w:tcBorders>
            <w:vAlign w:val="center"/>
          </w:tcPr>
          <w:p>
            <w:pPr>
              <w:jc w:val="center"/>
              <w:textAlignment w:val="center"/>
              <w:rPr>
                <w:rFonts w:ascii="宋体" w:hAnsi="宋体" w:cs="等线"/>
                <w:sz w:val="20"/>
                <w:szCs w:val="20"/>
              </w:rPr>
            </w:pPr>
          </w:p>
        </w:tc>
        <w:tc>
          <w:tcPr>
            <w:tcW w:w="1140" w:type="dxa"/>
            <w:tcBorders>
              <w:top w:val="nil"/>
              <w:left w:val="nil"/>
              <w:bottom w:val="single" w:color="000000" w:sz="8" w:space="0"/>
              <w:right w:val="single" w:color="000000" w:sz="8" w:space="0"/>
            </w:tcBorders>
            <w:vAlign w:val="center"/>
          </w:tcPr>
          <w:p>
            <w:pPr>
              <w:jc w:val="center"/>
              <w:textAlignment w:val="center"/>
              <w:rPr>
                <w:rFonts w:ascii="宋体" w:hAnsi="宋体" w:cs="等线"/>
                <w:sz w:val="20"/>
                <w:szCs w:val="20"/>
              </w:rPr>
            </w:pPr>
          </w:p>
        </w:tc>
      </w:tr>
      <w:tr>
        <w:tblPrEx>
          <w:tblLayout w:type="fixed"/>
          <w:tblCellMar>
            <w:top w:w="0" w:type="dxa"/>
            <w:left w:w="108" w:type="dxa"/>
            <w:bottom w:w="0" w:type="dxa"/>
            <w:right w:w="108" w:type="dxa"/>
          </w:tblCellMar>
        </w:tblPrEx>
        <w:trPr>
          <w:trHeight w:val="438" w:hRule="atLeast"/>
        </w:trPr>
        <w:tc>
          <w:tcPr>
            <w:tcW w:w="932" w:type="dxa"/>
            <w:tcBorders>
              <w:top w:val="nil"/>
              <w:left w:val="single" w:color="000000" w:sz="8" w:space="0"/>
              <w:bottom w:val="single" w:color="000000" w:sz="8" w:space="0"/>
              <w:right w:val="single" w:color="000000" w:sz="8" w:space="0"/>
            </w:tcBorders>
            <w:vAlign w:val="center"/>
          </w:tcPr>
          <w:p>
            <w:pPr>
              <w:jc w:val="center"/>
              <w:textAlignment w:val="center"/>
              <w:rPr>
                <w:rFonts w:ascii="宋体" w:hAnsi="宋体" w:cs="等线"/>
                <w:sz w:val="20"/>
                <w:szCs w:val="20"/>
              </w:rPr>
            </w:pPr>
            <w:r>
              <w:rPr>
                <w:rFonts w:hint="eastAsia" w:ascii="宋体" w:hAnsi="宋体" w:cs="等线"/>
                <w:sz w:val="20"/>
                <w:szCs w:val="20"/>
              </w:rPr>
              <w:t>3</w:t>
            </w:r>
          </w:p>
        </w:tc>
        <w:tc>
          <w:tcPr>
            <w:tcW w:w="2815" w:type="dxa"/>
            <w:tcBorders>
              <w:top w:val="nil"/>
              <w:left w:val="nil"/>
              <w:bottom w:val="single" w:color="000000" w:sz="8" w:space="0"/>
              <w:right w:val="single" w:color="000000" w:sz="8" w:space="0"/>
            </w:tcBorders>
            <w:vAlign w:val="center"/>
          </w:tcPr>
          <w:p>
            <w:pPr>
              <w:jc w:val="center"/>
              <w:textAlignment w:val="center"/>
              <w:rPr>
                <w:rFonts w:ascii="宋体" w:hAnsi="宋体" w:cs="等线"/>
                <w:sz w:val="20"/>
                <w:szCs w:val="20"/>
              </w:rPr>
            </w:pPr>
          </w:p>
        </w:tc>
        <w:tc>
          <w:tcPr>
            <w:tcW w:w="1246" w:type="dxa"/>
            <w:tcBorders>
              <w:top w:val="nil"/>
              <w:left w:val="nil"/>
              <w:bottom w:val="single" w:color="000000" w:sz="8" w:space="0"/>
              <w:right w:val="single" w:color="000000" w:sz="8" w:space="0"/>
            </w:tcBorders>
            <w:vAlign w:val="bottom"/>
          </w:tcPr>
          <w:p>
            <w:pPr>
              <w:jc w:val="center"/>
              <w:textAlignment w:val="bottom"/>
              <w:rPr>
                <w:rFonts w:ascii="宋体" w:hAnsi="宋体" w:cs="等线"/>
                <w:sz w:val="20"/>
                <w:szCs w:val="20"/>
              </w:rPr>
            </w:pPr>
          </w:p>
        </w:tc>
        <w:tc>
          <w:tcPr>
            <w:tcW w:w="1195" w:type="dxa"/>
            <w:tcBorders>
              <w:top w:val="nil"/>
              <w:left w:val="nil"/>
              <w:bottom w:val="single" w:color="000000" w:sz="8" w:space="0"/>
              <w:right w:val="single" w:color="000000" w:sz="8" w:space="0"/>
            </w:tcBorders>
            <w:vAlign w:val="center"/>
          </w:tcPr>
          <w:p>
            <w:pPr>
              <w:jc w:val="center"/>
              <w:textAlignment w:val="center"/>
              <w:rPr>
                <w:rFonts w:ascii="宋体" w:hAnsi="宋体" w:cs="等线"/>
                <w:sz w:val="20"/>
                <w:szCs w:val="20"/>
              </w:rPr>
            </w:pPr>
          </w:p>
        </w:tc>
        <w:tc>
          <w:tcPr>
            <w:tcW w:w="1191" w:type="dxa"/>
            <w:tcBorders>
              <w:top w:val="nil"/>
              <w:left w:val="nil"/>
              <w:bottom w:val="single" w:color="000000" w:sz="8" w:space="0"/>
              <w:right w:val="single" w:color="000000" w:sz="8" w:space="0"/>
            </w:tcBorders>
            <w:vAlign w:val="center"/>
          </w:tcPr>
          <w:p>
            <w:pPr>
              <w:jc w:val="center"/>
              <w:textAlignment w:val="center"/>
              <w:rPr>
                <w:rFonts w:ascii="宋体" w:hAnsi="宋体" w:cs="等线"/>
                <w:sz w:val="20"/>
                <w:szCs w:val="20"/>
              </w:rPr>
            </w:pPr>
          </w:p>
        </w:tc>
        <w:tc>
          <w:tcPr>
            <w:tcW w:w="1140" w:type="dxa"/>
            <w:tcBorders>
              <w:top w:val="nil"/>
              <w:left w:val="nil"/>
              <w:bottom w:val="single" w:color="000000" w:sz="8" w:space="0"/>
              <w:right w:val="single" w:color="000000" w:sz="8" w:space="0"/>
            </w:tcBorders>
            <w:vAlign w:val="center"/>
          </w:tcPr>
          <w:p>
            <w:pPr>
              <w:jc w:val="center"/>
              <w:textAlignment w:val="center"/>
              <w:rPr>
                <w:rFonts w:ascii="宋体" w:hAnsi="宋体" w:cs="等线"/>
                <w:sz w:val="20"/>
                <w:szCs w:val="20"/>
              </w:rPr>
            </w:pPr>
          </w:p>
        </w:tc>
      </w:tr>
      <w:tr>
        <w:tblPrEx>
          <w:tblLayout w:type="fixed"/>
          <w:tblCellMar>
            <w:top w:w="0" w:type="dxa"/>
            <w:left w:w="108" w:type="dxa"/>
            <w:bottom w:w="0" w:type="dxa"/>
            <w:right w:w="108" w:type="dxa"/>
          </w:tblCellMar>
        </w:tblPrEx>
        <w:trPr>
          <w:trHeight w:val="484" w:hRule="atLeast"/>
        </w:trPr>
        <w:tc>
          <w:tcPr>
            <w:tcW w:w="932" w:type="dxa"/>
            <w:tcBorders>
              <w:top w:val="nil"/>
              <w:left w:val="single" w:color="000000" w:sz="8" w:space="0"/>
              <w:bottom w:val="single" w:color="000000" w:sz="8" w:space="0"/>
              <w:right w:val="single" w:color="000000" w:sz="8" w:space="0"/>
            </w:tcBorders>
            <w:vAlign w:val="center"/>
          </w:tcPr>
          <w:p>
            <w:pPr>
              <w:jc w:val="center"/>
              <w:textAlignment w:val="center"/>
              <w:rPr>
                <w:rFonts w:ascii="宋体" w:hAnsi="宋体" w:cs="等线"/>
                <w:sz w:val="20"/>
                <w:szCs w:val="20"/>
              </w:rPr>
            </w:pPr>
            <w:r>
              <w:rPr>
                <w:rFonts w:hint="eastAsia" w:ascii="宋体" w:hAnsi="宋体" w:cs="等线"/>
                <w:sz w:val="20"/>
                <w:szCs w:val="20"/>
              </w:rPr>
              <w:t>大写</w:t>
            </w:r>
          </w:p>
        </w:tc>
        <w:tc>
          <w:tcPr>
            <w:tcW w:w="2815" w:type="dxa"/>
            <w:tcBorders>
              <w:top w:val="nil"/>
              <w:left w:val="nil"/>
              <w:bottom w:val="single" w:color="000000" w:sz="8" w:space="0"/>
              <w:right w:val="single" w:color="000000" w:sz="8" w:space="0"/>
            </w:tcBorders>
            <w:vAlign w:val="center"/>
          </w:tcPr>
          <w:p>
            <w:pPr>
              <w:jc w:val="center"/>
              <w:textAlignment w:val="center"/>
              <w:rPr>
                <w:rFonts w:ascii="宋体" w:hAnsi="宋体" w:cs="等线"/>
                <w:sz w:val="20"/>
                <w:szCs w:val="20"/>
              </w:rPr>
            </w:pPr>
          </w:p>
        </w:tc>
        <w:tc>
          <w:tcPr>
            <w:tcW w:w="1246" w:type="dxa"/>
            <w:tcBorders>
              <w:top w:val="nil"/>
              <w:left w:val="nil"/>
              <w:bottom w:val="single" w:color="000000" w:sz="8" w:space="0"/>
              <w:right w:val="single" w:color="000000" w:sz="8" w:space="0"/>
            </w:tcBorders>
            <w:vAlign w:val="bottom"/>
          </w:tcPr>
          <w:p>
            <w:pPr>
              <w:jc w:val="center"/>
              <w:textAlignment w:val="bottom"/>
              <w:rPr>
                <w:rFonts w:ascii="宋体" w:hAnsi="宋体" w:cs="等线"/>
                <w:sz w:val="20"/>
                <w:szCs w:val="20"/>
              </w:rPr>
            </w:pPr>
          </w:p>
        </w:tc>
        <w:tc>
          <w:tcPr>
            <w:tcW w:w="1195" w:type="dxa"/>
            <w:tcBorders>
              <w:top w:val="nil"/>
              <w:left w:val="nil"/>
              <w:bottom w:val="single" w:color="000000" w:sz="8" w:space="0"/>
              <w:right w:val="single" w:color="000000" w:sz="8" w:space="0"/>
            </w:tcBorders>
            <w:vAlign w:val="center"/>
          </w:tcPr>
          <w:p>
            <w:pPr>
              <w:jc w:val="center"/>
              <w:textAlignment w:val="center"/>
              <w:rPr>
                <w:rFonts w:ascii="宋体" w:hAnsi="宋体" w:cs="等线"/>
                <w:sz w:val="20"/>
                <w:szCs w:val="20"/>
              </w:rPr>
            </w:pPr>
          </w:p>
        </w:tc>
        <w:tc>
          <w:tcPr>
            <w:tcW w:w="1191" w:type="dxa"/>
            <w:tcBorders>
              <w:top w:val="nil"/>
              <w:left w:val="nil"/>
              <w:bottom w:val="single" w:color="000000" w:sz="8" w:space="0"/>
              <w:right w:val="single" w:color="000000" w:sz="8" w:space="0"/>
            </w:tcBorders>
            <w:vAlign w:val="bottom"/>
          </w:tcPr>
          <w:p>
            <w:pPr>
              <w:ind w:firstLine="200" w:firstLineChars="100"/>
              <w:textAlignment w:val="bottom"/>
              <w:rPr>
                <w:rFonts w:ascii="宋体" w:hAnsi="宋体" w:cs="等线"/>
                <w:sz w:val="20"/>
                <w:szCs w:val="20"/>
              </w:rPr>
            </w:pPr>
            <w:r>
              <w:rPr>
                <w:rFonts w:hint="eastAsia" w:ascii="宋体" w:hAnsi="宋体" w:cs="等线"/>
                <w:sz w:val="20"/>
                <w:szCs w:val="20"/>
              </w:rPr>
              <w:t>合计</w:t>
            </w:r>
          </w:p>
        </w:tc>
        <w:tc>
          <w:tcPr>
            <w:tcW w:w="1140" w:type="dxa"/>
            <w:tcBorders>
              <w:top w:val="nil"/>
              <w:left w:val="nil"/>
              <w:bottom w:val="single" w:color="000000" w:sz="8" w:space="0"/>
              <w:right w:val="single" w:color="000000" w:sz="8" w:space="0"/>
            </w:tcBorders>
            <w:vAlign w:val="bottom"/>
          </w:tcPr>
          <w:p>
            <w:pPr>
              <w:ind w:firstLine="200" w:firstLineChars="100"/>
              <w:textAlignment w:val="bottom"/>
              <w:rPr>
                <w:rFonts w:ascii="宋体" w:hAnsi="宋体" w:cs="等线"/>
                <w:sz w:val="20"/>
                <w:szCs w:val="20"/>
              </w:rPr>
            </w:pPr>
          </w:p>
        </w:tc>
      </w:tr>
    </w:tbl>
    <w:p>
      <w:pPr>
        <w:spacing w:before="72" w:beforeLines="30"/>
        <w:rPr>
          <w:rFonts w:ascii="宋体" w:hAnsi="宋体"/>
          <w:u w:val="single"/>
        </w:rPr>
      </w:pPr>
      <w:r>
        <w:rPr>
          <w:rFonts w:hint="eastAsia" w:ascii="宋体" w:hAnsi="宋体"/>
        </w:rPr>
        <w:t>二、质量标准：</w:t>
      </w:r>
      <w:r>
        <w:rPr>
          <w:rFonts w:hint="eastAsia" w:ascii="宋体" w:hAnsi="宋体"/>
          <w:u w:val="single"/>
        </w:rPr>
        <w:t>按国家标准及甲方要求，确保服务通过需方验收，供方需提供相应的资质，供方需负责处理废固及废液的运输。</w:t>
      </w:r>
    </w:p>
    <w:p>
      <w:pPr>
        <w:spacing w:before="72" w:beforeLines="30"/>
        <w:rPr>
          <w:rFonts w:ascii="宋体" w:hAnsi="宋体"/>
          <w:u w:val="single"/>
        </w:rPr>
      </w:pPr>
      <w:r>
        <w:rPr>
          <w:rFonts w:hint="eastAsia" w:ascii="宋体" w:hAnsi="宋体"/>
        </w:rPr>
        <w:t>三、验收方法：</w:t>
      </w:r>
      <w:r>
        <w:rPr>
          <w:rFonts w:hint="eastAsia" w:ascii="宋体" w:hAnsi="宋体"/>
          <w:u w:val="single"/>
        </w:rPr>
        <w:t>服务内容、规格、数量无误差为确认。</w:t>
      </w:r>
    </w:p>
    <w:p>
      <w:pPr>
        <w:spacing w:before="72" w:beforeLines="30"/>
        <w:rPr>
          <w:rFonts w:ascii="宋体" w:hAnsi="宋体"/>
          <w:u w:val="single"/>
        </w:rPr>
      </w:pPr>
      <w:r>
        <w:rPr>
          <w:rFonts w:hint="eastAsia" w:ascii="宋体" w:hAnsi="宋体"/>
        </w:rPr>
        <w:t>四、交货及结算方式：</w:t>
      </w:r>
      <w:r>
        <w:rPr>
          <w:rFonts w:hint="eastAsia" w:ascii="宋体" w:hAnsi="宋体"/>
          <w:u w:val="single"/>
        </w:rPr>
        <w:t>合同签订之日起3日内到场。汇款，合同签订后支付合同价的 30%，</w:t>
      </w:r>
      <w:r>
        <w:rPr>
          <w:rFonts w:hint="eastAsia" w:ascii="宋体" w:hAnsi="宋体"/>
          <w:u w:val="single"/>
          <w:lang w:val="en-US" w:eastAsia="zh-CN"/>
        </w:rPr>
        <w:t>工作</w:t>
      </w:r>
      <w:r>
        <w:rPr>
          <w:rFonts w:hint="eastAsia" w:ascii="宋体" w:hAnsi="宋体"/>
          <w:u w:val="single"/>
        </w:rPr>
        <w:t>进度达到100%，付至合同价款的 80%，验收合格并经考核后一月内付至合同价款的100%。</w:t>
      </w:r>
    </w:p>
    <w:p>
      <w:pPr>
        <w:spacing w:before="72" w:beforeLines="30"/>
        <w:rPr>
          <w:rFonts w:ascii="宋体" w:hAnsi="宋体"/>
          <w:u w:val="single"/>
        </w:rPr>
      </w:pPr>
      <w:r>
        <w:rPr>
          <w:rFonts w:hint="eastAsia" w:ascii="宋体" w:hAnsi="宋体"/>
        </w:rPr>
        <w:t>五、施工地点：江苏省溧阳市。</w:t>
      </w:r>
    </w:p>
    <w:p>
      <w:pPr>
        <w:spacing w:before="72" w:beforeLines="30"/>
        <w:rPr>
          <w:rFonts w:ascii="宋体" w:hAnsi="宋体"/>
        </w:rPr>
      </w:pPr>
      <w:r>
        <w:rPr>
          <w:rFonts w:hint="eastAsia" w:ascii="宋体" w:hAnsi="宋体"/>
        </w:rPr>
        <w:t>六、施工标准：符合国家相关施工要求及需方合理要求。</w:t>
      </w:r>
    </w:p>
    <w:p>
      <w:pPr>
        <w:spacing w:before="72" w:beforeLines="30"/>
        <w:ind w:left="630" w:hanging="630" w:hangingChars="300"/>
        <w:rPr>
          <w:rFonts w:ascii="宋体" w:hAnsi="宋体"/>
        </w:rPr>
      </w:pPr>
      <w:r>
        <w:rPr>
          <w:rFonts w:hint="eastAsia" w:ascii="宋体" w:hAnsi="宋体"/>
        </w:rPr>
        <w:t>附注：</w:t>
      </w:r>
      <w:r>
        <w:rPr>
          <w:rFonts w:ascii="宋体" w:hAnsi="宋体"/>
        </w:rPr>
        <w:t>1.</w:t>
      </w:r>
      <w:r>
        <w:rPr>
          <w:rFonts w:hint="eastAsia" w:ascii="宋体" w:hAnsi="宋体"/>
        </w:rPr>
        <w:t>本合同依法签订，即具有法律效力，双方必须全面履行，不得单方擅自变更或解。</w:t>
      </w:r>
    </w:p>
    <w:p>
      <w:pPr>
        <w:spacing w:before="72" w:beforeLines="30"/>
        <w:ind w:left="630" w:hanging="630" w:hangingChars="300"/>
        <w:rPr>
          <w:rFonts w:ascii="宋体" w:hAnsi="宋体"/>
        </w:rPr>
      </w:pPr>
      <w:r>
        <w:rPr>
          <w:rFonts w:hint="eastAsia" w:ascii="宋体" w:hAnsi="宋体"/>
        </w:rPr>
        <w:t>因故需要变更或解除合同，经双方协商，依法另立协议。合同在履行中如发生争议，双发协</w:t>
      </w:r>
    </w:p>
    <w:p>
      <w:pPr>
        <w:spacing w:before="72" w:beforeLines="30"/>
        <w:ind w:left="630" w:hanging="630" w:hangingChars="300"/>
        <w:rPr>
          <w:rFonts w:ascii="宋体" w:hAnsi="宋体"/>
        </w:rPr>
      </w:pPr>
      <w:r>
        <w:rPr>
          <w:rFonts w:hint="eastAsia" w:ascii="宋体" w:hAnsi="宋体"/>
        </w:rPr>
        <w:t>商解决。双方协商不成向需方所在地法院提起诉讼。</w:t>
      </w:r>
    </w:p>
    <w:p>
      <w:pPr>
        <w:spacing w:before="72" w:beforeLines="30"/>
        <w:rPr>
          <w:rFonts w:ascii="宋体" w:hAnsi="宋体"/>
        </w:rPr>
      </w:pPr>
      <w:r>
        <w:rPr>
          <w:rFonts w:ascii="宋体" w:hAnsi="宋体"/>
        </w:rPr>
        <w:t>2.</w:t>
      </w:r>
      <w:r>
        <w:rPr>
          <w:rFonts w:hint="eastAsia" w:ascii="宋体" w:hAnsi="宋体"/>
        </w:rPr>
        <w:t>本合同一式两份，供需双方各执一份，双方签字后生效（传真件盖章后有同等效力）。</w:t>
      </w:r>
    </w:p>
    <w:p>
      <w:pPr>
        <w:spacing w:before="72" w:beforeLines="30"/>
        <w:ind w:left="7800" w:right="-235" w:rightChars="-112" w:hanging="7800" w:hangingChars="3700"/>
        <w:rPr>
          <w:rFonts w:ascii="宋体" w:hAnsi="宋体"/>
          <w:b/>
          <w:bCs/>
        </w:rPr>
      </w:pPr>
      <w:r>
        <w:rPr>
          <w:rFonts w:hint="eastAsia" w:ascii="宋体" w:hAnsi="宋体"/>
          <w:b/>
          <w:bCs/>
        </w:rPr>
        <w:t>供方单位：                需方单位（盖章）：江苏长江地质勘查院</w:t>
      </w:r>
    </w:p>
    <w:p>
      <w:pPr>
        <w:spacing w:before="72" w:beforeLines="30"/>
        <w:ind w:left="7770" w:right="-235" w:rightChars="-112" w:hanging="7770" w:hangingChars="3700"/>
        <w:rPr>
          <w:rFonts w:ascii="宋体" w:hAnsi="宋体"/>
        </w:rPr>
      </w:pPr>
      <w:r>
        <w:rPr>
          <w:rFonts w:hint="eastAsia" w:ascii="宋体" w:hAnsi="宋体"/>
        </w:rPr>
        <w:t>代表：                     代表：</w:t>
      </w:r>
    </w:p>
    <w:p>
      <w:pPr>
        <w:spacing w:before="72" w:beforeLines="30"/>
        <w:rPr>
          <w:rFonts w:ascii="宋体" w:hAnsi="宋体"/>
        </w:rPr>
      </w:pPr>
      <w:r>
        <w:rPr>
          <w:rFonts w:hint="eastAsia" w:ascii="宋体" w:hAnsi="宋体"/>
        </w:rPr>
        <w:t xml:space="preserve">电话：                    </w:t>
      </w:r>
      <w:r>
        <w:rPr>
          <w:rFonts w:ascii="宋体" w:hAnsi="宋体"/>
        </w:rPr>
        <w:t xml:space="preserve"> </w:t>
      </w:r>
      <w:r>
        <w:rPr>
          <w:rFonts w:hint="eastAsia" w:ascii="宋体" w:hAnsi="宋体"/>
        </w:rPr>
        <w:t>电话：025-86975818</w:t>
      </w:r>
    </w:p>
    <w:p>
      <w:pPr>
        <w:tabs>
          <w:tab w:val="left" w:pos="6600"/>
        </w:tabs>
        <w:spacing w:before="72" w:beforeLines="30"/>
        <w:rPr>
          <w:rFonts w:ascii="宋体" w:hAnsi="宋体"/>
        </w:rPr>
      </w:pPr>
      <w:r>
        <w:rPr>
          <w:rFonts w:hint="eastAsia" w:ascii="宋体" w:hAnsi="宋体"/>
        </w:rPr>
        <w:t>传真：                     传真：</w:t>
      </w:r>
    </w:p>
    <w:p>
      <w:pPr>
        <w:tabs>
          <w:tab w:val="left" w:pos="5550"/>
        </w:tabs>
        <w:spacing w:before="72" w:beforeLines="30"/>
        <w:ind w:left="4830" w:hanging="4830" w:hangingChars="2300"/>
        <w:rPr>
          <w:rFonts w:ascii="宋体" w:hAnsi="宋体"/>
        </w:rPr>
      </w:pPr>
      <w:r>
        <w:rPr>
          <w:rFonts w:hint="eastAsia" w:ascii="宋体" w:hAnsi="宋体"/>
        </w:rPr>
        <w:t>地址：                      地址：南京市栖霞区尧化门仙尧路2号移动互联网</w:t>
      </w:r>
    </w:p>
    <w:p>
      <w:pPr>
        <w:tabs>
          <w:tab w:val="left" w:pos="5550"/>
        </w:tabs>
        <w:spacing w:before="72" w:beforeLines="30"/>
        <w:ind w:left="4830" w:hanging="4830" w:hangingChars="2300"/>
        <w:rPr>
          <w:rFonts w:ascii="宋体" w:hAnsi="宋体"/>
        </w:rPr>
      </w:pPr>
      <w:r>
        <w:rPr>
          <w:rFonts w:hint="eastAsia" w:ascii="宋体" w:hAnsi="宋体"/>
        </w:rPr>
        <w:t xml:space="preserve">                                  产业基地9号楼</w:t>
      </w:r>
    </w:p>
    <w:p>
      <w:pPr>
        <w:tabs>
          <w:tab w:val="left" w:pos="5550"/>
        </w:tabs>
        <w:spacing w:before="72" w:beforeLines="30"/>
        <w:ind w:left="4830" w:hanging="4830" w:hangingChars="2300"/>
        <w:rPr>
          <w:rFonts w:ascii="宋体" w:hAnsi="宋体"/>
        </w:rPr>
      </w:pPr>
      <w:r>
        <w:rPr>
          <w:rFonts w:hint="eastAsia" w:ascii="宋体" w:hAnsi="宋体"/>
        </w:rPr>
        <w:t xml:space="preserve">开户银行：                  开户银行：建行尧化门支行                                                     </w:t>
      </w:r>
    </w:p>
    <w:p>
      <w:pPr>
        <w:spacing w:before="72" w:beforeLines="30"/>
        <w:rPr>
          <w:rFonts w:ascii="宋体" w:hAnsi="宋体"/>
        </w:rPr>
      </w:pPr>
      <w:r>
        <w:rPr>
          <w:rFonts w:hint="eastAsia" w:ascii="宋体" w:hAnsi="宋体"/>
        </w:rPr>
        <w:t xml:space="preserve">帐号：                   </w:t>
      </w:r>
      <w:r>
        <w:rPr>
          <w:rFonts w:ascii="宋体" w:hAnsi="宋体"/>
        </w:rPr>
        <w:tab/>
      </w:r>
      <w:r>
        <w:rPr>
          <w:rFonts w:hint="eastAsia" w:ascii="宋体" w:hAnsi="宋体"/>
        </w:rPr>
        <w:t>帐号：32001597338052500453</w:t>
      </w:r>
    </w:p>
    <w:p>
      <w:pPr>
        <w:spacing w:before="72" w:beforeLines="30" w:line="360" w:lineRule="auto"/>
        <w:rPr>
          <w:rFonts w:ascii="宋体" w:hAnsi="宋体"/>
          <w:b/>
          <w:bCs/>
        </w:rPr>
      </w:pPr>
      <w:r>
        <w:rPr>
          <w:rFonts w:hint="eastAsia" w:ascii="宋体" w:hAnsi="宋体"/>
        </w:rPr>
        <w:t>税号：                      税号：1210000071780249X9</w:t>
      </w:r>
    </w:p>
    <w:p>
      <w:pPr>
        <w:rPr>
          <w:rFonts w:ascii="宋体" w:hAnsi="宋体" w:cs="宋体"/>
          <w:sz w:val="20"/>
          <w:szCs w:val="20"/>
        </w:rPr>
      </w:pPr>
    </w:p>
    <w:p>
      <w:pPr>
        <w:rPr>
          <w:rFonts w:ascii="宋体" w:hAnsi="宋体" w:cs="宋体"/>
          <w:szCs w:val="21"/>
        </w:rPr>
      </w:pPr>
    </w:p>
    <w:p>
      <w:pPr>
        <w:spacing w:line="360" w:lineRule="auto"/>
        <w:outlineLvl w:val="0"/>
        <w:rPr>
          <w:rFonts w:ascii="宋体" w:hAnsi="宋体" w:cs="宋体"/>
          <w:b/>
          <w:bCs/>
          <w:sz w:val="24"/>
        </w:rPr>
      </w:pPr>
    </w:p>
    <w:p>
      <w:pPr>
        <w:pStyle w:val="3"/>
        <w:numPr>
          <w:ilvl w:val="0"/>
          <w:numId w:val="3"/>
        </w:numPr>
        <w:rPr>
          <w:rFonts w:ascii="方正小标宋简体" w:hAnsi="仿宋_GB2312" w:eastAsia="方正小标宋简体"/>
          <w:bCs/>
          <w:szCs w:val="44"/>
        </w:rPr>
      </w:pPr>
      <w:bookmarkStart w:id="13" w:name="_Toc8453"/>
      <w:bookmarkEnd w:id="13"/>
      <w:bookmarkStart w:id="14" w:name="_Toc28858"/>
      <w:bookmarkEnd w:id="14"/>
      <w:r>
        <w:rPr>
          <w:rFonts w:hint="eastAsia" w:ascii="方正小标宋简体" w:hAnsi="仿宋_GB2312" w:eastAsia="方正小标宋简体"/>
          <w:bCs/>
          <w:szCs w:val="44"/>
        </w:rPr>
        <w:t>响应文件格式</w:t>
      </w:r>
    </w:p>
    <w:p>
      <w:pPr>
        <w:ind w:firstLine="900" w:firstLineChars="249"/>
        <w:rPr>
          <w:rFonts w:ascii="仿宋_GB2312" w:eastAsia="仿宋_GB2312"/>
          <w:b/>
          <w:bCs/>
          <w:sz w:val="36"/>
          <w:szCs w:val="36"/>
          <w:u w:val="single"/>
        </w:rPr>
      </w:pPr>
    </w:p>
    <w:p>
      <w:pPr>
        <w:ind w:firstLine="900" w:firstLineChars="249"/>
        <w:rPr>
          <w:rFonts w:ascii="仿宋_GB2312" w:eastAsia="仿宋_GB2312"/>
          <w:b/>
          <w:bCs/>
          <w:sz w:val="36"/>
          <w:szCs w:val="36"/>
          <w:u w:val="single"/>
        </w:rPr>
      </w:pPr>
    </w:p>
    <w:p>
      <w:pPr>
        <w:ind w:firstLine="2707" w:firstLineChars="749"/>
        <w:rPr>
          <w:rFonts w:ascii="仿宋_GB2312" w:eastAsia="仿宋_GB2312"/>
          <w:b/>
          <w:bCs/>
          <w:strike/>
          <w:sz w:val="36"/>
          <w:szCs w:val="36"/>
        </w:rPr>
      </w:pPr>
      <w:bookmarkStart w:id="15" w:name="_Toc256695437"/>
      <w:bookmarkStart w:id="16" w:name="_Toc256691561"/>
      <w:r>
        <w:rPr>
          <w:rFonts w:hint="eastAsia" w:ascii="仿宋_GB2312" w:eastAsia="仿宋_GB2312"/>
          <w:b/>
          <w:bCs/>
          <w:sz w:val="36"/>
          <w:szCs w:val="36"/>
        </w:rPr>
        <w:t>(项目名称)</w:t>
      </w:r>
      <w:bookmarkEnd w:id="15"/>
      <w:bookmarkEnd w:id="16"/>
    </w:p>
    <w:p>
      <w:pPr>
        <w:jc w:val="center"/>
        <w:rPr>
          <w:rFonts w:ascii="仿宋_GB2312" w:hAnsi="Cambria" w:eastAsia="仿宋_GB2312"/>
          <w:spacing w:val="-20"/>
          <w:sz w:val="52"/>
          <w:szCs w:val="52"/>
        </w:rPr>
      </w:pPr>
    </w:p>
    <w:p>
      <w:pPr>
        <w:jc w:val="center"/>
        <w:rPr>
          <w:rFonts w:ascii="仿宋_GB2312" w:hAnsi="Cambria" w:eastAsia="仿宋_GB2312"/>
          <w:b/>
          <w:spacing w:val="-20"/>
          <w:sz w:val="52"/>
          <w:szCs w:val="52"/>
        </w:rPr>
      </w:pPr>
      <w:bookmarkStart w:id="17" w:name="_Toc256691562"/>
      <w:bookmarkStart w:id="18" w:name="_Toc256695438"/>
      <w:r>
        <w:rPr>
          <w:rFonts w:hint="eastAsia" w:ascii="仿宋_GB2312" w:hAnsi="Cambria" w:eastAsia="仿宋_GB2312"/>
          <w:b/>
          <w:spacing w:val="-20"/>
          <w:sz w:val="52"/>
          <w:szCs w:val="52"/>
        </w:rPr>
        <w:t>响应文件</w:t>
      </w:r>
      <w:bookmarkEnd w:id="17"/>
      <w:bookmarkEnd w:id="18"/>
    </w:p>
    <w:p>
      <w:pPr>
        <w:jc w:val="center"/>
        <w:rPr>
          <w:rFonts w:ascii="仿宋_GB2312" w:eastAsia="仿宋_GB2312"/>
          <w:sz w:val="32"/>
          <w:szCs w:val="32"/>
        </w:rPr>
      </w:pPr>
    </w:p>
    <w:p>
      <w:pPr>
        <w:jc w:val="center"/>
        <w:rPr>
          <w:rFonts w:ascii="仿宋_GB2312" w:hAnsi="宋体" w:eastAsia="仿宋_GB2312"/>
          <w:sz w:val="32"/>
          <w:szCs w:val="32"/>
        </w:rPr>
      </w:pPr>
      <w:bookmarkStart w:id="19" w:name="_Toc256691563"/>
      <w:bookmarkStart w:id="20" w:name="_Toc256695439"/>
      <w:r>
        <w:rPr>
          <w:rFonts w:hint="eastAsia" w:ascii="仿宋_GB2312" w:hAnsi="宋体" w:eastAsia="仿宋_GB2312"/>
          <w:sz w:val="32"/>
          <w:szCs w:val="32"/>
        </w:rPr>
        <w:t>项目编号：(         )</w:t>
      </w:r>
      <w:bookmarkEnd w:id="19"/>
      <w:bookmarkEnd w:id="20"/>
    </w:p>
    <w:p>
      <w:pPr>
        <w:jc w:val="center"/>
        <w:rPr>
          <w:rFonts w:ascii="仿宋_GB2312" w:eastAsia="仿宋_GB2312"/>
          <w:sz w:val="52"/>
          <w:szCs w:val="52"/>
        </w:rPr>
      </w:pPr>
    </w:p>
    <w:p>
      <w:pPr>
        <w:jc w:val="center"/>
        <w:rPr>
          <w:rFonts w:ascii="仿宋_GB2312" w:eastAsia="仿宋_GB2312"/>
          <w:sz w:val="52"/>
          <w:szCs w:val="52"/>
        </w:rPr>
      </w:pPr>
    </w:p>
    <w:p>
      <w:pPr>
        <w:rPr>
          <w:rFonts w:ascii="仿宋_GB2312" w:eastAsia="仿宋_GB2312"/>
          <w:u w:val="single"/>
        </w:rPr>
      </w:pPr>
    </w:p>
    <w:p>
      <w:pPr>
        <w:rPr>
          <w:rFonts w:ascii="仿宋_GB2312" w:eastAsia="仿宋_GB2312"/>
          <w:u w:val="single"/>
        </w:rPr>
      </w:pPr>
    </w:p>
    <w:p>
      <w:pPr>
        <w:rPr>
          <w:rFonts w:ascii="仿宋_GB2312" w:eastAsia="仿宋_GB2312"/>
          <w:u w:val="single"/>
        </w:rPr>
      </w:pPr>
    </w:p>
    <w:p>
      <w:pPr>
        <w:rPr>
          <w:rFonts w:ascii="仿宋_GB2312" w:eastAsia="仿宋_GB2312"/>
          <w:u w:val="single"/>
        </w:rPr>
      </w:pPr>
    </w:p>
    <w:p>
      <w:pPr>
        <w:rPr>
          <w:rFonts w:ascii="仿宋_GB2312" w:eastAsia="仿宋_GB2312"/>
          <w:u w:val="single"/>
        </w:rPr>
      </w:pPr>
    </w:p>
    <w:p>
      <w:pPr>
        <w:pStyle w:val="9"/>
        <w:rPr>
          <w:rFonts w:ascii="仿宋_GB2312" w:eastAsia="仿宋_GB2312"/>
          <w:u w:val="single"/>
        </w:rPr>
      </w:pPr>
    </w:p>
    <w:p>
      <w:pPr>
        <w:pStyle w:val="9"/>
        <w:rPr>
          <w:rFonts w:ascii="仿宋_GB2312" w:eastAsia="仿宋_GB2312"/>
          <w:u w:val="single"/>
        </w:rPr>
      </w:pPr>
    </w:p>
    <w:p>
      <w:pPr>
        <w:pStyle w:val="9"/>
        <w:rPr>
          <w:rFonts w:ascii="仿宋_GB2312" w:eastAsia="仿宋_GB2312"/>
          <w:u w:val="single"/>
        </w:rPr>
      </w:pPr>
    </w:p>
    <w:p>
      <w:pPr>
        <w:rPr>
          <w:rFonts w:ascii="仿宋_GB2312" w:eastAsia="仿宋_GB2312"/>
          <w:u w:val="single"/>
        </w:rPr>
      </w:pPr>
    </w:p>
    <w:p>
      <w:pPr>
        <w:spacing w:line="480" w:lineRule="auto"/>
        <w:ind w:firstLine="643" w:firstLineChars="200"/>
        <w:rPr>
          <w:rFonts w:ascii="仿宋_GB2312" w:eastAsia="仿宋_GB2312"/>
          <w:b/>
          <w:sz w:val="32"/>
          <w:szCs w:val="32"/>
          <w:u w:val="single"/>
        </w:rPr>
      </w:pPr>
      <w:bookmarkStart w:id="21" w:name="_Toc256691564"/>
      <w:bookmarkEnd w:id="21"/>
      <w:bookmarkStart w:id="22" w:name="_Toc256695440"/>
      <w:bookmarkEnd w:id="22"/>
      <w:r>
        <w:rPr>
          <w:rFonts w:hint="eastAsia" w:ascii="仿宋_GB2312" w:eastAsia="仿宋_GB2312"/>
          <w:b/>
          <w:sz w:val="32"/>
          <w:szCs w:val="32"/>
        </w:rPr>
        <w:t>投标人：</w:t>
      </w:r>
      <w:r>
        <w:rPr>
          <w:rFonts w:hint="eastAsia" w:ascii="仿宋_GB2312" w:eastAsia="仿宋_GB2312"/>
          <w:b/>
          <w:sz w:val="32"/>
          <w:szCs w:val="32"/>
          <w:u w:val="single"/>
        </w:rPr>
        <w:t xml:space="preserve">             （盖单位章）</w:t>
      </w:r>
    </w:p>
    <w:p>
      <w:pPr>
        <w:spacing w:line="480" w:lineRule="auto"/>
        <w:jc w:val="center"/>
        <w:rPr>
          <w:rFonts w:ascii="仿宋_GB2312" w:eastAsia="仿宋_GB2312"/>
          <w:b/>
          <w:sz w:val="32"/>
          <w:szCs w:val="32"/>
          <w:u w:val="single"/>
        </w:rPr>
      </w:pPr>
      <w:r>
        <w:rPr>
          <w:rFonts w:hint="eastAsia" w:ascii="仿宋_GB2312" w:eastAsia="仿宋_GB2312"/>
          <w:b/>
          <w:sz w:val="32"/>
          <w:szCs w:val="32"/>
        </w:rPr>
        <w:t xml:space="preserve"> </w:t>
      </w:r>
      <w:r>
        <w:rPr>
          <w:rFonts w:ascii="仿宋_GB2312" w:eastAsia="仿宋_GB2312"/>
          <w:b/>
          <w:sz w:val="32"/>
          <w:szCs w:val="32"/>
        </w:rPr>
        <w:t xml:space="preserve"> </w:t>
      </w:r>
      <w:r>
        <w:rPr>
          <w:rFonts w:hint="eastAsia" w:ascii="仿宋_GB2312" w:eastAsia="仿宋_GB2312"/>
          <w:b/>
          <w:sz w:val="32"/>
          <w:szCs w:val="32"/>
        </w:rPr>
        <w:t>法定代表人或授权代表人</w:t>
      </w:r>
      <w:r>
        <w:rPr>
          <w:rFonts w:hint="eastAsia" w:ascii="仿宋_GB2312" w:eastAsia="仿宋_GB2312"/>
          <w:b/>
          <w:sz w:val="32"/>
          <w:szCs w:val="32"/>
          <w:u w:val="single"/>
        </w:rPr>
        <w:t>：              （签字）</w:t>
      </w:r>
    </w:p>
    <w:p>
      <w:pPr>
        <w:spacing w:line="480" w:lineRule="auto"/>
        <w:ind w:firstLine="1606" w:firstLineChars="500"/>
        <w:rPr>
          <w:rFonts w:ascii="仿宋_GB2312" w:eastAsia="仿宋_GB2312"/>
          <w:b/>
          <w:sz w:val="32"/>
          <w:szCs w:val="32"/>
        </w:rPr>
      </w:pPr>
      <w:bookmarkStart w:id="23" w:name="_Toc256695441"/>
      <w:bookmarkStart w:id="24" w:name="_Toc256691565"/>
      <w:r>
        <w:rPr>
          <w:rFonts w:hint="eastAsia" w:ascii="仿宋_GB2312" w:eastAsia="仿宋_GB2312"/>
          <w:b/>
          <w:sz w:val="32"/>
          <w:szCs w:val="32"/>
        </w:rPr>
        <w:t>日期：年月日</w:t>
      </w:r>
      <w:bookmarkEnd w:id="23"/>
      <w:bookmarkEnd w:id="24"/>
    </w:p>
    <w:p>
      <w:pPr>
        <w:ind w:firstLine="1606" w:firstLineChars="500"/>
        <w:rPr>
          <w:rFonts w:ascii="仿宋_GB2312" w:eastAsia="仿宋_GB2312"/>
          <w:b/>
          <w:sz w:val="32"/>
          <w:szCs w:val="32"/>
        </w:rPr>
      </w:pPr>
    </w:p>
    <w:p/>
    <w:p/>
    <w:p/>
    <w:p>
      <w:pPr>
        <w:numPr>
          <w:ilvl w:val="0"/>
          <w:numId w:val="3"/>
        </w:numPr>
      </w:pPr>
      <w:r>
        <w:rPr>
          <w:rFonts w:hint="eastAsia"/>
        </w:rPr>
        <w:br w:type="page"/>
      </w:r>
    </w:p>
    <w:p>
      <w:pPr>
        <w:pStyle w:val="9"/>
      </w:pPr>
    </w:p>
    <w:p>
      <w:pPr>
        <w:rPr>
          <w:rFonts w:ascii="黑体" w:hAnsi="仿宋_GB2312" w:eastAsia="黑体"/>
          <w:b/>
          <w:color w:val="000000"/>
          <w:sz w:val="32"/>
          <w:szCs w:val="32"/>
        </w:rPr>
      </w:pPr>
      <w:bookmarkStart w:id="25" w:name="_Toc135999006"/>
      <w:bookmarkStart w:id="26" w:name="_Toc161767428"/>
      <w:r>
        <w:rPr>
          <w:rFonts w:hint="eastAsia" w:ascii="黑体" w:hAnsi="仿宋_GB2312" w:eastAsia="黑体"/>
          <w:b/>
          <w:color w:val="000000"/>
          <w:sz w:val="32"/>
          <w:szCs w:val="32"/>
        </w:rPr>
        <w:t>附件1：投标函</w:t>
      </w:r>
    </w:p>
    <w:p>
      <w:pPr>
        <w:jc w:val="center"/>
        <w:rPr>
          <w:rStyle w:val="35"/>
          <w:rFonts w:ascii="宋体" w:hAnsi="宋体"/>
        </w:rPr>
      </w:pPr>
      <w:r>
        <w:rPr>
          <w:rStyle w:val="35"/>
          <w:rFonts w:ascii="宋体" w:hAnsi="宋体"/>
        </w:rPr>
        <w:t>投标函</w:t>
      </w:r>
    </w:p>
    <w:p>
      <w:pPr>
        <w:spacing w:line="360" w:lineRule="exact"/>
        <w:rPr>
          <w:rFonts w:ascii="宋体" w:hAnsi="宋体"/>
          <w:szCs w:val="21"/>
        </w:rPr>
      </w:pPr>
      <w:r>
        <w:rPr>
          <w:rFonts w:hint="eastAsia" w:ascii="宋体" w:hAnsi="宋体"/>
          <w:szCs w:val="21"/>
        </w:rPr>
        <w:t>江苏长江地质勘查院：</w:t>
      </w:r>
    </w:p>
    <w:p>
      <w:pPr>
        <w:spacing w:line="360" w:lineRule="exact"/>
        <w:ind w:firstLine="420" w:firstLineChars="200"/>
        <w:rPr>
          <w:rFonts w:ascii="宋体" w:hAnsi="宋体"/>
          <w:szCs w:val="21"/>
        </w:rPr>
      </w:pPr>
      <w:r>
        <w:rPr>
          <w:rFonts w:hint="eastAsia" w:ascii="宋体" w:hAnsi="宋体"/>
          <w:szCs w:val="21"/>
        </w:rPr>
        <w:t>（</w:t>
      </w:r>
      <w:r>
        <w:rPr>
          <w:rFonts w:ascii="宋体" w:hAnsi="宋体"/>
          <w:szCs w:val="21"/>
        </w:rPr>
        <w:t>投标人</w:t>
      </w:r>
      <w:r>
        <w:rPr>
          <w:rFonts w:hint="eastAsia" w:ascii="宋体" w:hAnsi="宋体"/>
          <w:szCs w:val="21"/>
        </w:rPr>
        <w:t>全称）授权（全权代表姓名、职务、职称）为全权代表，参加贵方组织的（招标编号、项目名称）的有关活动，为此：</w:t>
      </w:r>
    </w:p>
    <w:p>
      <w:pPr>
        <w:tabs>
          <w:tab w:val="left" w:pos="1260"/>
        </w:tabs>
        <w:spacing w:line="360" w:lineRule="exact"/>
        <w:ind w:firstLine="420" w:firstLineChars="200"/>
        <w:rPr>
          <w:rFonts w:ascii="宋体" w:hAnsi="宋体"/>
          <w:szCs w:val="21"/>
        </w:rPr>
      </w:pPr>
      <w:r>
        <w:rPr>
          <w:rFonts w:hint="eastAsia" w:ascii="宋体" w:hAnsi="宋体"/>
          <w:szCs w:val="21"/>
        </w:rPr>
        <w:t>1.提供</w:t>
      </w:r>
      <w:r>
        <w:rPr>
          <w:rFonts w:ascii="宋体" w:hAnsi="宋体"/>
          <w:szCs w:val="21"/>
        </w:rPr>
        <w:t>投标人</w:t>
      </w:r>
      <w:r>
        <w:rPr>
          <w:rFonts w:hint="eastAsia" w:ascii="宋体" w:hAnsi="宋体"/>
          <w:szCs w:val="21"/>
        </w:rPr>
        <w:t>须知规定的全部</w:t>
      </w:r>
      <w:r>
        <w:rPr>
          <w:rFonts w:ascii="宋体" w:hAnsi="宋体"/>
          <w:szCs w:val="21"/>
        </w:rPr>
        <w:t>投标文件</w:t>
      </w:r>
      <w:r>
        <w:rPr>
          <w:rFonts w:hint="eastAsia" w:ascii="宋体" w:hAnsi="宋体"/>
          <w:szCs w:val="21"/>
        </w:rPr>
        <w:t>（正本[ 1 ]份，副本[1]份、电子版[ 1 ]份）。</w:t>
      </w:r>
    </w:p>
    <w:p>
      <w:pPr>
        <w:tabs>
          <w:tab w:val="left" w:pos="1260"/>
        </w:tabs>
        <w:spacing w:line="360" w:lineRule="exact"/>
        <w:ind w:firstLine="420" w:firstLineChars="200"/>
        <w:rPr>
          <w:rFonts w:ascii="宋体" w:hAnsi="宋体"/>
          <w:szCs w:val="21"/>
        </w:rPr>
      </w:pPr>
      <w:r>
        <w:rPr>
          <w:rFonts w:hint="eastAsia" w:ascii="宋体" w:hAnsi="宋体"/>
          <w:szCs w:val="21"/>
        </w:rPr>
        <w:t>2.提供按招标文件要求的货物/服务的报价。（详见 附件）。</w:t>
      </w:r>
    </w:p>
    <w:p>
      <w:pPr>
        <w:spacing w:line="360" w:lineRule="exact"/>
        <w:ind w:firstLine="420" w:firstLineChars="200"/>
        <w:rPr>
          <w:rFonts w:ascii="宋体" w:hAnsi="宋体"/>
          <w:szCs w:val="21"/>
        </w:rPr>
      </w:pPr>
      <w:r>
        <w:rPr>
          <w:rFonts w:hint="eastAsia" w:ascii="宋体" w:hAnsi="宋体"/>
          <w:bCs/>
          <w:szCs w:val="21"/>
        </w:rPr>
        <w:t>3.我方</w:t>
      </w:r>
      <w:r>
        <w:rPr>
          <w:rFonts w:hint="eastAsia" w:ascii="宋体" w:hAnsi="宋体"/>
          <w:szCs w:val="21"/>
        </w:rPr>
        <w:t>将按</w:t>
      </w:r>
      <w:r>
        <w:rPr>
          <w:rFonts w:ascii="宋体" w:hAnsi="宋体"/>
          <w:szCs w:val="21"/>
        </w:rPr>
        <w:t>招标文件</w:t>
      </w:r>
      <w:r>
        <w:rPr>
          <w:rFonts w:hint="eastAsia" w:ascii="宋体" w:hAnsi="宋体"/>
          <w:szCs w:val="21"/>
        </w:rPr>
        <w:t>的规定履行全部责任和义务。</w:t>
      </w:r>
    </w:p>
    <w:p>
      <w:pPr>
        <w:tabs>
          <w:tab w:val="left" w:pos="1260"/>
        </w:tabs>
        <w:spacing w:line="360" w:lineRule="exact"/>
        <w:ind w:firstLine="420" w:firstLineChars="200"/>
        <w:rPr>
          <w:rFonts w:ascii="宋体" w:hAnsi="宋体"/>
          <w:szCs w:val="21"/>
        </w:rPr>
      </w:pPr>
      <w:r>
        <w:rPr>
          <w:rFonts w:hint="eastAsia" w:ascii="宋体" w:hAnsi="宋体"/>
          <w:bCs/>
          <w:szCs w:val="21"/>
        </w:rPr>
        <w:t>4.我方</w:t>
      </w:r>
      <w:r>
        <w:rPr>
          <w:rFonts w:hint="eastAsia" w:ascii="宋体" w:hAnsi="宋体"/>
          <w:szCs w:val="21"/>
        </w:rPr>
        <w:t>已详细审查全部</w:t>
      </w:r>
      <w:r>
        <w:rPr>
          <w:rFonts w:ascii="宋体" w:hAnsi="宋体"/>
          <w:szCs w:val="21"/>
        </w:rPr>
        <w:t>招标文件</w:t>
      </w:r>
      <w:r>
        <w:rPr>
          <w:rFonts w:hint="eastAsia" w:ascii="宋体" w:hAnsi="宋体"/>
          <w:szCs w:val="21"/>
        </w:rPr>
        <w:t>，我们完全理解并同意放弃对</w:t>
      </w:r>
      <w:r>
        <w:rPr>
          <w:rFonts w:ascii="宋体" w:hAnsi="宋体"/>
          <w:szCs w:val="21"/>
        </w:rPr>
        <w:t>招标文件</w:t>
      </w:r>
      <w:r>
        <w:rPr>
          <w:rFonts w:hint="eastAsia" w:ascii="宋体" w:hAnsi="宋体"/>
          <w:szCs w:val="21"/>
        </w:rPr>
        <w:t>提出质疑及/或争议的权利。</w:t>
      </w:r>
    </w:p>
    <w:p>
      <w:pPr>
        <w:tabs>
          <w:tab w:val="left" w:pos="1260"/>
        </w:tabs>
        <w:spacing w:line="360" w:lineRule="exact"/>
        <w:ind w:firstLine="420" w:firstLineChars="200"/>
        <w:rPr>
          <w:rFonts w:ascii="宋体" w:hAnsi="宋体"/>
          <w:szCs w:val="21"/>
        </w:rPr>
      </w:pPr>
      <w:r>
        <w:rPr>
          <w:rFonts w:hint="eastAsia" w:ascii="宋体" w:hAnsi="宋体"/>
          <w:bCs/>
          <w:szCs w:val="21"/>
        </w:rPr>
        <w:t>5.我方</w:t>
      </w:r>
      <w:r>
        <w:rPr>
          <w:rFonts w:hint="eastAsia" w:ascii="宋体" w:hAnsi="宋体"/>
          <w:szCs w:val="21"/>
        </w:rPr>
        <w:t>递交</w:t>
      </w:r>
      <w:r>
        <w:rPr>
          <w:rFonts w:ascii="宋体" w:hAnsi="宋体"/>
          <w:szCs w:val="21"/>
        </w:rPr>
        <w:t>投标文件</w:t>
      </w:r>
      <w:r>
        <w:rPr>
          <w:rFonts w:hint="eastAsia" w:ascii="宋体" w:hAnsi="宋体"/>
          <w:szCs w:val="21"/>
        </w:rPr>
        <w:t>的有效期为自递交</w:t>
      </w:r>
      <w:r>
        <w:rPr>
          <w:rFonts w:ascii="宋体" w:hAnsi="宋体"/>
          <w:szCs w:val="21"/>
        </w:rPr>
        <w:t>投标文件</w:t>
      </w:r>
      <w:r>
        <w:rPr>
          <w:rFonts w:hint="eastAsia" w:ascii="宋体" w:hAnsi="宋体"/>
          <w:szCs w:val="21"/>
        </w:rPr>
        <w:t>截止日起</w:t>
      </w:r>
      <w:r>
        <w:rPr>
          <w:rFonts w:hint="eastAsia" w:ascii="宋体" w:hAnsi="宋体"/>
          <w:szCs w:val="21"/>
          <w:u w:val="single"/>
        </w:rPr>
        <w:t xml:space="preserve"> 90 </w:t>
      </w:r>
      <w:r>
        <w:rPr>
          <w:rFonts w:hint="eastAsia" w:ascii="宋体" w:hAnsi="宋体"/>
          <w:szCs w:val="21"/>
        </w:rPr>
        <w:t>个日历日。</w:t>
      </w:r>
    </w:p>
    <w:p>
      <w:pPr>
        <w:tabs>
          <w:tab w:val="left" w:pos="1260"/>
        </w:tabs>
        <w:spacing w:line="360" w:lineRule="exact"/>
        <w:ind w:firstLine="420" w:firstLineChars="200"/>
        <w:rPr>
          <w:rFonts w:ascii="宋体" w:hAnsi="宋体"/>
          <w:szCs w:val="21"/>
        </w:rPr>
      </w:pPr>
      <w:r>
        <w:rPr>
          <w:rFonts w:hint="eastAsia" w:ascii="宋体" w:hAnsi="宋体"/>
          <w:bCs/>
          <w:szCs w:val="21"/>
        </w:rPr>
        <w:t>6.我方</w:t>
      </w:r>
      <w:r>
        <w:rPr>
          <w:rFonts w:hint="eastAsia" w:ascii="宋体" w:hAnsi="宋体"/>
          <w:szCs w:val="21"/>
        </w:rPr>
        <w:t>愿意向贵方提供任何与该项</w:t>
      </w:r>
      <w:r>
        <w:rPr>
          <w:rFonts w:ascii="宋体" w:hAnsi="宋体"/>
          <w:szCs w:val="21"/>
        </w:rPr>
        <w:t>投标文件</w:t>
      </w:r>
      <w:r>
        <w:rPr>
          <w:rFonts w:hint="eastAsia" w:ascii="宋体" w:hAnsi="宋体"/>
          <w:szCs w:val="21"/>
        </w:rPr>
        <w:t>有关的数据、情况和技术资料，完全理解贵方不一定接受最低价的</w:t>
      </w:r>
      <w:r>
        <w:rPr>
          <w:rFonts w:ascii="宋体" w:hAnsi="宋体"/>
          <w:szCs w:val="21"/>
        </w:rPr>
        <w:t>投标文件</w:t>
      </w:r>
      <w:r>
        <w:rPr>
          <w:rFonts w:hint="eastAsia" w:ascii="宋体" w:hAnsi="宋体"/>
          <w:szCs w:val="21"/>
        </w:rPr>
        <w:t>或收到的任何</w:t>
      </w:r>
      <w:r>
        <w:rPr>
          <w:rFonts w:ascii="宋体" w:hAnsi="宋体"/>
          <w:szCs w:val="21"/>
        </w:rPr>
        <w:t>投标文件</w:t>
      </w:r>
      <w:r>
        <w:rPr>
          <w:rFonts w:hint="eastAsia" w:ascii="宋体" w:hAnsi="宋体"/>
          <w:szCs w:val="21"/>
        </w:rPr>
        <w:t>。</w:t>
      </w:r>
    </w:p>
    <w:p>
      <w:pPr>
        <w:tabs>
          <w:tab w:val="left" w:pos="1260"/>
        </w:tabs>
        <w:spacing w:line="360" w:lineRule="exact"/>
        <w:ind w:firstLine="420" w:firstLineChars="200"/>
        <w:rPr>
          <w:rFonts w:ascii="宋体" w:hAnsi="宋体"/>
          <w:szCs w:val="21"/>
        </w:rPr>
      </w:pPr>
      <w:r>
        <w:rPr>
          <w:rFonts w:hint="eastAsia" w:ascii="宋体" w:hAnsi="宋体"/>
          <w:szCs w:val="21"/>
        </w:rPr>
        <w:t>7.我方授权贵方查询或调查我们递交的与本</w:t>
      </w:r>
      <w:r>
        <w:rPr>
          <w:rFonts w:ascii="宋体" w:hAnsi="宋体"/>
          <w:szCs w:val="21"/>
        </w:rPr>
        <w:t>投标文件</w:t>
      </w:r>
      <w:r>
        <w:rPr>
          <w:rFonts w:hint="eastAsia" w:ascii="宋体" w:hAnsi="宋体"/>
          <w:szCs w:val="21"/>
        </w:rPr>
        <w:t>有关的声明、文件和资料，并同意在贵方的要求下提供相关文件或证书的原件及其他相关书面材料，以及通过我们的开户银行和客户澄清</w:t>
      </w:r>
      <w:r>
        <w:rPr>
          <w:rFonts w:ascii="宋体" w:hAnsi="宋体"/>
          <w:szCs w:val="21"/>
        </w:rPr>
        <w:t>投标文件</w:t>
      </w:r>
      <w:r>
        <w:rPr>
          <w:rFonts w:hint="eastAsia" w:ascii="宋体" w:hAnsi="宋体"/>
          <w:szCs w:val="21"/>
        </w:rPr>
        <w:t>中有关财务和技术方面的问题。</w:t>
      </w:r>
    </w:p>
    <w:p>
      <w:pPr>
        <w:tabs>
          <w:tab w:val="left" w:pos="1260"/>
        </w:tabs>
        <w:spacing w:line="360" w:lineRule="exact"/>
        <w:ind w:firstLine="420" w:firstLineChars="200"/>
        <w:rPr>
          <w:rFonts w:ascii="宋体" w:hAnsi="宋体"/>
          <w:szCs w:val="21"/>
        </w:rPr>
      </w:pPr>
      <w:r>
        <w:rPr>
          <w:rFonts w:hint="eastAsia" w:ascii="宋体" w:hAnsi="宋体"/>
          <w:szCs w:val="21"/>
        </w:rPr>
        <w:t>8.我方承诺：招标人在其本国使用我方提供的服务时，不存在任何已知的不合法的情形，也不存在任何已知的与第三方专利权、著作权、商标权或工业设计权相关的任何争议。如果有任何因招标人使用我方提供的货物而提起的侵权指控，我方将依法承担全部责任。</w:t>
      </w:r>
    </w:p>
    <w:p>
      <w:pPr>
        <w:tabs>
          <w:tab w:val="left" w:pos="1260"/>
        </w:tabs>
        <w:spacing w:line="360" w:lineRule="exact"/>
        <w:ind w:firstLine="420" w:firstLineChars="200"/>
        <w:rPr>
          <w:rFonts w:ascii="宋体" w:hAnsi="宋体"/>
          <w:szCs w:val="21"/>
        </w:rPr>
      </w:pPr>
      <w:r>
        <w:rPr>
          <w:rFonts w:hint="eastAsia" w:ascii="宋体" w:hAnsi="宋体"/>
          <w:szCs w:val="21"/>
        </w:rPr>
        <w:t>9.我方在本次投标活动中绝无资质挂靠、串标、围标情形，若经贵方查出，立即取消我方投标资格并承担相应的法律责任。</w:t>
      </w:r>
    </w:p>
    <w:p>
      <w:pPr>
        <w:tabs>
          <w:tab w:val="left" w:pos="1260"/>
        </w:tabs>
        <w:spacing w:line="360" w:lineRule="exact"/>
        <w:ind w:firstLine="420" w:firstLineChars="200"/>
        <w:rPr>
          <w:rFonts w:ascii="宋体" w:hAnsi="宋体"/>
          <w:szCs w:val="21"/>
        </w:rPr>
      </w:pPr>
      <w:r>
        <w:rPr>
          <w:rFonts w:hint="eastAsia" w:ascii="宋体" w:hAnsi="宋体"/>
          <w:szCs w:val="21"/>
        </w:rPr>
        <w:t>10.我方未被地市级及以上行政主管部门做出取消投标资格的处罚且该处罚在有效期内的。</w:t>
      </w:r>
    </w:p>
    <w:p>
      <w:pPr>
        <w:tabs>
          <w:tab w:val="left" w:pos="1260"/>
        </w:tabs>
        <w:spacing w:line="360" w:lineRule="exact"/>
        <w:ind w:firstLine="420" w:firstLineChars="200"/>
        <w:rPr>
          <w:rFonts w:ascii="宋体" w:hAnsi="宋体"/>
          <w:szCs w:val="21"/>
        </w:rPr>
      </w:pPr>
      <w:r>
        <w:rPr>
          <w:rFonts w:hint="eastAsia" w:ascii="宋体" w:hAnsi="宋体"/>
          <w:szCs w:val="21"/>
        </w:rPr>
        <w:t>11.我方在以往的招标采购活动中，无重大违法、违规的不良记录；</w:t>
      </w:r>
    </w:p>
    <w:p>
      <w:pPr>
        <w:tabs>
          <w:tab w:val="left" w:pos="1260"/>
        </w:tabs>
        <w:spacing w:line="360" w:lineRule="exact"/>
        <w:ind w:firstLine="420" w:firstLineChars="200"/>
        <w:rPr>
          <w:rFonts w:ascii="宋体" w:hAnsi="宋体"/>
          <w:szCs w:val="21"/>
        </w:rPr>
      </w:pPr>
      <w:r>
        <w:rPr>
          <w:rFonts w:hint="eastAsia" w:ascii="宋体" w:hAnsi="宋体"/>
          <w:szCs w:val="21"/>
        </w:rPr>
        <w:t>12.与本</w:t>
      </w:r>
      <w:r>
        <w:rPr>
          <w:rFonts w:ascii="宋体" w:hAnsi="宋体"/>
          <w:szCs w:val="21"/>
        </w:rPr>
        <w:t>投标文件</w:t>
      </w:r>
      <w:r>
        <w:rPr>
          <w:rFonts w:hint="eastAsia" w:ascii="宋体" w:hAnsi="宋体"/>
          <w:szCs w:val="21"/>
        </w:rPr>
        <w:t>有关的一切往来通讯请寄：</w:t>
      </w:r>
    </w:p>
    <w:p>
      <w:pPr>
        <w:spacing w:line="360" w:lineRule="exact"/>
        <w:ind w:firstLine="420" w:firstLineChars="200"/>
        <w:rPr>
          <w:rFonts w:ascii="宋体" w:hAnsi="宋体"/>
          <w:szCs w:val="21"/>
        </w:rPr>
      </w:pPr>
    </w:p>
    <w:p>
      <w:pPr>
        <w:spacing w:line="360" w:lineRule="exact"/>
        <w:ind w:firstLine="420" w:firstLineChars="200"/>
        <w:rPr>
          <w:rFonts w:ascii="宋体" w:hAnsi="宋体"/>
          <w:szCs w:val="21"/>
        </w:rPr>
      </w:pPr>
      <w:r>
        <w:rPr>
          <w:rFonts w:hint="eastAsia" w:ascii="宋体" w:hAnsi="宋体"/>
          <w:szCs w:val="21"/>
        </w:rPr>
        <w:t xml:space="preserve">地    址：               传    真：  </w:t>
      </w:r>
    </w:p>
    <w:p>
      <w:pPr>
        <w:spacing w:line="360" w:lineRule="exact"/>
        <w:ind w:firstLine="420" w:firstLineChars="200"/>
        <w:rPr>
          <w:rFonts w:ascii="宋体" w:hAnsi="宋体"/>
          <w:szCs w:val="21"/>
        </w:rPr>
      </w:pPr>
      <w:r>
        <w:rPr>
          <w:rFonts w:hint="eastAsia" w:ascii="宋体" w:hAnsi="宋体"/>
          <w:szCs w:val="21"/>
        </w:rPr>
        <w:t>电    话：               电子函件：</w:t>
      </w:r>
    </w:p>
    <w:p>
      <w:pPr>
        <w:spacing w:line="360" w:lineRule="exact"/>
        <w:ind w:firstLine="420" w:firstLineChars="200"/>
        <w:rPr>
          <w:rFonts w:ascii="宋体" w:hAnsi="宋体"/>
          <w:szCs w:val="21"/>
        </w:rPr>
      </w:pPr>
      <w:r>
        <w:rPr>
          <w:rFonts w:ascii="宋体" w:hAnsi="宋体"/>
          <w:szCs w:val="21"/>
        </w:rPr>
        <w:t>投标人</w:t>
      </w:r>
      <w:r>
        <w:rPr>
          <w:rFonts w:hint="eastAsia" w:ascii="宋体" w:hAnsi="宋体"/>
          <w:szCs w:val="21"/>
        </w:rPr>
        <w:t>名称（盖章）：</w:t>
      </w:r>
    </w:p>
    <w:p>
      <w:pPr>
        <w:spacing w:line="360" w:lineRule="exact"/>
        <w:ind w:firstLine="420" w:firstLineChars="200"/>
        <w:rPr>
          <w:rFonts w:ascii="宋体" w:hAnsi="宋体"/>
          <w:szCs w:val="21"/>
        </w:rPr>
      </w:pPr>
      <w:r>
        <w:rPr>
          <w:rFonts w:ascii="宋体" w:hAnsi="宋体"/>
          <w:szCs w:val="21"/>
        </w:rPr>
        <w:t>投标人</w:t>
      </w:r>
      <w:r>
        <w:rPr>
          <w:rFonts w:hint="eastAsia" w:ascii="宋体" w:hAnsi="宋体"/>
          <w:szCs w:val="21"/>
        </w:rPr>
        <w:t>授权代表（签字）：</w:t>
      </w:r>
    </w:p>
    <w:p>
      <w:pPr>
        <w:spacing w:line="360" w:lineRule="exact"/>
        <w:ind w:firstLine="420" w:firstLineChars="200"/>
        <w:rPr>
          <w:rFonts w:ascii="黑体" w:hAnsi="仿宋_GB2312" w:eastAsia="黑体"/>
          <w:bCs/>
          <w:color w:val="000000"/>
          <w:sz w:val="32"/>
          <w:szCs w:val="32"/>
        </w:rPr>
      </w:pPr>
      <w:r>
        <w:rPr>
          <w:rFonts w:hint="eastAsia"/>
        </w:rPr>
        <w:t>日期：</w:t>
      </w:r>
    </w:p>
    <w:p>
      <w:pPr>
        <w:pStyle w:val="3"/>
        <w:spacing w:line="240" w:lineRule="auto"/>
        <w:jc w:val="both"/>
        <w:rPr>
          <w:rFonts w:ascii="黑体" w:hAnsi="仿宋_GB2312" w:eastAsia="黑体"/>
          <w:bCs/>
          <w:color w:val="000000"/>
          <w:sz w:val="32"/>
          <w:szCs w:val="32"/>
        </w:rPr>
      </w:pPr>
    </w:p>
    <w:bookmarkEnd w:id="25"/>
    <w:bookmarkEnd w:id="26"/>
    <w:p>
      <w:pPr>
        <w:pStyle w:val="3"/>
        <w:spacing w:line="240" w:lineRule="auto"/>
        <w:jc w:val="both"/>
        <w:rPr>
          <w:rFonts w:ascii="黑体" w:hAnsi="仿宋_GB2312" w:eastAsia="黑体"/>
          <w:bCs/>
          <w:color w:val="000000"/>
          <w:sz w:val="32"/>
          <w:szCs w:val="32"/>
        </w:rPr>
      </w:pPr>
      <w:bookmarkStart w:id="27" w:name="_Toc13877"/>
      <w:bookmarkStart w:id="28" w:name="_Toc6288"/>
      <w:bookmarkStart w:id="29" w:name="_Toc15173"/>
    </w:p>
    <w:p>
      <w:pPr>
        <w:rPr>
          <w:rFonts w:ascii="黑体" w:hAnsi="仿宋_GB2312" w:eastAsia="黑体"/>
          <w:bCs/>
          <w:color w:val="000000"/>
          <w:sz w:val="32"/>
          <w:szCs w:val="32"/>
        </w:rPr>
      </w:pPr>
    </w:p>
    <w:p>
      <w:pPr>
        <w:pStyle w:val="2"/>
        <w:rPr>
          <w:rFonts w:ascii="黑体" w:hAnsi="仿宋_GB2312" w:eastAsia="黑体"/>
          <w:bCs/>
          <w:color w:val="000000"/>
          <w:sz w:val="32"/>
          <w:szCs w:val="32"/>
        </w:rPr>
      </w:pPr>
    </w:p>
    <w:p>
      <w:pPr>
        <w:rPr>
          <w:rFonts w:ascii="黑体" w:hAnsi="仿宋_GB2312" w:eastAsia="黑体"/>
          <w:bCs/>
          <w:color w:val="000000"/>
          <w:sz w:val="32"/>
          <w:szCs w:val="32"/>
        </w:rPr>
      </w:pPr>
    </w:p>
    <w:p>
      <w:pPr>
        <w:pStyle w:val="2"/>
      </w:pPr>
    </w:p>
    <w:p/>
    <w:p>
      <w:pPr>
        <w:pStyle w:val="3"/>
        <w:spacing w:line="240" w:lineRule="auto"/>
        <w:jc w:val="both"/>
        <w:rPr>
          <w:rFonts w:ascii="黑体" w:hAnsi="仿宋_GB2312" w:eastAsia="黑体"/>
          <w:bCs/>
          <w:color w:val="000000"/>
          <w:sz w:val="32"/>
          <w:szCs w:val="32"/>
        </w:rPr>
      </w:pPr>
      <w:r>
        <w:rPr>
          <w:rFonts w:hint="eastAsia" w:ascii="黑体" w:hAnsi="仿宋_GB2312" w:eastAsia="黑体"/>
          <w:bCs/>
          <w:color w:val="000000"/>
          <w:sz w:val="32"/>
          <w:szCs w:val="32"/>
        </w:rPr>
        <w:t>附件2</w:t>
      </w:r>
      <w:bookmarkEnd w:id="27"/>
      <w:bookmarkEnd w:id="28"/>
      <w:r>
        <w:rPr>
          <w:rFonts w:hint="eastAsia" w:ascii="黑体" w:hAnsi="仿宋_GB2312" w:eastAsia="黑体"/>
          <w:bCs/>
          <w:color w:val="000000"/>
          <w:sz w:val="32"/>
          <w:szCs w:val="32"/>
        </w:rPr>
        <w:t xml:space="preserve"> ：</w:t>
      </w:r>
      <w:bookmarkEnd w:id="29"/>
    </w:p>
    <w:p/>
    <w:tbl>
      <w:tblPr>
        <w:tblStyle w:val="23"/>
        <w:tblW w:w="9681" w:type="dxa"/>
        <w:jc w:val="center"/>
        <w:tblInd w:w="0" w:type="dxa"/>
        <w:tblLayout w:type="fixed"/>
        <w:tblCellMar>
          <w:top w:w="15" w:type="dxa"/>
          <w:left w:w="15" w:type="dxa"/>
          <w:bottom w:w="15" w:type="dxa"/>
          <w:right w:w="15" w:type="dxa"/>
        </w:tblCellMar>
      </w:tblPr>
      <w:tblGrid>
        <w:gridCol w:w="531"/>
        <w:gridCol w:w="1863"/>
        <w:gridCol w:w="713"/>
        <w:gridCol w:w="806"/>
        <w:gridCol w:w="1050"/>
        <w:gridCol w:w="1350"/>
        <w:gridCol w:w="1181"/>
        <w:gridCol w:w="2187"/>
      </w:tblGrid>
      <w:tr>
        <w:tblPrEx>
          <w:tblLayout w:type="fixed"/>
          <w:tblCellMar>
            <w:top w:w="15" w:type="dxa"/>
            <w:left w:w="15" w:type="dxa"/>
            <w:bottom w:w="15" w:type="dxa"/>
            <w:right w:w="15" w:type="dxa"/>
          </w:tblCellMar>
        </w:tblPrEx>
        <w:trPr>
          <w:trHeight w:val="740" w:hRule="atLeast"/>
          <w:jc w:val="center"/>
        </w:trPr>
        <w:tc>
          <w:tcPr>
            <w:tcW w:w="9681" w:type="dxa"/>
            <w:gridSpan w:val="8"/>
            <w:tcBorders>
              <w:top w:val="single" w:color="auto" w:sz="4" w:space="0"/>
              <w:left w:val="single" w:color="auto" w:sz="4" w:space="0"/>
              <w:bottom w:val="single" w:color="auto" w:sz="4" w:space="0"/>
              <w:right w:val="single" w:color="auto" w:sz="4" w:space="0"/>
            </w:tcBorders>
            <w:tcMar>
              <w:top w:w="10" w:type="dxa"/>
              <w:left w:w="10" w:type="dxa"/>
              <w:right w:w="10" w:type="dxa"/>
            </w:tcMar>
            <w:vAlign w:val="center"/>
          </w:tcPr>
          <w:p>
            <w:pPr>
              <w:jc w:val="center"/>
              <w:textAlignment w:val="center"/>
              <w:rPr>
                <w:rFonts w:hint="default" w:ascii="宋体" w:hAnsi="宋体" w:eastAsia="宋体" w:cs="宋体"/>
                <w:b/>
                <w:sz w:val="32"/>
                <w:szCs w:val="32"/>
                <w:lang w:val="en-US" w:eastAsia="zh-CN"/>
              </w:rPr>
            </w:pPr>
            <w:r>
              <w:rPr>
                <w:rFonts w:hint="eastAsia" w:ascii="宋体" w:hAnsi="宋体" w:cs="宋体"/>
                <w:b/>
                <w:sz w:val="32"/>
                <w:szCs w:val="32"/>
              </w:rPr>
              <w:t>溧阳市天目湖镇东渚村</w:t>
            </w:r>
            <w:r>
              <w:rPr>
                <w:rFonts w:hint="eastAsia" w:ascii="宋体" w:hAnsi="宋体" w:cs="宋体"/>
                <w:b/>
                <w:sz w:val="32"/>
                <w:szCs w:val="32"/>
                <w:lang w:val="en-US" w:eastAsia="zh-CN"/>
              </w:rPr>
              <w:t>测绘服务项目</w:t>
            </w:r>
          </w:p>
          <w:p>
            <w:pPr>
              <w:jc w:val="center"/>
              <w:textAlignment w:val="center"/>
              <w:rPr>
                <w:rFonts w:ascii="宋体" w:hAnsi="宋体" w:cs="宋体"/>
                <w:b/>
                <w:sz w:val="32"/>
                <w:szCs w:val="32"/>
              </w:rPr>
            </w:pPr>
            <w:r>
              <w:rPr>
                <w:rFonts w:hint="eastAsia" w:ascii="宋体" w:hAnsi="宋体" w:cs="宋体"/>
                <w:b/>
                <w:sz w:val="32"/>
                <w:szCs w:val="32"/>
              </w:rPr>
              <w:t>报价清单</w:t>
            </w:r>
          </w:p>
        </w:tc>
      </w:tr>
      <w:tr>
        <w:tblPrEx>
          <w:tblLayout w:type="fixed"/>
          <w:tblCellMar>
            <w:top w:w="15" w:type="dxa"/>
            <w:left w:w="15" w:type="dxa"/>
            <w:bottom w:w="15" w:type="dxa"/>
            <w:right w:w="15" w:type="dxa"/>
          </w:tblCellMar>
        </w:tblPrEx>
        <w:trPr>
          <w:trHeight w:val="740" w:hRule="atLeast"/>
          <w:jc w:val="center"/>
        </w:trPr>
        <w:tc>
          <w:tcPr>
            <w:tcW w:w="9681" w:type="dxa"/>
            <w:gridSpan w:val="8"/>
            <w:tcBorders>
              <w:top w:val="single" w:color="auto" w:sz="4" w:space="0"/>
              <w:left w:val="single" w:color="auto" w:sz="4" w:space="0"/>
              <w:bottom w:val="single" w:color="auto" w:sz="4" w:space="0"/>
              <w:right w:val="single" w:color="auto" w:sz="4" w:space="0"/>
            </w:tcBorders>
            <w:tcMar>
              <w:top w:w="10" w:type="dxa"/>
              <w:left w:w="10" w:type="dxa"/>
              <w:right w:w="10" w:type="dxa"/>
            </w:tcMar>
            <w:vAlign w:val="center"/>
          </w:tcPr>
          <w:p>
            <w:pPr>
              <w:jc w:val="center"/>
              <w:textAlignment w:val="center"/>
              <w:rPr>
                <w:rFonts w:ascii="宋体" w:hAnsi="宋体" w:cs="仿宋_GB2312"/>
                <w:sz w:val="28"/>
                <w:szCs w:val="28"/>
              </w:rPr>
            </w:pPr>
            <w:r>
              <w:rPr>
                <w:rFonts w:hint="eastAsia" w:ascii="宋体" w:hAnsi="宋体" w:cs="仿宋_GB2312"/>
                <w:sz w:val="28"/>
                <w:szCs w:val="28"/>
                <w:lang w:val="en-US" w:eastAsia="zh-CN"/>
              </w:rPr>
              <w:t>采购单位</w:t>
            </w:r>
            <w:r>
              <w:rPr>
                <w:rFonts w:hint="eastAsia" w:ascii="宋体" w:hAnsi="宋体" w:cs="仿宋_GB2312"/>
                <w:sz w:val="28"/>
                <w:szCs w:val="28"/>
              </w:rPr>
              <w:t>：江苏长江地质勘查院         报价日期：   年   月   日</w:t>
            </w:r>
          </w:p>
        </w:tc>
      </w:tr>
      <w:tr>
        <w:tblPrEx>
          <w:tblLayout w:type="fixed"/>
          <w:tblCellMar>
            <w:top w:w="15" w:type="dxa"/>
            <w:left w:w="15" w:type="dxa"/>
            <w:bottom w:w="15" w:type="dxa"/>
            <w:right w:w="15" w:type="dxa"/>
          </w:tblCellMar>
        </w:tblPrEx>
        <w:trPr>
          <w:trHeight w:val="340" w:hRule="atLeast"/>
          <w:jc w:val="center"/>
        </w:trPr>
        <w:tc>
          <w:tcPr>
            <w:tcW w:w="531" w:type="dxa"/>
            <w:tcBorders>
              <w:top w:val="single" w:color="auto" w:sz="4" w:space="0"/>
              <w:left w:val="single" w:color="auto" w:sz="4" w:space="0"/>
              <w:bottom w:val="single" w:color="auto" w:sz="4" w:space="0"/>
              <w:right w:val="single" w:color="auto" w:sz="4" w:space="0"/>
            </w:tcBorders>
            <w:tcMar>
              <w:top w:w="10" w:type="dxa"/>
              <w:left w:w="10" w:type="dxa"/>
              <w:right w:w="10" w:type="dxa"/>
            </w:tcMar>
            <w:vAlign w:val="center"/>
          </w:tcPr>
          <w:p>
            <w:pPr>
              <w:jc w:val="center"/>
              <w:textAlignment w:val="center"/>
              <w:rPr>
                <w:rFonts w:ascii="宋体" w:hAnsi="宋体" w:cs="宋体"/>
              </w:rPr>
            </w:pPr>
            <w:r>
              <w:rPr>
                <w:rFonts w:hint="eastAsia" w:ascii="宋体" w:hAnsi="宋体" w:cs="宋体"/>
                <w:sz w:val="24"/>
              </w:rPr>
              <w:t>序号</w:t>
            </w:r>
          </w:p>
        </w:tc>
        <w:tc>
          <w:tcPr>
            <w:tcW w:w="1863" w:type="dxa"/>
            <w:tcBorders>
              <w:top w:val="single" w:color="auto" w:sz="4" w:space="0"/>
              <w:left w:val="single" w:color="auto" w:sz="4" w:space="0"/>
              <w:bottom w:val="single" w:color="auto" w:sz="4" w:space="0"/>
              <w:right w:val="single" w:color="auto" w:sz="4" w:space="0"/>
            </w:tcBorders>
            <w:tcMar>
              <w:top w:w="10" w:type="dxa"/>
              <w:left w:w="10" w:type="dxa"/>
              <w:right w:w="10" w:type="dxa"/>
            </w:tcMar>
            <w:vAlign w:val="center"/>
          </w:tcPr>
          <w:p>
            <w:pPr>
              <w:spacing w:line="500" w:lineRule="exact"/>
              <w:jc w:val="center"/>
              <w:textAlignment w:val="center"/>
              <w:rPr>
                <w:rFonts w:ascii="宋体" w:hAnsi="宋体" w:cs="宋体"/>
              </w:rPr>
            </w:pPr>
            <w:r>
              <w:rPr>
                <w:rFonts w:hint="eastAsia" w:ascii="宋体" w:hAnsi="宋体" w:cs="宋体"/>
                <w:sz w:val="24"/>
              </w:rPr>
              <w:t>服务名称</w:t>
            </w:r>
          </w:p>
        </w:tc>
        <w:tc>
          <w:tcPr>
            <w:tcW w:w="713" w:type="dxa"/>
            <w:tcBorders>
              <w:top w:val="single" w:color="auto" w:sz="4" w:space="0"/>
              <w:left w:val="single" w:color="auto" w:sz="4" w:space="0"/>
              <w:bottom w:val="single" w:color="auto" w:sz="4" w:space="0"/>
              <w:right w:val="single" w:color="auto" w:sz="4" w:space="0"/>
            </w:tcBorders>
            <w:tcMar>
              <w:top w:w="10" w:type="dxa"/>
              <w:left w:w="10" w:type="dxa"/>
              <w:right w:w="10" w:type="dxa"/>
            </w:tcMar>
            <w:vAlign w:val="center"/>
          </w:tcPr>
          <w:p>
            <w:pPr>
              <w:spacing w:line="500" w:lineRule="exact"/>
              <w:jc w:val="center"/>
              <w:textAlignment w:val="center"/>
              <w:rPr>
                <w:rFonts w:ascii="宋体" w:hAnsi="宋体" w:cs="宋体"/>
              </w:rPr>
            </w:pPr>
            <w:r>
              <w:rPr>
                <w:rFonts w:hint="eastAsia" w:ascii="宋体" w:hAnsi="宋体" w:cs="宋体"/>
                <w:sz w:val="24"/>
              </w:rPr>
              <w:t>单位</w:t>
            </w:r>
          </w:p>
        </w:tc>
        <w:tc>
          <w:tcPr>
            <w:tcW w:w="806" w:type="dxa"/>
            <w:tcBorders>
              <w:top w:val="single" w:color="auto" w:sz="4" w:space="0"/>
              <w:left w:val="single" w:color="auto" w:sz="4" w:space="0"/>
              <w:bottom w:val="single" w:color="auto" w:sz="4" w:space="0"/>
              <w:right w:val="single" w:color="auto" w:sz="4" w:space="0"/>
            </w:tcBorders>
            <w:tcMar>
              <w:top w:w="10" w:type="dxa"/>
              <w:left w:w="10" w:type="dxa"/>
              <w:right w:w="10" w:type="dxa"/>
            </w:tcMar>
            <w:vAlign w:val="center"/>
          </w:tcPr>
          <w:p>
            <w:pPr>
              <w:spacing w:line="500" w:lineRule="exact"/>
              <w:jc w:val="center"/>
              <w:textAlignment w:val="center"/>
              <w:rPr>
                <w:rFonts w:ascii="宋体" w:hAnsi="宋体" w:cs="宋体"/>
              </w:rPr>
            </w:pPr>
            <w:r>
              <w:rPr>
                <w:rFonts w:hint="eastAsia" w:ascii="宋体" w:hAnsi="宋体" w:cs="宋体"/>
                <w:sz w:val="24"/>
              </w:rPr>
              <w:t>数量</w:t>
            </w:r>
          </w:p>
        </w:tc>
        <w:tc>
          <w:tcPr>
            <w:tcW w:w="1050" w:type="dxa"/>
            <w:tcBorders>
              <w:top w:val="single" w:color="auto" w:sz="4" w:space="0"/>
              <w:left w:val="single" w:color="auto" w:sz="4" w:space="0"/>
              <w:bottom w:val="single" w:color="auto" w:sz="4" w:space="0"/>
              <w:right w:val="single" w:color="auto" w:sz="4" w:space="0"/>
            </w:tcBorders>
            <w:tcMar>
              <w:top w:w="10" w:type="dxa"/>
              <w:left w:w="10" w:type="dxa"/>
              <w:right w:w="10" w:type="dxa"/>
            </w:tcMar>
            <w:vAlign w:val="center"/>
          </w:tcPr>
          <w:p>
            <w:pPr>
              <w:jc w:val="center"/>
              <w:textAlignment w:val="center"/>
              <w:rPr>
                <w:rFonts w:ascii="宋体" w:hAnsi="宋体" w:cs="仿宋_GB2312"/>
                <w:sz w:val="28"/>
                <w:szCs w:val="28"/>
              </w:rPr>
            </w:pPr>
            <w:r>
              <w:rPr>
                <w:rFonts w:hint="eastAsia" w:ascii="宋体" w:hAnsi="宋体" w:cs="仿宋_GB2312"/>
                <w:sz w:val="28"/>
                <w:szCs w:val="28"/>
              </w:rPr>
              <w:t>税率</w:t>
            </w:r>
          </w:p>
        </w:tc>
        <w:tc>
          <w:tcPr>
            <w:tcW w:w="1350" w:type="dxa"/>
            <w:tcBorders>
              <w:top w:val="single" w:color="auto" w:sz="4" w:space="0"/>
              <w:left w:val="single" w:color="auto" w:sz="4" w:space="0"/>
              <w:bottom w:val="single" w:color="auto" w:sz="4" w:space="0"/>
              <w:right w:val="single" w:color="auto" w:sz="4" w:space="0"/>
            </w:tcBorders>
            <w:tcMar>
              <w:top w:w="10" w:type="dxa"/>
              <w:left w:w="10" w:type="dxa"/>
              <w:right w:w="10" w:type="dxa"/>
            </w:tcMar>
            <w:vAlign w:val="center"/>
          </w:tcPr>
          <w:p>
            <w:pPr>
              <w:jc w:val="center"/>
              <w:textAlignment w:val="center"/>
              <w:rPr>
                <w:rFonts w:ascii="宋体" w:hAnsi="宋体" w:cs="仿宋_GB2312"/>
                <w:sz w:val="28"/>
                <w:szCs w:val="28"/>
              </w:rPr>
            </w:pPr>
            <w:r>
              <w:rPr>
                <w:rFonts w:hint="eastAsia" w:ascii="宋体" w:hAnsi="宋体" w:cs="仿宋_GB2312"/>
                <w:sz w:val="28"/>
                <w:szCs w:val="28"/>
              </w:rPr>
              <w:t>含税单价（元）</w:t>
            </w:r>
          </w:p>
        </w:tc>
        <w:tc>
          <w:tcPr>
            <w:tcW w:w="1181" w:type="dxa"/>
            <w:tcBorders>
              <w:top w:val="single" w:color="auto" w:sz="4" w:space="0"/>
              <w:left w:val="single" w:color="auto" w:sz="4" w:space="0"/>
              <w:bottom w:val="single" w:color="auto" w:sz="4" w:space="0"/>
              <w:right w:val="single" w:color="auto" w:sz="4" w:space="0"/>
            </w:tcBorders>
            <w:tcMar>
              <w:top w:w="10" w:type="dxa"/>
              <w:left w:w="10" w:type="dxa"/>
              <w:right w:w="10" w:type="dxa"/>
            </w:tcMar>
            <w:vAlign w:val="center"/>
          </w:tcPr>
          <w:p>
            <w:pPr>
              <w:jc w:val="center"/>
              <w:textAlignment w:val="center"/>
              <w:rPr>
                <w:rFonts w:ascii="宋体" w:hAnsi="宋体" w:cs="仿宋_GB2312"/>
                <w:sz w:val="28"/>
                <w:szCs w:val="28"/>
              </w:rPr>
            </w:pPr>
            <w:r>
              <w:rPr>
                <w:rFonts w:hint="eastAsia" w:ascii="宋体" w:hAnsi="宋体" w:cs="仿宋_GB2312"/>
                <w:sz w:val="28"/>
                <w:szCs w:val="28"/>
              </w:rPr>
              <w:t>含税金额（元）</w:t>
            </w:r>
          </w:p>
        </w:tc>
        <w:tc>
          <w:tcPr>
            <w:tcW w:w="2187" w:type="dxa"/>
            <w:tcBorders>
              <w:top w:val="single" w:color="auto" w:sz="4" w:space="0"/>
              <w:left w:val="single" w:color="auto" w:sz="4" w:space="0"/>
              <w:bottom w:val="single" w:color="auto" w:sz="4" w:space="0"/>
              <w:right w:val="single" w:color="auto" w:sz="4" w:space="0"/>
            </w:tcBorders>
            <w:tcMar>
              <w:top w:w="10" w:type="dxa"/>
              <w:left w:w="10" w:type="dxa"/>
              <w:right w:w="10" w:type="dxa"/>
            </w:tcMar>
            <w:vAlign w:val="center"/>
          </w:tcPr>
          <w:p>
            <w:pPr>
              <w:jc w:val="center"/>
              <w:textAlignment w:val="center"/>
              <w:rPr>
                <w:rFonts w:ascii="宋体" w:hAnsi="宋体" w:cs="仿宋_GB2312"/>
                <w:sz w:val="28"/>
                <w:szCs w:val="28"/>
              </w:rPr>
            </w:pPr>
            <w:r>
              <w:rPr>
                <w:rFonts w:hint="eastAsia" w:ascii="宋体" w:hAnsi="宋体" w:cs="仿宋_GB2312"/>
                <w:sz w:val="28"/>
                <w:szCs w:val="28"/>
              </w:rPr>
              <w:t>备注</w:t>
            </w:r>
          </w:p>
        </w:tc>
      </w:tr>
      <w:tr>
        <w:tblPrEx>
          <w:tblLayout w:type="fixed"/>
          <w:tblCellMar>
            <w:top w:w="15" w:type="dxa"/>
            <w:left w:w="15" w:type="dxa"/>
            <w:bottom w:w="15" w:type="dxa"/>
            <w:right w:w="15" w:type="dxa"/>
          </w:tblCellMar>
        </w:tblPrEx>
        <w:trPr>
          <w:trHeight w:val="340" w:hRule="atLeast"/>
          <w:jc w:val="center"/>
        </w:trPr>
        <w:tc>
          <w:tcPr>
            <w:tcW w:w="53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jc w:val="center"/>
              <w:textAlignment w:val="center"/>
              <w:rPr>
                <w:rFonts w:ascii="宋体" w:hAnsi="宋体" w:cs="宋体"/>
              </w:rPr>
            </w:pPr>
            <w:r>
              <w:rPr>
                <w:rFonts w:hint="eastAsia" w:ascii="宋体" w:hAnsi="宋体" w:cs="宋体"/>
                <w:sz w:val="24"/>
              </w:rPr>
              <w:t>1</w:t>
            </w:r>
          </w:p>
        </w:tc>
        <w:tc>
          <w:tcPr>
            <w:tcW w:w="1863"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spacing w:line="500" w:lineRule="exact"/>
              <w:jc w:val="center"/>
              <w:textAlignment w:val="center"/>
              <w:rPr>
                <w:rFonts w:ascii="宋体" w:hAnsi="宋体" w:cs="宋体"/>
              </w:rPr>
            </w:pPr>
            <w:r>
              <w:rPr>
                <w:rFonts w:hint="eastAsia" w:ascii="宋体" w:hAnsi="宋体" w:cs="宋体"/>
                <w:sz w:val="24"/>
              </w:rPr>
              <w:t>测绘工程（地形测绘）</w:t>
            </w:r>
          </w:p>
        </w:tc>
        <w:tc>
          <w:tcPr>
            <w:tcW w:w="713"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spacing w:line="500" w:lineRule="exact"/>
              <w:jc w:val="center"/>
              <w:textAlignment w:val="center"/>
              <w:rPr>
                <w:rFonts w:ascii="宋体" w:hAnsi="宋体" w:cs="宋体"/>
                <w:sz w:val="24"/>
              </w:rPr>
            </w:pPr>
            <w:r>
              <w:rPr>
                <w:rFonts w:hint="eastAsia" w:ascii="宋体" w:hAnsi="宋体" w:cs="宋体"/>
                <w:sz w:val="24"/>
              </w:rPr>
              <w:t>km</w:t>
            </w:r>
            <w:r>
              <w:rPr>
                <w:rFonts w:hint="eastAsia" w:ascii="宋体" w:hAnsi="宋体" w:cs="宋体"/>
                <w:sz w:val="24"/>
                <w:vertAlign w:val="superscript"/>
              </w:rPr>
              <w:t>2</w:t>
            </w:r>
          </w:p>
        </w:tc>
        <w:tc>
          <w:tcPr>
            <w:tcW w:w="806"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spacing w:line="500" w:lineRule="exact"/>
              <w:jc w:val="center"/>
              <w:textAlignment w:val="center"/>
              <w:rPr>
                <w:rFonts w:ascii="宋体" w:hAnsi="宋体" w:cs="宋体"/>
                <w:sz w:val="24"/>
              </w:rPr>
            </w:pPr>
            <w:r>
              <w:rPr>
                <w:rFonts w:hint="eastAsia" w:ascii="宋体" w:hAnsi="宋体" w:cs="宋体"/>
                <w:sz w:val="24"/>
              </w:rPr>
              <w:t>6</w:t>
            </w:r>
          </w:p>
        </w:tc>
        <w:tc>
          <w:tcPr>
            <w:tcW w:w="10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jc w:val="center"/>
              <w:textAlignment w:val="center"/>
              <w:rPr>
                <w:rFonts w:ascii="宋体" w:hAnsi="宋体" w:cs="仿宋_GB2312"/>
                <w:sz w:val="28"/>
                <w:szCs w:val="28"/>
              </w:rPr>
            </w:pPr>
            <w:r>
              <w:rPr>
                <w:rFonts w:hint="eastAsia" w:ascii="宋体" w:hAnsi="宋体" w:cs="仿宋_GB2312"/>
                <w:sz w:val="28"/>
                <w:szCs w:val="28"/>
              </w:rPr>
              <w:t>6%</w:t>
            </w:r>
          </w:p>
        </w:tc>
        <w:tc>
          <w:tcPr>
            <w:tcW w:w="13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jc w:val="center"/>
              <w:textAlignment w:val="center"/>
              <w:rPr>
                <w:rFonts w:ascii="宋体" w:hAnsi="宋体" w:cs="仿宋_GB2312"/>
                <w:sz w:val="28"/>
                <w:szCs w:val="28"/>
              </w:rPr>
            </w:pPr>
          </w:p>
        </w:tc>
        <w:tc>
          <w:tcPr>
            <w:tcW w:w="118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jc w:val="center"/>
              <w:textAlignment w:val="center"/>
              <w:rPr>
                <w:rFonts w:ascii="宋体" w:hAnsi="宋体" w:cs="仿宋_GB2312"/>
                <w:sz w:val="28"/>
                <w:szCs w:val="28"/>
              </w:rPr>
            </w:pPr>
          </w:p>
        </w:tc>
        <w:tc>
          <w:tcPr>
            <w:tcW w:w="218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spacing w:line="500" w:lineRule="exact"/>
              <w:jc w:val="center"/>
              <w:textAlignment w:val="center"/>
              <w:rPr>
                <w:rFonts w:ascii="宋体" w:hAnsi="宋体" w:cs="宋体"/>
              </w:rPr>
            </w:pPr>
          </w:p>
        </w:tc>
      </w:tr>
      <w:tr>
        <w:tblPrEx>
          <w:tblLayout w:type="fixed"/>
          <w:tblCellMar>
            <w:top w:w="15" w:type="dxa"/>
            <w:left w:w="15" w:type="dxa"/>
            <w:bottom w:w="15" w:type="dxa"/>
            <w:right w:w="15" w:type="dxa"/>
          </w:tblCellMar>
        </w:tblPrEx>
        <w:trPr>
          <w:trHeight w:val="340" w:hRule="atLeast"/>
          <w:jc w:val="center"/>
        </w:trPr>
        <w:tc>
          <w:tcPr>
            <w:tcW w:w="53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jc w:val="center"/>
              <w:textAlignment w:val="center"/>
              <w:rPr>
                <w:rFonts w:ascii="宋体" w:hAnsi="宋体" w:cs="宋体"/>
              </w:rPr>
            </w:pPr>
          </w:p>
        </w:tc>
        <w:tc>
          <w:tcPr>
            <w:tcW w:w="1863"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spacing w:line="500" w:lineRule="exact"/>
              <w:jc w:val="center"/>
              <w:textAlignment w:val="center"/>
              <w:rPr>
                <w:rFonts w:ascii="宋体" w:hAnsi="宋体" w:cs="宋体"/>
              </w:rPr>
            </w:pPr>
          </w:p>
        </w:tc>
        <w:tc>
          <w:tcPr>
            <w:tcW w:w="713"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spacing w:line="500" w:lineRule="exact"/>
              <w:jc w:val="center"/>
              <w:textAlignment w:val="center"/>
              <w:rPr>
                <w:rFonts w:ascii="宋体" w:hAnsi="宋体" w:cs="宋体"/>
                <w:sz w:val="24"/>
              </w:rPr>
            </w:pPr>
          </w:p>
        </w:tc>
        <w:tc>
          <w:tcPr>
            <w:tcW w:w="806"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spacing w:line="500" w:lineRule="exact"/>
              <w:jc w:val="center"/>
              <w:textAlignment w:val="center"/>
              <w:rPr>
                <w:rFonts w:ascii="宋体" w:hAnsi="宋体" w:cs="宋体"/>
                <w:sz w:val="24"/>
              </w:rPr>
            </w:pPr>
          </w:p>
        </w:tc>
        <w:tc>
          <w:tcPr>
            <w:tcW w:w="10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jc w:val="center"/>
              <w:textAlignment w:val="center"/>
              <w:rPr>
                <w:rFonts w:ascii="宋体" w:hAnsi="宋体" w:cs="仿宋_GB2312"/>
                <w:sz w:val="28"/>
                <w:szCs w:val="28"/>
              </w:rPr>
            </w:pPr>
          </w:p>
        </w:tc>
        <w:tc>
          <w:tcPr>
            <w:tcW w:w="13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jc w:val="center"/>
              <w:textAlignment w:val="center"/>
              <w:rPr>
                <w:rFonts w:ascii="宋体" w:hAnsi="宋体" w:cs="仿宋_GB2312"/>
                <w:sz w:val="28"/>
                <w:szCs w:val="28"/>
              </w:rPr>
            </w:pPr>
          </w:p>
        </w:tc>
        <w:tc>
          <w:tcPr>
            <w:tcW w:w="118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jc w:val="center"/>
              <w:textAlignment w:val="center"/>
              <w:rPr>
                <w:rFonts w:ascii="宋体" w:hAnsi="宋体" w:cs="仿宋_GB2312"/>
                <w:sz w:val="28"/>
                <w:szCs w:val="28"/>
              </w:rPr>
            </w:pPr>
          </w:p>
        </w:tc>
        <w:tc>
          <w:tcPr>
            <w:tcW w:w="2187"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spacing w:line="500" w:lineRule="exact"/>
              <w:jc w:val="center"/>
              <w:textAlignment w:val="center"/>
              <w:rPr>
                <w:rFonts w:ascii="宋体" w:hAnsi="宋体" w:cs="宋体"/>
              </w:rPr>
            </w:pPr>
          </w:p>
        </w:tc>
      </w:tr>
      <w:tr>
        <w:tblPrEx>
          <w:tblLayout w:type="fixed"/>
          <w:tblCellMar>
            <w:top w:w="15" w:type="dxa"/>
            <w:left w:w="15" w:type="dxa"/>
            <w:bottom w:w="15" w:type="dxa"/>
            <w:right w:w="15" w:type="dxa"/>
          </w:tblCellMar>
        </w:tblPrEx>
        <w:trPr>
          <w:trHeight w:val="545" w:hRule="atLeast"/>
          <w:jc w:val="center"/>
        </w:trPr>
        <w:tc>
          <w:tcPr>
            <w:tcW w:w="4963" w:type="dxa"/>
            <w:gridSpan w:val="5"/>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jc w:val="center"/>
              <w:textAlignment w:val="center"/>
              <w:rPr>
                <w:rFonts w:ascii="宋体" w:hAnsi="宋体" w:cs="仿宋_GB2312"/>
                <w:sz w:val="28"/>
                <w:szCs w:val="28"/>
              </w:rPr>
            </w:pPr>
            <w:r>
              <w:rPr>
                <w:rFonts w:hint="eastAsia" w:ascii="宋体" w:hAnsi="宋体" w:cs="仿宋_GB2312"/>
                <w:sz w:val="28"/>
                <w:szCs w:val="28"/>
              </w:rPr>
              <w:t>合计金额</w:t>
            </w:r>
          </w:p>
        </w:tc>
        <w:tc>
          <w:tcPr>
            <w:tcW w:w="1350" w:type="dxa"/>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jc w:val="center"/>
              <w:textAlignment w:val="center"/>
              <w:rPr>
                <w:rFonts w:ascii="宋体" w:hAnsi="宋体" w:cs="仿宋_GB2312"/>
                <w:sz w:val="28"/>
                <w:szCs w:val="28"/>
              </w:rPr>
            </w:pPr>
          </w:p>
        </w:tc>
        <w:tc>
          <w:tcPr>
            <w:tcW w:w="1181"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jc w:val="center"/>
              <w:textAlignment w:val="center"/>
              <w:rPr>
                <w:rFonts w:ascii="宋体" w:hAnsi="宋体" w:cs="仿宋_GB2312"/>
                <w:sz w:val="28"/>
                <w:szCs w:val="28"/>
              </w:rPr>
            </w:pPr>
          </w:p>
        </w:tc>
        <w:tc>
          <w:tcPr>
            <w:tcW w:w="2187" w:type="dxa"/>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jc w:val="center"/>
              <w:textAlignment w:val="center"/>
              <w:rPr>
                <w:rFonts w:ascii="宋体" w:hAnsi="宋体" w:cs="仿宋_GB2312"/>
                <w:sz w:val="28"/>
                <w:szCs w:val="28"/>
              </w:rPr>
            </w:pPr>
          </w:p>
        </w:tc>
      </w:tr>
      <w:tr>
        <w:tblPrEx>
          <w:tblLayout w:type="fixed"/>
          <w:tblCellMar>
            <w:top w:w="15" w:type="dxa"/>
            <w:left w:w="15" w:type="dxa"/>
            <w:bottom w:w="15" w:type="dxa"/>
            <w:right w:w="15" w:type="dxa"/>
          </w:tblCellMar>
        </w:tblPrEx>
        <w:trPr>
          <w:trHeight w:val="340" w:hRule="atLeast"/>
          <w:jc w:val="center"/>
        </w:trPr>
        <w:tc>
          <w:tcPr>
            <w:tcW w:w="9681" w:type="dxa"/>
            <w:gridSpan w:val="8"/>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textAlignment w:val="center"/>
              <w:rPr>
                <w:rFonts w:ascii="宋体" w:hAnsi="宋体" w:cs="仿宋_GB2312"/>
                <w:sz w:val="28"/>
                <w:szCs w:val="28"/>
              </w:rPr>
            </w:pPr>
            <w:r>
              <w:rPr>
                <w:rFonts w:hint="eastAsia" w:ascii="宋体" w:hAnsi="宋体" w:cs="仿宋_GB2312"/>
                <w:sz w:val="28"/>
                <w:szCs w:val="28"/>
              </w:rPr>
              <w:t>备注：上述报价应含6%税费等全部费用。</w:t>
            </w:r>
          </w:p>
        </w:tc>
      </w:tr>
      <w:tr>
        <w:tblPrEx>
          <w:tblLayout w:type="fixed"/>
          <w:tblCellMar>
            <w:top w:w="15" w:type="dxa"/>
            <w:left w:w="15" w:type="dxa"/>
            <w:bottom w:w="15" w:type="dxa"/>
            <w:right w:w="15" w:type="dxa"/>
          </w:tblCellMar>
        </w:tblPrEx>
        <w:trPr>
          <w:trHeight w:val="340" w:hRule="atLeast"/>
          <w:jc w:val="center"/>
        </w:trPr>
        <w:tc>
          <w:tcPr>
            <w:tcW w:w="9681" w:type="dxa"/>
            <w:gridSpan w:val="8"/>
            <w:tcBorders>
              <w:top w:val="single" w:color="auto" w:sz="4" w:space="0"/>
              <w:left w:val="single" w:color="auto" w:sz="4" w:space="0"/>
              <w:bottom w:val="single" w:color="auto" w:sz="4" w:space="0"/>
              <w:right w:val="single" w:color="auto" w:sz="4" w:space="0"/>
            </w:tcBorders>
            <w:shd w:val="clear" w:color="auto" w:fill="FFFFFF"/>
            <w:tcMar>
              <w:top w:w="10" w:type="dxa"/>
              <w:left w:w="10" w:type="dxa"/>
              <w:right w:w="10" w:type="dxa"/>
            </w:tcMar>
            <w:vAlign w:val="center"/>
          </w:tcPr>
          <w:p>
            <w:pPr>
              <w:textAlignment w:val="center"/>
              <w:rPr>
                <w:rFonts w:ascii="宋体" w:hAnsi="宋体" w:cs="仿宋_GB2312"/>
                <w:sz w:val="28"/>
                <w:szCs w:val="28"/>
              </w:rPr>
            </w:pPr>
            <w:r>
              <w:rPr>
                <w:rFonts w:hint="eastAsia" w:ascii="宋体" w:hAnsi="宋体" w:cs="仿宋_GB2312"/>
                <w:sz w:val="28"/>
                <w:szCs w:val="28"/>
              </w:rPr>
              <w:t>交货期：合同签订之日起3日内到场，并满足需方要求的</w:t>
            </w:r>
            <w:r>
              <w:rPr>
                <w:rFonts w:hint="eastAsia" w:ascii="宋体" w:hAnsi="宋体" w:cs="仿宋_GB2312"/>
                <w:sz w:val="28"/>
                <w:szCs w:val="28"/>
                <w:lang w:val="en-US" w:eastAsia="zh-CN"/>
              </w:rPr>
              <w:t>工期</w:t>
            </w:r>
            <w:r>
              <w:rPr>
                <w:rFonts w:hint="eastAsia" w:ascii="宋体" w:hAnsi="宋体" w:cs="仿宋_GB2312"/>
                <w:sz w:val="28"/>
                <w:szCs w:val="28"/>
              </w:rPr>
              <w:t>时间。</w:t>
            </w:r>
          </w:p>
        </w:tc>
      </w:tr>
    </w:tbl>
    <w:p>
      <w:pPr>
        <w:spacing w:line="315" w:lineRule="auto"/>
        <w:ind w:left="40" w:right="16" w:firstLine="650"/>
        <w:rPr>
          <w:rFonts w:ascii="宋体" w:hAnsi="宋体" w:cs="宋体"/>
          <w:spacing w:val="13"/>
          <w:sz w:val="31"/>
          <w:szCs w:val="31"/>
        </w:rPr>
      </w:pPr>
    </w:p>
    <w:p>
      <w:pPr>
        <w:textAlignment w:val="center"/>
        <w:rPr>
          <w:rFonts w:ascii="宋体" w:hAnsi="宋体" w:cs="仿宋_GB2312"/>
          <w:sz w:val="28"/>
          <w:szCs w:val="28"/>
        </w:rPr>
      </w:pPr>
      <w:r>
        <w:rPr>
          <w:rFonts w:hint="eastAsia" w:ascii="宋体" w:hAnsi="宋体" w:cs="仿宋_GB2312"/>
          <w:sz w:val="28"/>
          <w:szCs w:val="28"/>
        </w:rPr>
        <w:t xml:space="preserve">联系人：          </w:t>
      </w:r>
    </w:p>
    <w:p>
      <w:pPr>
        <w:textAlignment w:val="center"/>
        <w:rPr>
          <w:rFonts w:ascii="宋体" w:hAnsi="宋体" w:cs="仿宋_GB2312"/>
          <w:sz w:val="28"/>
          <w:szCs w:val="28"/>
        </w:rPr>
      </w:pPr>
      <w:r>
        <w:rPr>
          <w:rFonts w:hint="eastAsia" w:ascii="宋体" w:hAnsi="宋体" w:cs="仿宋_GB2312"/>
          <w:sz w:val="28"/>
          <w:szCs w:val="28"/>
        </w:rPr>
        <w:t xml:space="preserve">联系电话：         </w:t>
      </w:r>
    </w:p>
    <w:p>
      <w:pPr>
        <w:textAlignment w:val="center"/>
        <w:rPr>
          <w:rFonts w:ascii="宋体" w:hAnsi="宋体" w:cs="仿宋_GB2312"/>
          <w:sz w:val="28"/>
          <w:szCs w:val="28"/>
        </w:rPr>
      </w:pPr>
      <w:r>
        <w:rPr>
          <w:rFonts w:hint="eastAsia" w:ascii="宋体" w:hAnsi="宋体" w:cs="仿宋_GB2312"/>
          <w:sz w:val="28"/>
          <w:szCs w:val="28"/>
        </w:rPr>
        <w:t>单位法人或授权代表人签字：</w:t>
      </w:r>
    </w:p>
    <w:p>
      <w:pPr>
        <w:textAlignment w:val="center"/>
        <w:rPr>
          <w:rFonts w:ascii="宋体" w:hAnsi="宋体" w:cs="仿宋_GB2312"/>
          <w:sz w:val="28"/>
          <w:szCs w:val="28"/>
        </w:rPr>
      </w:pPr>
      <w:r>
        <w:rPr>
          <w:rFonts w:hint="eastAsia" w:ascii="宋体" w:hAnsi="宋体" w:cs="仿宋_GB2312"/>
          <w:sz w:val="28"/>
          <w:szCs w:val="28"/>
        </w:rPr>
        <w:t>报价单位：（盖章）</w:t>
      </w:r>
    </w:p>
    <w:p>
      <w:pPr>
        <w:spacing w:line="360" w:lineRule="auto"/>
        <w:rPr>
          <w:rFonts w:ascii="宋体" w:hAnsi="宋体"/>
          <w:sz w:val="28"/>
          <w:szCs w:val="28"/>
        </w:rPr>
      </w:pPr>
    </w:p>
    <w:p>
      <w:pPr>
        <w:pStyle w:val="3"/>
        <w:spacing w:line="240" w:lineRule="auto"/>
        <w:jc w:val="left"/>
        <w:rPr>
          <w:rFonts w:ascii="黑体" w:hAnsi="仿宋_GB2312" w:eastAsia="黑体"/>
          <w:bCs/>
          <w:color w:val="000000"/>
          <w:sz w:val="32"/>
          <w:szCs w:val="32"/>
        </w:rPr>
      </w:pPr>
      <w:bookmarkStart w:id="30" w:name="_Toc15475"/>
      <w:bookmarkStart w:id="31" w:name="_Toc30448"/>
      <w:bookmarkStart w:id="32" w:name="_Toc14947"/>
      <w:r>
        <w:rPr>
          <w:rFonts w:hint="eastAsia" w:ascii="黑体" w:hAnsi="仿宋_GB2312" w:eastAsia="黑体"/>
          <w:bCs/>
          <w:color w:val="000000"/>
          <w:sz w:val="32"/>
          <w:szCs w:val="32"/>
        </w:rPr>
        <w:br w:type="page"/>
      </w:r>
    </w:p>
    <w:p>
      <w:pPr>
        <w:pStyle w:val="3"/>
        <w:spacing w:line="240" w:lineRule="auto"/>
        <w:jc w:val="left"/>
        <w:rPr>
          <w:rFonts w:ascii="黑体" w:hAnsi="仿宋_GB2312" w:eastAsia="黑体"/>
          <w:bCs/>
          <w:color w:val="000000"/>
          <w:sz w:val="32"/>
          <w:szCs w:val="32"/>
        </w:rPr>
      </w:pPr>
      <w:r>
        <w:rPr>
          <w:rFonts w:hint="eastAsia" w:ascii="黑体" w:hAnsi="仿宋_GB2312" w:eastAsia="黑体"/>
          <w:bCs/>
          <w:color w:val="000000"/>
          <w:sz w:val="32"/>
          <w:szCs w:val="32"/>
        </w:rPr>
        <w:t>附件3：</w:t>
      </w:r>
      <w:bookmarkEnd w:id="30"/>
      <w:bookmarkEnd w:id="31"/>
      <w:bookmarkEnd w:id="32"/>
    </w:p>
    <w:p>
      <w:pPr>
        <w:pStyle w:val="3"/>
        <w:spacing w:line="240" w:lineRule="auto"/>
        <w:rPr>
          <w:rFonts w:ascii="黑体" w:hAnsi="仿宋_GB2312" w:eastAsia="黑体"/>
          <w:bCs/>
          <w:color w:val="000000"/>
          <w:sz w:val="32"/>
          <w:szCs w:val="32"/>
        </w:rPr>
      </w:pPr>
      <w:bookmarkStart w:id="33" w:name="_Toc381"/>
      <w:bookmarkStart w:id="34" w:name="_Toc9321"/>
      <w:bookmarkStart w:id="35" w:name="_Toc10948"/>
      <w:r>
        <w:rPr>
          <w:rFonts w:hint="eastAsia" w:ascii="黑体" w:hAnsi="仿宋_GB2312" w:eastAsia="黑体"/>
          <w:bCs/>
          <w:color w:val="000000"/>
          <w:sz w:val="32"/>
          <w:szCs w:val="32"/>
        </w:rPr>
        <w:t>法定代表人身份证明</w:t>
      </w:r>
      <w:bookmarkEnd w:id="33"/>
      <w:bookmarkEnd w:id="34"/>
      <w:bookmarkEnd w:id="35"/>
    </w:p>
    <w:p>
      <w:pPr>
        <w:spacing w:line="360" w:lineRule="auto"/>
        <w:ind w:firstLine="400" w:firstLineChars="200"/>
        <w:rPr>
          <w:rFonts w:ascii="宋体" w:hAnsi="宋体" w:cs="宋体"/>
          <w:sz w:val="20"/>
        </w:rPr>
      </w:pPr>
    </w:p>
    <w:p>
      <w:pPr>
        <w:spacing w:line="560" w:lineRule="exact"/>
        <w:ind w:firstLine="640" w:firstLineChars="200"/>
        <w:rPr>
          <w:rFonts w:ascii="宋体" w:hAnsi="宋体" w:cs="宋体"/>
          <w:sz w:val="32"/>
          <w:szCs w:val="32"/>
        </w:rPr>
      </w:pPr>
      <w:r>
        <w:rPr>
          <w:rFonts w:hint="eastAsia" w:ascii="宋体" w:hAnsi="宋体" w:cs="宋体"/>
          <w:sz w:val="32"/>
          <w:szCs w:val="32"/>
        </w:rPr>
        <w:t>投标人名称：</w:t>
      </w:r>
    </w:p>
    <w:p>
      <w:pPr>
        <w:spacing w:line="560" w:lineRule="exact"/>
        <w:ind w:firstLine="640" w:firstLineChars="200"/>
        <w:rPr>
          <w:rFonts w:ascii="宋体" w:hAnsi="宋体" w:cs="宋体"/>
          <w:sz w:val="32"/>
          <w:szCs w:val="32"/>
        </w:rPr>
      </w:pPr>
      <w:r>
        <w:rPr>
          <w:rFonts w:hint="eastAsia" w:ascii="宋体" w:hAnsi="宋体" w:cs="宋体"/>
          <w:sz w:val="32"/>
          <w:szCs w:val="32"/>
        </w:rPr>
        <w:t>单位性质：</w:t>
      </w:r>
    </w:p>
    <w:p>
      <w:pPr>
        <w:spacing w:line="560" w:lineRule="exact"/>
        <w:ind w:firstLine="640" w:firstLineChars="200"/>
        <w:rPr>
          <w:rFonts w:ascii="宋体" w:hAnsi="宋体" w:cs="宋体"/>
          <w:sz w:val="32"/>
          <w:szCs w:val="32"/>
        </w:rPr>
      </w:pPr>
      <w:r>
        <w:rPr>
          <w:rFonts w:hint="eastAsia" w:ascii="宋体" w:hAnsi="宋体" w:cs="宋体"/>
          <w:sz w:val="32"/>
          <w:szCs w:val="32"/>
        </w:rPr>
        <w:t>地址：</w:t>
      </w:r>
    </w:p>
    <w:p>
      <w:pPr>
        <w:spacing w:line="560" w:lineRule="exact"/>
        <w:ind w:firstLine="640" w:firstLineChars="200"/>
        <w:rPr>
          <w:rFonts w:ascii="宋体" w:hAnsi="宋体" w:cs="宋体"/>
          <w:sz w:val="32"/>
          <w:szCs w:val="32"/>
        </w:rPr>
      </w:pPr>
      <w:r>
        <w:rPr>
          <w:rFonts w:hint="eastAsia" w:ascii="宋体" w:hAnsi="宋体" w:cs="宋体"/>
          <w:sz w:val="32"/>
          <w:szCs w:val="32"/>
        </w:rPr>
        <w:t>经营期限：</w:t>
      </w:r>
    </w:p>
    <w:p>
      <w:pPr>
        <w:spacing w:line="560" w:lineRule="exact"/>
        <w:ind w:firstLine="640" w:firstLineChars="200"/>
        <w:rPr>
          <w:rFonts w:ascii="宋体" w:hAnsi="宋体" w:cs="宋体"/>
          <w:sz w:val="32"/>
          <w:szCs w:val="32"/>
        </w:rPr>
      </w:pPr>
      <w:r>
        <w:rPr>
          <w:rFonts w:hint="eastAsia" w:ascii="宋体" w:hAnsi="宋体" w:cs="宋体"/>
          <w:sz w:val="32"/>
          <w:szCs w:val="32"/>
        </w:rPr>
        <w:t>姓名： 性别： 年龄：职务：</w:t>
      </w:r>
    </w:p>
    <w:p>
      <w:pPr>
        <w:spacing w:line="560" w:lineRule="exact"/>
        <w:ind w:firstLine="640" w:firstLineChars="200"/>
        <w:rPr>
          <w:rFonts w:ascii="宋体" w:hAnsi="宋体" w:cs="宋体"/>
          <w:sz w:val="32"/>
          <w:szCs w:val="32"/>
        </w:rPr>
      </w:pPr>
      <w:r>
        <w:rPr>
          <w:rFonts w:hint="eastAsia" w:ascii="宋体" w:hAnsi="宋体" w:cs="宋体"/>
          <w:sz w:val="32"/>
          <w:szCs w:val="32"/>
        </w:rPr>
        <w:t>系</w:t>
      </w:r>
      <w:r>
        <w:rPr>
          <w:rFonts w:hint="eastAsia" w:ascii="宋体" w:hAnsi="宋体" w:cs="宋体"/>
          <w:sz w:val="32"/>
          <w:szCs w:val="32"/>
          <w:u w:val="single"/>
        </w:rPr>
        <w:t xml:space="preserve">                           （投标人名称）</w:t>
      </w:r>
      <w:r>
        <w:rPr>
          <w:rFonts w:hint="eastAsia" w:ascii="宋体" w:hAnsi="宋体" w:cs="宋体"/>
          <w:sz w:val="32"/>
          <w:szCs w:val="32"/>
        </w:rPr>
        <w:t>的法定代表人。</w:t>
      </w:r>
    </w:p>
    <w:p>
      <w:pPr>
        <w:spacing w:line="560" w:lineRule="exact"/>
        <w:ind w:firstLine="640" w:firstLineChars="200"/>
        <w:rPr>
          <w:rFonts w:ascii="宋体" w:hAnsi="宋体" w:cs="宋体"/>
          <w:sz w:val="32"/>
          <w:szCs w:val="32"/>
        </w:rPr>
      </w:pPr>
      <w:r>
        <w:rPr>
          <w:rFonts w:hint="eastAsia" w:ascii="宋体" w:hAnsi="宋体" w:cs="宋体"/>
          <w:sz w:val="32"/>
          <w:szCs w:val="32"/>
        </w:rPr>
        <w:t xml:space="preserve">特此证明。                       </w:t>
      </w:r>
    </w:p>
    <w:p>
      <w:pPr>
        <w:spacing w:line="560" w:lineRule="exact"/>
        <w:ind w:firstLine="640" w:firstLineChars="200"/>
        <w:rPr>
          <w:rFonts w:ascii="宋体" w:hAnsi="宋体" w:cs="宋体"/>
          <w:sz w:val="32"/>
          <w:szCs w:val="32"/>
        </w:rPr>
      </w:pPr>
      <w:r>
        <w:rPr>
          <w:rFonts w:hint="eastAsia" w:ascii="宋体" w:hAnsi="宋体" w:cs="宋体"/>
          <w:sz w:val="32"/>
          <w:szCs w:val="32"/>
        </w:rPr>
        <w:t>附：法定代表人身份证复印件</w:t>
      </w:r>
    </w:p>
    <w:p>
      <w:pPr>
        <w:spacing w:line="560" w:lineRule="exact"/>
        <w:ind w:firstLine="640" w:firstLineChars="200"/>
        <w:rPr>
          <w:rFonts w:ascii="仿宋" w:hAnsi="仿宋" w:eastAsia="仿宋"/>
          <w:sz w:val="32"/>
          <w:szCs w:val="32"/>
        </w:rPr>
      </w:pPr>
    </w:p>
    <w:p>
      <w:pPr>
        <w:spacing w:line="560" w:lineRule="exact"/>
        <w:ind w:firstLine="640" w:firstLineChars="200"/>
        <w:rPr>
          <w:rFonts w:ascii="仿宋" w:hAnsi="仿宋" w:eastAsia="仿宋"/>
          <w:sz w:val="32"/>
          <w:szCs w:val="32"/>
        </w:rPr>
      </w:pPr>
    </w:p>
    <w:p>
      <w:pPr>
        <w:spacing w:line="560" w:lineRule="exact"/>
        <w:ind w:firstLine="640" w:firstLineChars="200"/>
        <w:rPr>
          <w:rFonts w:ascii="仿宋" w:hAnsi="仿宋" w:eastAsia="仿宋"/>
          <w:sz w:val="32"/>
          <w:szCs w:val="32"/>
        </w:rPr>
      </w:pPr>
    </w:p>
    <w:p>
      <w:pPr>
        <w:spacing w:line="560" w:lineRule="exact"/>
        <w:ind w:firstLine="640" w:firstLineChars="200"/>
        <w:rPr>
          <w:rFonts w:ascii="仿宋" w:hAnsi="仿宋" w:eastAsia="仿宋"/>
          <w:sz w:val="32"/>
          <w:szCs w:val="32"/>
        </w:rPr>
      </w:pPr>
    </w:p>
    <w:p>
      <w:pPr>
        <w:spacing w:line="560" w:lineRule="exact"/>
        <w:rPr>
          <w:rFonts w:ascii="仿宋" w:hAnsi="仿宋" w:eastAsia="仿宋"/>
          <w:sz w:val="32"/>
          <w:szCs w:val="32"/>
        </w:rPr>
      </w:pPr>
    </w:p>
    <w:p>
      <w:pPr>
        <w:spacing w:line="560" w:lineRule="exact"/>
        <w:rPr>
          <w:rFonts w:ascii="仿宋" w:hAnsi="仿宋" w:eastAsia="仿宋"/>
          <w:sz w:val="32"/>
          <w:szCs w:val="32"/>
        </w:rPr>
      </w:pPr>
    </w:p>
    <w:p>
      <w:pPr>
        <w:spacing w:line="560" w:lineRule="exact"/>
        <w:ind w:firstLine="640" w:firstLineChars="200"/>
        <w:jc w:val="right"/>
        <w:rPr>
          <w:rFonts w:ascii="宋体" w:hAnsi="宋体" w:cs="宋体"/>
          <w:sz w:val="32"/>
          <w:szCs w:val="32"/>
        </w:rPr>
      </w:pPr>
    </w:p>
    <w:p>
      <w:pPr>
        <w:spacing w:line="560" w:lineRule="exact"/>
        <w:ind w:firstLine="640" w:firstLineChars="200"/>
        <w:jc w:val="right"/>
        <w:rPr>
          <w:rFonts w:ascii="宋体" w:hAnsi="宋体" w:cs="宋体"/>
          <w:sz w:val="32"/>
          <w:szCs w:val="32"/>
        </w:rPr>
      </w:pPr>
      <w:r>
        <w:rPr>
          <w:rFonts w:hint="eastAsia" w:ascii="宋体" w:hAnsi="宋体" w:cs="宋体"/>
          <w:sz w:val="32"/>
          <w:szCs w:val="32"/>
        </w:rPr>
        <w:t>投标人：（盖单位章）</w:t>
      </w:r>
    </w:p>
    <w:p>
      <w:pPr>
        <w:spacing w:line="560" w:lineRule="exact"/>
        <w:ind w:firstLine="640" w:firstLineChars="200"/>
        <w:jc w:val="right"/>
        <w:rPr>
          <w:rFonts w:ascii="宋体" w:hAnsi="宋体" w:cs="宋体"/>
          <w:sz w:val="32"/>
          <w:szCs w:val="32"/>
        </w:rPr>
      </w:pPr>
      <w:r>
        <w:rPr>
          <w:rFonts w:hint="eastAsia" w:ascii="宋体" w:hAnsi="宋体" w:cs="宋体"/>
          <w:sz w:val="32"/>
          <w:szCs w:val="32"/>
        </w:rPr>
        <w:t xml:space="preserve">年月日 </w:t>
      </w:r>
    </w:p>
    <w:p>
      <w:pPr>
        <w:spacing w:line="360" w:lineRule="auto"/>
        <w:ind w:right="210"/>
        <w:rPr>
          <w:rFonts w:ascii="黑体" w:hAnsi="黑体" w:eastAsia="黑体" w:cs="黑体"/>
          <w:sz w:val="32"/>
          <w:szCs w:val="32"/>
        </w:rPr>
      </w:pPr>
      <w:r>
        <w:rPr>
          <w:rFonts w:hint="eastAsia" w:ascii="宋体" w:hAnsi="宋体" w:cs="宋体"/>
          <w:sz w:val="28"/>
          <w:szCs w:val="21"/>
        </w:rPr>
        <w:br w:type="page"/>
      </w:r>
    </w:p>
    <w:p>
      <w:pPr>
        <w:widowControl/>
        <w:jc w:val="left"/>
        <w:rPr>
          <w:rFonts w:ascii="黑体" w:hAnsi="仿宋_GB2312" w:eastAsia="黑体"/>
          <w:bCs/>
          <w:color w:val="000000"/>
          <w:kern w:val="44"/>
          <w:sz w:val="32"/>
          <w:szCs w:val="32"/>
        </w:rPr>
      </w:pPr>
      <w:r>
        <w:rPr>
          <w:rFonts w:hint="eastAsia" w:ascii="黑体" w:hAnsi="仿宋_GB2312" w:eastAsia="黑体"/>
          <w:bCs/>
          <w:color w:val="000000"/>
          <w:kern w:val="44"/>
          <w:sz w:val="32"/>
          <w:szCs w:val="32"/>
        </w:rPr>
        <w:t>附件4：</w:t>
      </w:r>
    </w:p>
    <w:p>
      <w:pPr>
        <w:widowControl/>
        <w:jc w:val="center"/>
        <w:rPr>
          <w:rFonts w:ascii="黑体" w:hAnsi="仿宋_GB2312" w:eastAsia="黑体"/>
          <w:bCs/>
          <w:color w:val="000000"/>
          <w:kern w:val="44"/>
          <w:sz w:val="32"/>
          <w:szCs w:val="32"/>
        </w:rPr>
      </w:pPr>
      <w:r>
        <w:rPr>
          <w:rFonts w:hint="eastAsia" w:ascii="黑体" w:hAnsi="仿宋_GB2312" w:eastAsia="黑体"/>
          <w:bCs/>
          <w:color w:val="000000"/>
          <w:kern w:val="44"/>
          <w:sz w:val="32"/>
          <w:szCs w:val="32"/>
        </w:rPr>
        <w:t>法定代表人授权书</w:t>
      </w:r>
    </w:p>
    <w:p>
      <w:pPr>
        <w:spacing w:line="530" w:lineRule="exact"/>
        <w:ind w:firstLine="420"/>
        <w:rPr>
          <w:rFonts w:ascii="宋体" w:hAnsi="宋体"/>
          <w:szCs w:val="21"/>
        </w:rPr>
      </w:pPr>
      <w:r>
        <w:rPr>
          <w:rFonts w:hint="eastAsia" w:ascii="宋体" w:hAnsi="宋体"/>
          <w:szCs w:val="21"/>
        </w:rPr>
        <w:t>本授权书声明：注册于[</w:t>
      </w:r>
      <w:r>
        <w:rPr>
          <w:rFonts w:hint="eastAsia" w:ascii="宋体" w:hAnsi="宋体"/>
          <w:szCs w:val="21"/>
          <w:u w:val="single"/>
        </w:rPr>
        <w:t>国家或地区的名称</w:t>
      </w:r>
      <w:r>
        <w:rPr>
          <w:rFonts w:hint="eastAsia" w:ascii="宋体" w:hAnsi="宋体"/>
          <w:szCs w:val="21"/>
        </w:rPr>
        <w:t>]的[</w:t>
      </w:r>
      <w:r>
        <w:rPr>
          <w:rFonts w:hint="eastAsia" w:ascii="宋体" w:hAnsi="宋体"/>
          <w:szCs w:val="21"/>
          <w:u w:val="single"/>
        </w:rPr>
        <w:t>公司名称</w:t>
      </w:r>
      <w:r>
        <w:rPr>
          <w:rFonts w:hint="eastAsia" w:ascii="宋体" w:hAnsi="宋体"/>
          <w:szCs w:val="21"/>
        </w:rPr>
        <w:t>]的在下面签字或签</w:t>
      </w:r>
      <w:r>
        <w:rPr>
          <w:rFonts w:ascii="宋体" w:hAnsi="宋体"/>
          <w:szCs w:val="21"/>
        </w:rPr>
        <w:t>章</w:t>
      </w:r>
      <w:r>
        <w:rPr>
          <w:rFonts w:hint="eastAsia" w:ascii="宋体" w:hAnsi="宋体"/>
          <w:szCs w:val="21"/>
        </w:rPr>
        <w:t>的[</w:t>
      </w:r>
      <w:r>
        <w:rPr>
          <w:rFonts w:hint="eastAsia" w:ascii="宋体" w:hAnsi="宋体"/>
          <w:szCs w:val="21"/>
          <w:u w:val="single"/>
        </w:rPr>
        <w:t>法定代表人姓名、职务</w:t>
      </w:r>
      <w:r>
        <w:rPr>
          <w:rFonts w:hint="eastAsia" w:ascii="宋体" w:hAnsi="宋体"/>
          <w:szCs w:val="21"/>
        </w:rPr>
        <w:t>]</w:t>
      </w:r>
      <w:r>
        <w:rPr>
          <w:rFonts w:ascii="宋体" w:hAnsi="宋体"/>
          <w:szCs w:val="21"/>
        </w:rPr>
        <w:t>（身份证号码为：）</w:t>
      </w:r>
      <w:r>
        <w:rPr>
          <w:rFonts w:hint="eastAsia" w:ascii="宋体" w:hAnsi="宋体"/>
          <w:szCs w:val="21"/>
        </w:rPr>
        <w:t>代表本公司授权[</w:t>
      </w:r>
      <w:r>
        <w:rPr>
          <w:rFonts w:ascii="宋体" w:hAnsi="宋体"/>
          <w:szCs w:val="21"/>
          <w:u w:val="single"/>
        </w:rPr>
        <w:t>公司</w:t>
      </w:r>
      <w:r>
        <w:rPr>
          <w:rFonts w:hint="eastAsia" w:ascii="宋体" w:hAnsi="宋体"/>
          <w:szCs w:val="21"/>
          <w:u w:val="single"/>
        </w:rPr>
        <w:t>名称</w:t>
      </w:r>
      <w:r>
        <w:rPr>
          <w:rFonts w:hint="eastAsia" w:ascii="宋体" w:hAnsi="宋体"/>
          <w:szCs w:val="21"/>
        </w:rPr>
        <w:t>]的在下面签字的[</w:t>
      </w:r>
      <w:r>
        <w:rPr>
          <w:rFonts w:hint="eastAsia" w:ascii="宋体" w:hAnsi="宋体"/>
          <w:szCs w:val="21"/>
          <w:u w:val="single"/>
        </w:rPr>
        <w:t>被授权人的姓名、职务</w:t>
      </w:r>
      <w:r>
        <w:rPr>
          <w:rFonts w:hint="eastAsia" w:ascii="宋体" w:hAnsi="宋体"/>
          <w:szCs w:val="21"/>
        </w:rPr>
        <w:t>]</w:t>
      </w:r>
      <w:r>
        <w:rPr>
          <w:rFonts w:ascii="宋体" w:hAnsi="宋体"/>
          <w:szCs w:val="21"/>
        </w:rPr>
        <w:t>（身份证号码为：）</w:t>
      </w:r>
      <w:r>
        <w:rPr>
          <w:rFonts w:hint="eastAsia" w:ascii="宋体" w:hAnsi="宋体"/>
          <w:szCs w:val="21"/>
        </w:rPr>
        <w:t>为本公司的合法代理人，就[</w:t>
      </w:r>
      <w:r>
        <w:rPr>
          <w:rFonts w:hint="eastAsia" w:ascii="宋体" w:hAnsi="宋体"/>
          <w:szCs w:val="21"/>
          <w:u w:val="single"/>
        </w:rPr>
        <w:t>项目名称、</w:t>
      </w:r>
      <w:r>
        <w:rPr>
          <w:rFonts w:ascii="宋体" w:hAnsi="宋体"/>
          <w:szCs w:val="21"/>
          <w:u w:val="single"/>
        </w:rPr>
        <w:t>项目</w:t>
      </w:r>
      <w:r>
        <w:rPr>
          <w:rFonts w:hint="eastAsia" w:ascii="宋体" w:hAnsi="宋体"/>
          <w:szCs w:val="21"/>
          <w:u w:val="single"/>
        </w:rPr>
        <w:t>编号</w:t>
      </w:r>
      <w:r>
        <w:rPr>
          <w:rFonts w:hint="eastAsia" w:ascii="宋体" w:hAnsi="宋体"/>
          <w:szCs w:val="21"/>
        </w:rPr>
        <w:t>]进行投标，以本公司名义处理开</w:t>
      </w:r>
      <w:r>
        <w:rPr>
          <w:rFonts w:ascii="宋体" w:hAnsi="宋体"/>
          <w:szCs w:val="21"/>
        </w:rPr>
        <w:t>标</w:t>
      </w:r>
      <w:r>
        <w:rPr>
          <w:rFonts w:hint="eastAsia" w:ascii="宋体" w:hAnsi="宋体"/>
          <w:szCs w:val="21"/>
        </w:rPr>
        <w:t>、评标过程中发生的一切事务。</w:t>
      </w:r>
    </w:p>
    <w:p>
      <w:pPr>
        <w:spacing w:line="530" w:lineRule="exact"/>
        <w:ind w:firstLine="420"/>
        <w:rPr>
          <w:rFonts w:ascii="宋体" w:hAnsi="宋体"/>
          <w:szCs w:val="21"/>
        </w:rPr>
      </w:pPr>
      <w:r>
        <w:rPr>
          <w:rFonts w:hint="eastAsia" w:ascii="宋体" w:hAnsi="宋体"/>
          <w:szCs w:val="21"/>
        </w:rPr>
        <w:t>同时我公司承诺：</w:t>
      </w:r>
    </w:p>
    <w:p>
      <w:pPr>
        <w:spacing w:line="530" w:lineRule="exact"/>
        <w:ind w:firstLine="420"/>
        <w:rPr>
          <w:rFonts w:ascii="宋体" w:hAnsi="宋体"/>
          <w:szCs w:val="21"/>
        </w:rPr>
      </w:pPr>
      <w:r>
        <w:rPr>
          <w:rFonts w:hint="eastAsia" w:ascii="宋体" w:hAnsi="宋体"/>
          <w:szCs w:val="21"/>
        </w:rPr>
        <w:t>1.我公司本项目被授权人联系方式如下：</w:t>
      </w:r>
    </w:p>
    <w:p>
      <w:pPr>
        <w:spacing w:line="530" w:lineRule="exact"/>
        <w:ind w:firstLine="420"/>
        <w:rPr>
          <w:rFonts w:ascii="宋体" w:hAnsi="宋体"/>
          <w:szCs w:val="21"/>
        </w:rPr>
      </w:pPr>
      <w:r>
        <w:rPr>
          <w:rFonts w:hint="eastAsia" w:ascii="宋体" w:hAnsi="宋体"/>
          <w:szCs w:val="21"/>
        </w:rPr>
        <w:t>手机号：              ；微信号：               ；</w:t>
      </w:r>
    </w:p>
    <w:p>
      <w:pPr>
        <w:spacing w:line="530" w:lineRule="exact"/>
        <w:ind w:firstLine="420"/>
        <w:rPr>
          <w:rFonts w:ascii="宋体" w:hAnsi="宋体"/>
          <w:szCs w:val="21"/>
        </w:rPr>
      </w:pPr>
      <w:r>
        <w:rPr>
          <w:rFonts w:hint="eastAsia" w:ascii="宋体" w:hAnsi="宋体"/>
          <w:szCs w:val="21"/>
        </w:rPr>
        <w:t>QQ号：               ；电子邮箱：              。</w:t>
      </w:r>
    </w:p>
    <w:p>
      <w:pPr>
        <w:spacing w:line="530" w:lineRule="exact"/>
        <w:ind w:firstLine="420"/>
        <w:rPr>
          <w:rFonts w:ascii="宋体" w:hAnsi="宋体" w:cs="等线"/>
          <w:szCs w:val="21"/>
        </w:rPr>
      </w:pPr>
      <w:r>
        <w:rPr>
          <w:rFonts w:hint="eastAsia" w:ascii="宋体" w:hAnsi="宋体"/>
          <w:szCs w:val="21"/>
        </w:rPr>
        <w:t>2.我公司对开标、评标过程中发生的与本项目有关的一切事物</w:t>
      </w:r>
      <w:r>
        <w:rPr>
          <w:rFonts w:hint="eastAsia" w:ascii="宋体" w:hAnsi="宋体" w:cs="等线"/>
          <w:szCs w:val="21"/>
        </w:rPr>
        <w:t>、我公司被授权人的</w:t>
      </w:r>
      <w:r>
        <w:rPr>
          <w:rFonts w:hint="eastAsia" w:ascii="宋体" w:hAnsi="宋体"/>
          <w:szCs w:val="21"/>
        </w:rPr>
        <w:t>手机、</w:t>
      </w:r>
      <w:r>
        <w:rPr>
          <w:rFonts w:ascii="宋体" w:hAnsi="宋体"/>
          <w:szCs w:val="21"/>
        </w:rPr>
        <w:t>微信</w:t>
      </w:r>
      <w:r>
        <w:rPr>
          <w:rFonts w:hint="eastAsia" w:ascii="宋体" w:hAnsi="宋体"/>
          <w:szCs w:val="21"/>
        </w:rPr>
        <w:t>、</w:t>
      </w:r>
      <w:r>
        <w:rPr>
          <w:rFonts w:ascii="宋体" w:hAnsi="宋体"/>
          <w:szCs w:val="21"/>
        </w:rPr>
        <w:t>QQ</w:t>
      </w:r>
      <w:r>
        <w:rPr>
          <w:rFonts w:hint="eastAsia" w:ascii="宋体" w:hAnsi="宋体"/>
          <w:szCs w:val="21"/>
        </w:rPr>
        <w:t>、电子邮件</w:t>
      </w:r>
      <w:r>
        <w:rPr>
          <w:rFonts w:hint="eastAsia" w:ascii="宋体" w:hAnsi="宋体" w:cs="等线"/>
          <w:szCs w:val="21"/>
        </w:rPr>
        <w:t>等方式的沟通结果均予以承认。</w:t>
      </w:r>
    </w:p>
    <w:p>
      <w:pPr>
        <w:spacing w:line="530" w:lineRule="exact"/>
        <w:ind w:firstLine="420"/>
        <w:rPr>
          <w:rFonts w:ascii="宋体" w:hAnsi="宋体"/>
          <w:szCs w:val="21"/>
        </w:rPr>
      </w:pPr>
      <w:r>
        <w:rPr>
          <w:rFonts w:hint="eastAsia" w:ascii="宋体" w:hAnsi="宋体"/>
          <w:szCs w:val="21"/>
        </w:rPr>
        <w:t>3.我公司对开、评标过程中所需的任何澄清与说明予以及时配合。</w:t>
      </w:r>
    </w:p>
    <w:p>
      <w:pPr>
        <w:spacing w:line="530" w:lineRule="exact"/>
        <w:ind w:firstLine="420"/>
        <w:rPr>
          <w:rFonts w:ascii="宋体" w:hAnsi="宋体"/>
          <w:szCs w:val="21"/>
        </w:rPr>
      </w:pPr>
      <w:r>
        <w:rPr>
          <w:rFonts w:hint="eastAsia" w:ascii="宋体" w:hAnsi="宋体"/>
          <w:szCs w:val="21"/>
        </w:rPr>
        <w:t>5.我公司同意：如果我公司投标文件没有按照上述要求进行密封，在开标现场出现内、外层信封（或箱子）均没有密封完好的情况，贵方可以视同我公司投标无效。</w:t>
      </w:r>
    </w:p>
    <w:p>
      <w:pPr>
        <w:spacing w:line="530" w:lineRule="exact"/>
        <w:ind w:firstLine="420"/>
        <w:rPr>
          <w:rFonts w:ascii="宋体" w:hAnsi="宋体"/>
          <w:szCs w:val="21"/>
        </w:rPr>
      </w:pPr>
      <w:r>
        <w:rPr>
          <w:rFonts w:hint="eastAsia" w:ascii="宋体" w:hAnsi="宋体"/>
          <w:szCs w:val="21"/>
        </w:rPr>
        <w:t>6.我公司承诺：在递交投标文件截止时间之前将投标文件送达下述指定地点：送至南京市栖霞区尧新大道5号前院515室。如未按时送达，视为我司自行放弃本项目投标。</w:t>
      </w:r>
    </w:p>
    <w:p>
      <w:pPr>
        <w:spacing w:line="530" w:lineRule="exact"/>
        <w:ind w:firstLine="420"/>
        <w:rPr>
          <w:rFonts w:ascii="宋体" w:hAnsi="宋体"/>
          <w:szCs w:val="21"/>
        </w:rPr>
      </w:pPr>
    </w:p>
    <w:p>
      <w:pPr>
        <w:spacing w:line="530" w:lineRule="exact"/>
        <w:ind w:firstLine="420"/>
        <w:rPr>
          <w:rFonts w:ascii="宋体" w:hAnsi="宋体"/>
          <w:szCs w:val="21"/>
        </w:rPr>
      </w:pPr>
      <w:r>
        <w:rPr>
          <w:rFonts w:hint="eastAsia" w:ascii="宋体" w:hAnsi="宋体"/>
          <w:szCs w:val="21"/>
        </w:rPr>
        <w:t>本授权书于202[]年[]月[]日签字生效，特此声明。</w:t>
      </w:r>
    </w:p>
    <w:p>
      <w:pPr>
        <w:spacing w:line="530" w:lineRule="exact"/>
        <w:rPr>
          <w:rFonts w:ascii="宋体" w:hAnsi="宋体"/>
          <w:szCs w:val="21"/>
        </w:rPr>
      </w:pPr>
    </w:p>
    <w:p>
      <w:pPr>
        <w:spacing w:line="530" w:lineRule="exact"/>
        <w:rPr>
          <w:rFonts w:ascii="宋体" w:hAnsi="宋体"/>
          <w:szCs w:val="21"/>
          <w:u w:val="single"/>
        </w:rPr>
      </w:pPr>
      <w:r>
        <w:rPr>
          <w:rFonts w:hint="eastAsia" w:ascii="宋体" w:hAnsi="宋体"/>
          <w:szCs w:val="21"/>
        </w:rPr>
        <w:t>投标人名称（</w:t>
      </w:r>
      <w:r>
        <w:rPr>
          <w:rFonts w:ascii="宋体" w:hAnsi="宋体"/>
          <w:szCs w:val="21"/>
        </w:rPr>
        <w:t>公章</w:t>
      </w:r>
      <w:r>
        <w:rPr>
          <w:rFonts w:hint="eastAsia" w:ascii="宋体" w:hAnsi="宋体"/>
          <w:szCs w:val="21"/>
        </w:rPr>
        <w:t>）</w:t>
      </w:r>
    </w:p>
    <w:p>
      <w:pPr>
        <w:spacing w:line="530" w:lineRule="exact"/>
        <w:rPr>
          <w:rFonts w:ascii="宋体" w:hAnsi="宋体"/>
          <w:szCs w:val="21"/>
          <w:u w:val="single"/>
        </w:rPr>
      </w:pPr>
      <w:r>
        <w:rPr>
          <w:rFonts w:hint="eastAsia" w:ascii="宋体" w:hAnsi="宋体"/>
          <w:szCs w:val="21"/>
        </w:rPr>
        <w:t>法定代表人签字或签章</w:t>
      </w:r>
    </w:p>
    <w:p>
      <w:pPr>
        <w:spacing w:line="530" w:lineRule="exact"/>
        <w:rPr>
          <w:rFonts w:ascii="宋体" w:hAnsi="宋体"/>
          <w:szCs w:val="21"/>
          <w:u w:val="single"/>
        </w:rPr>
      </w:pPr>
      <w:r>
        <w:rPr>
          <w:rFonts w:hint="eastAsia" w:ascii="宋体" w:hAnsi="宋体"/>
          <w:szCs w:val="21"/>
        </w:rPr>
        <w:t>被授权人签字</w:t>
      </w:r>
    </w:p>
    <w:p>
      <w:pPr>
        <w:pStyle w:val="2"/>
        <w:tabs>
          <w:tab w:val="left" w:pos="1050"/>
          <w:tab w:val="right" w:leader="dot" w:pos="9020"/>
        </w:tabs>
        <w:ind w:left="0" w:leftChars="0"/>
      </w:pPr>
    </w:p>
    <w:p>
      <w:pPr>
        <w:spacing w:line="360" w:lineRule="auto"/>
        <w:rPr>
          <w:rFonts w:ascii="宋体" w:cs="宋体"/>
          <w:szCs w:val="21"/>
        </w:rPr>
      </w:pPr>
    </w:p>
    <w:p>
      <w:pPr>
        <w:spacing w:line="360" w:lineRule="auto"/>
        <w:rPr>
          <w:rFonts w:ascii="宋体" w:cs="宋体"/>
          <w:szCs w:val="21"/>
        </w:rPr>
      </w:pPr>
    </w:p>
    <w:p>
      <w:pPr>
        <w:spacing w:line="360" w:lineRule="auto"/>
        <w:rPr>
          <w:rFonts w:ascii="宋体" w:cs="宋体"/>
          <w:szCs w:val="21"/>
        </w:rPr>
      </w:pPr>
    </w:p>
    <w:p>
      <w:pPr>
        <w:spacing w:line="360" w:lineRule="auto"/>
        <w:rPr>
          <w:rFonts w:ascii="宋体" w:cs="宋体"/>
          <w:szCs w:val="21"/>
        </w:rPr>
      </w:pPr>
      <w:r>
        <w:rPr>
          <w:rFonts w:hint="eastAsia" w:ascii="宋体" w:cs="宋体"/>
          <w:szCs w:val="21"/>
        </w:rPr>
        <w:t>附：</w:t>
      </w:r>
    </w:p>
    <w:p>
      <w:pPr>
        <w:spacing w:line="360" w:lineRule="auto"/>
        <w:rPr>
          <w:rFonts w:ascii="宋体" w:cs="宋体"/>
          <w:szCs w:val="21"/>
        </w:rPr>
      </w:pPr>
    </w:p>
    <w:p>
      <w:pPr>
        <w:spacing w:line="360" w:lineRule="auto"/>
        <w:rPr>
          <w:rFonts w:ascii="宋体" w:cs="宋体"/>
          <w:szCs w:val="21"/>
        </w:rPr>
      </w:pPr>
      <w:r>
        <mc:AlternateContent>
          <mc:Choice Requires="wps">
            <w:drawing>
              <wp:anchor distT="0" distB="0" distL="114300" distR="114300" simplePos="0" relativeHeight="251659264" behindDoc="0" locked="0" layoutInCell="1" allowOverlap="1">
                <wp:simplePos x="0" y="0"/>
                <wp:positionH relativeFrom="column">
                  <wp:posOffset>-57150</wp:posOffset>
                </wp:positionH>
                <wp:positionV relativeFrom="paragraph">
                  <wp:posOffset>271145</wp:posOffset>
                </wp:positionV>
                <wp:extent cx="2977515" cy="1924685"/>
                <wp:effectExtent l="4445" t="4445" r="8890" b="13970"/>
                <wp:wrapNone/>
                <wp:docPr id="2" name="圆角矩形 2"/>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upright="1"/>
                    </wps:wsp>
                  </a:graphicData>
                </a:graphic>
              </wp:anchor>
            </w:drawing>
          </mc:Choice>
          <mc:Fallback>
            <w:pict>
              <v:roundrect id="_x0000_s1026" o:spid="_x0000_s1026" o:spt="2" style="position:absolute;left:0pt;margin-left:-4.5pt;margin-top:21.35pt;height:151.55pt;width:234.45pt;z-index:251659264;mso-width-relative:page;mso-height-relative:page;" fillcolor="#FFFFFF" filled="t" stroked="t" coordsize="21600,21600" arcsize="0.166666666666667" o:gfxdata="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oT9b9tcAAAAJAQAADwAAAAAAAAABACAAAAAiAAAA&#10;ZHJzL2Rvd25yZXYueG1sUEsBAhQAFAAAAAgAh07iQAX0B0wIAgAADAQAAA4AAAAAAAAAAQAgAAAA&#10;JgEAAGRycy9lMm9Eb2MueG1sUEsFBgAAAAAGAAYAWQEAAKAFAAAAAA==&#10;">
                <v:fill on="t" focussize="0,0"/>
                <v:stroke color="#000000" joinstyle="round"/>
                <v:imagedata o:title=""/>
                <o:lock v:ext="edit" aspectratio="f"/>
              </v:roundrect>
            </w:pict>
          </mc:Fallback>
        </mc:AlternateContent>
      </w:r>
      <w:r>
        <w:rPr>
          <w:rFonts w:hint="eastAsia" w:ascii="宋体" w:cs="宋体"/>
          <w:szCs w:val="21"/>
        </w:rPr>
        <w:t>法定代表人身份证复印件（正反面，</w:t>
      </w:r>
      <w:r>
        <w:rPr>
          <w:rFonts w:ascii="宋体"/>
        </w:rPr>
        <w:t>并</w:t>
      </w:r>
      <w:r>
        <w:rPr>
          <w:rFonts w:hint="eastAsia" w:ascii="宋体"/>
        </w:rPr>
        <w:t>加</w:t>
      </w:r>
      <w:r>
        <w:rPr>
          <w:rFonts w:ascii="宋体"/>
        </w:rPr>
        <w:t>盖公章</w:t>
      </w:r>
      <w:r>
        <w:rPr>
          <w:rFonts w:hint="eastAsia" w:ascii="宋体" w:cs="宋体"/>
          <w:szCs w:val="21"/>
        </w:rPr>
        <w:t>）</w:t>
      </w:r>
    </w:p>
    <w:p>
      <w:pPr>
        <w:spacing w:line="360" w:lineRule="auto"/>
        <w:rPr>
          <w:rFonts w:ascii="宋体" w:cs="宋体"/>
          <w:szCs w:val="21"/>
        </w:rPr>
      </w:pPr>
    </w:p>
    <w:p>
      <w:pPr>
        <w:spacing w:line="360" w:lineRule="auto"/>
        <w:rPr>
          <w:rFonts w:ascii="宋体" w:cs="宋体"/>
          <w:szCs w:val="21"/>
        </w:rPr>
      </w:pPr>
    </w:p>
    <w:p>
      <w:pPr>
        <w:spacing w:line="360" w:lineRule="auto"/>
        <w:rPr>
          <w:rFonts w:ascii="宋体" w:cs="宋体"/>
          <w:szCs w:val="21"/>
        </w:rPr>
      </w:pPr>
    </w:p>
    <w:p>
      <w:pPr>
        <w:spacing w:line="360" w:lineRule="auto"/>
        <w:rPr>
          <w:rFonts w:ascii="宋体" w:cs="宋体"/>
          <w:szCs w:val="21"/>
        </w:rPr>
      </w:pPr>
    </w:p>
    <w:p>
      <w:pPr>
        <w:spacing w:line="360" w:lineRule="auto"/>
        <w:rPr>
          <w:rFonts w:ascii="宋体" w:cs="宋体"/>
          <w:szCs w:val="21"/>
        </w:rPr>
      </w:pPr>
    </w:p>
    <w:p>
      <w:pPr>
        <w:spacing w:line="360" w:lineRule="auto"/>
        <w:rPr>
          <w:rFonts w:ascii="宋体" w:cs="宋体"/>
          <w:szCs w:val="21"/>
        </w:rPr>
      </w:pPr>
    </w:p>
    <w:p>
      <w:pPr>
        <w:spacing w:line="360" w:lineRule="auto"/>
        <w:rPr>
          <w:rFonts w:ascii="宋体" w:hAnsi="宋体"/>
        </w:rPr>
      </w:pPr>
    </w:p>
    <w:p>
      <w:pPr>
        <w:spacing w:line="360" w:lineRule="auto"/>
        <w:rPr>
          <w:rFonts w:ascii="宋体" w:hAnsi="宋体"/>
        </w:rPr>
      </w:pPr>
    </w:p>
    <w:p>
      <w:pPr>
        <w:spacing w:line="360" w:lineRule="auto"/>
        <w:rPr>
          <w:rFonts w:ascii="宋体" w:hAnsi="宋体"/>
          <w:u w:val="single"/>
        </w:rPr>
      </w:pPr>
      <w:r>
        <mc:AlternateContent>
          <mc:Choice Requires="wps">
            <w:drawing>
              <wp:anchor distT="0" distB="0" distL="114300" distR="114300" simplePos="0" relativeHeight="251660288" behindDoc="0" locked="0" layoutInCell="1" allowOverlap="1">
                <wp:simplePos x="0" y="0"/>
                <wp:positionH relativeFrom="column">
                  <wp:posOffset>-71120</wp:posOffset>
                </wp:positionH>
                <wp:positionV relativeFrom="paragraph">
                  <wp:posOffset>290195</wp:posOffset>
                </wp:positionV>
                <wp:extent cx="2977515" cy="1924685"/>
                <wp:effectExtent l="4445" t="4445" r="8890" b="13970"/>
                <wp:wrapNone/>
                <wp:docPr id="1" name="圆角矩形 1"/>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upright="1"/>
                    </wps:wsp>
                  </a:graphicData>
                </a:graphic>
              </wp:anchor>
            </w:drawing>
          </mc:Choice>
          <mc:Fallback>
            <w:pict>
              <v:roundrect id="_x0000_s1026" o:spid="_x0000_s1026" o:spt="2" style="position:absolute;left:0pt;margin-left:-5.6pt;margin-top:22.85pt;height:151.55pt;width:234.45pt;z-index:251660288;mso-width-relative:page;mso-height-relative:page;" fillcolor="#FFFFFF" filled="t" stroked="t" coordsize="21600,21600" arcsize="0.166666666666667" o:gfxdata="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k0T/81gAAAAoBAAAPAAAAAAAAAAEAIAAAACIAAABk&#10;cnMvZG93bnJldi54bWxQSwECFAAUAAAACACHTuJACpTmjggCAAAMBAAADgAAAAAAAAABACAAAAAl&#10;AQAAZHJzL2Uyb0RvYy54bWxQSwUGAAAAAAYABgBZAQAAnwUAAAAA&#10;">
                <v:fill on="t" focussize="0,0"/>
                <v:stroke color="#000000" joinstyle="round"/>
                <v:imagedata o:title=""/>
                <o:lock v:ext="edit" aspectratio="f"/>
              </v:roundrect>
            </w:pict>
          </mc:Fallback>
        </mc:AlternateContent>
      </w:r>
      <w:r>
        <w:rPr>
          <w:rFonts w:hint="eastAsia" w:ascii="宋体" w:hAnsi="宋体"/>
        </w:rPr>
        <w:t>被授权人</w:t>
      </w:r>
      <w:r>
        <w:rPr>
          <w:rFonts w:hint="eastAsia" w:ascii="宋体" w:cs="宋体"/>
          <w:szCs w:val="21"/>
        </w:rPr>
        <w:t>身份证复印件（正反面，</w:t>
      </w:r>
      <w:r>
        <w:rPr>
          <w:rFonts w:ascii="宋体"/>
        </w:rPr>
        <w:t>并</w:t>
      </w:r>
      <w:r>
        <w:rPr>
          <w:rFonts w:hint="eastAsia" w:ascii="宋体"/>
        </w:rPr>
        <w:t>加</w:t>
      </w:r>
      <w:r>
        <w:rPr>
          <w:rFonts w:ascii="宋体"/>
        </w:rPr>
        <w:t>盖公章</w:t>
      </w:r>
      <w:r>
        <w:rPr>
          <w:rFonts w:hint="eastAsia" w:ascii="宋体" w:cs="宋体"/>
          <w:szCs w:val="21"/>
        </w:rPr>
        <w:t>）</w:t>
      </w:r>
    </w:p>
    <w:p>
      <w:pPr>
        <w:rPr>
          <w:rFonts w:ascii="宋体" w:hAnsi="宋体"/>
          <w:sz w:val="24"/>
        </w:rPr>
      </w:pPr>
    </w:p>
    <w:p>
      <w:pPr>
        <w:rPr>
          <w:rFonts w:ascii="宋体" w:hAnsi="宋体"/>
          <w:sz w:val="24"/>
        </w:rPr>
      </w:pPr>
    </w:p>
    <w:p>
      <w:pPr>
        <w:rPr>
          <w:rFonts w:ascii="宋体" w:hAnsi="宋体"/>
          <w:sz w:val="24"/>
        </w:rPr>
      </w:pPr>
    </w:p>
    <w:p>
      <w:pPr>
        <w:rPr>
          <w:rFonts w:ascii="宋体" w:hAnsi="宋体"/>
          <w:sz w:val="24"/>
        </w:rPr>
      </w:pPr>
    </w:p>
    <w:p>
      <w:pPr>
        <w:rPr>
          <w:rFonts w:ascii="宋体" w:hAnsi="宋体"/>
          <w:sz w:val="24"/>
        </w:rPr>
      </w:pPr>
    </w:p>
    <w:p>
      <w:pPr>
        <w:spacing w:line="360" w:lineRule="auto"/>
        <w:rPr>
          <w:rFonts w:ascii="宋体" w:hAnsi="宋体"/>
          <w:u w:val="single"/>
        </w:rPr>
      </w:pPr>
    </w:p>
    <w:p/>
    <w:p>
      <w:pPr>
        <w:spacing w:line="360" w:lineRule="auto"/>
        <w:rPr>
          <w:rFonts w:ascii="黑体" w:eastAsia="黑体"/>
          <w:b/>
          <w:sz w:val="36"/>
        </w:rPr>
      </w:pPr>
    </w:p>
    <w:p>
      <w:pPr>
        <w:spacing w:line="360" w:lineRule="auto"/>
        <w:rPr>
          <w:rFonts w:ascii="黑体" w:eastAsia="黑体"/>
          <w:b/>
          <w:sz w:val="36"/>
        </w:rPr>
      </w:pPr>
    </w:p>
    <w:p>
      <w:pPr>
        <w:spacing w:line="360" w:lineRule="auto"/>
        <w:rPr>
          <w:rFonts w:ascii="黑体" w:eastAsia="黑体"/>
          <w:b/>
          <w:sz w:val="36"/>
        </w:rPr>
      </w:pPr>
    </w:p>
    <w:p>
      <w:pPr>
        <w:spacing w:line="360" w:lineRule="auto"/>
        <w:rPr>
          <w:rFonts w:ascii="黑体" w:eastAsia="黑体"/>
          <w:b/>
          <w:sz w:val="36"/>
        </w:rPr>
      </w:pPr>
    </w:p>
    <w:p>
      <w:pPr>
        <w:spacing w:line="360" w:lineRule="auto"/>
        <w:rPr>
          <w:rFonts w:ascii="黑体" w:eastAsia="黑体"/>
          <w:b/>
          <w:sz w:val="36"/>
        </w:rPr>
      </w:pPr>
    </w:p>
    <w:p>
      <w:pPr>
        <w:spacing w:line="360" w:lineRule="auto"/>
        <w:rPr>
          <w:rFonts w:ascii="黑体" w:eastAsia="黑体"/>
          <w:b/>
          <w:sz w:val="36"/>
        </w:rPr>
      </w:pPr>
    </w:p>
    <w:p>
      <w:pPr>
        <w:spacing w:line="360" w:lineRule="auto"/>
        <w:rPr>
          <w:rFonts w:ascii="黑体" w:eastAsia="黑体"/>
          <w:b/>
          <w:sz w:val="36"/>
        </w:rPr>
      </w:pPr>
    </w:p>
    <w:p>
      <w:pPr>
        <w:spacing w:line="360" w:lineRule="auto"/>
        <w:rPr>
          <w:rFonts w:ascii="黑体" w:eastAsia="黑体"/>
          <w:b/>
          <w:sz w:val="36"/>
        </w:rPr>
      </w:pPr>
    </w:p>
    <w:p>
      <w:pPr>
        <w:spacing w:line="360" w:lineRule="auto"/>
        <w:rPr>
          <w:rFonts w:ascii="黑体" w:eastAsia="黑体"/>
          <w:b/>
          <w:sz w:val="36"/>
        </w:rPr>
      </w:pPr>
    </w:p>
    <w:p>
      <w:pPr>
        <w:pStyle w:val="37"/>
        <w:ind w:firstLine="0" w:firstLineChars="0"/>
      </w:pPr>
    </w:p>
    <w:p>
      <w:pPr>
        <w:pStyle w:val="37"/>
        <w:ind w:firstLine="0" w:firstLineChars="0"/>
        <w:rPr>
          <w:rFonts w:hint="eastAsia"/>
        </w:rPr>
      </w:pPr>
    </w:p>
    <w:p>
      <w:pPr>
        <w:pStyle w:val="37"/>
      </w:pPr>
    </w:p>
    <w:p>
      <w:pPr>
        <w:spacing w:line="360" w:lineRule="auto"/>
        <w:rPr>
          <w:rFonts w:ascii="黑体" w:hAnsi="仿宋_GB2312" w:eastAsia="黑体"/>
          <w:bCs/>
          <w:color w:val="000000"/>
          <w:kern w:val="44"/>
          <w:sz w:val="32"/>
          <w:szCs w:val="32"/>
        </w:rPr>
      </w:pPr>
      <w:r>
        <w:rPr>
          <w:rFonts w:hint="eastAsia" w:ascii="黑体" w:hAnsi="仿宋_GB2312" w:eastAsia="黑体"/>
          <w:bCs/>
          <w:color w:val="000000"/>
          <w:kern w:val="44"/>
          <w:sz w:val="32"/>
          <w:szCs w:val="32"/>
        </w:rPr>
        <w:t>附件5：</w:t>
      </w:r>
    </w:p>
    <w:p>
      <w:pPr>
        <w:spacing w:line="360" w:lineRule="auto"/>
        <w:jc w:val="center"/>
        <w:rPr>
          <w:rFonts w:ascii="黑体" w:hAnsi="仿宋_GB2312" w:eastAsia="黑体"/>
          <w:bCs/>
          <w:color w:val="000000"/>
          <w:kern w:val="44"/>
          <w:sz w:val="32"/>
          <w:szCs w:val="32"/>
        </w:rPr>
      </w:pPr>
      <w:r>
        <w:rPr>
          <w:rFonts w:hint="eastAsia" w:ascii="黑体" w:hAnsi="仿宋_GB2312" w:eastAsia="黑体"/>
          <w:bCs/>
          <w:color w:val="000000"/>
          <w:kern w:val="44"/>
          <w:sz w:val="32"/>
          <w:szCs w:val="32"/>
        </w:rPr>
        <w:t>供应商廉洁承诺书</w:t>
      </w:r>
    </w:p>
    <w:p>
      <w:pPr>
        <w:spacing w:line="480" w:lineRule="exact"/>
        <w:rPr>
          <w:rFonts w:ascii="宋体" w:hAnsi="宋体" w:cs="宋体"/>
          <w:sz w:val="32"/>
          <w:szCs w:val="32"/>
        </w:rPr>
      </w:pPr>
      <w:r>
        <w:rPr>
          <w:rFonts w:hint="eastAsia" w:ascii="宋体" w:hAnsi="宋体" w:cs="宋体"/>
          <w:sz w:val="32"/>
          <w:szCs w:val="32"/>
        </w:rPr>
        <w:t>江苏长江地质勘查院：</w:t>
      </w:r>
    </w:p>
    <w:p>
      <w:pPr>
        <w:spacing w:line="480" w:lineRule="exact"/>
        <w:ind w:firstLine="640" w:firstLineChars="200"/>
        <w:rPr>
          <w:rFonts w:ascii="宋体" w:hAnsi="宋体" w:cs="宋体"/>
          <w:sz w:val="32"/>
          <w:szCs w:val="32"/>
        </w:rPr>
      </w:pPr>
      <w:r>
        <w:rPr>
          <w:rFonts w:hint="eastAsia" w:ascii="宋体" w:hAnsi="宋体" w:cs="宋体"/>
          <w:sz w:val="32"/>
          <w:szCs w:val="32"/>
        </w:rPr>
        <w:t>为维护公平竞争的市场秩序，我方自愿在参与贵方组织 招标采购 (合作) 等商业往来活动中，加强有关人员廉洁从 业管理，恪守商业道德，从源头预防和遏制违法、违规、违</w:t>
      </w:r>
    </w:p>
    <w:p>
      <w:pPr>
        <w:spacing w:line="480" w:lineRule="exact"/>
        <w:ind w:firstLine="640" w:firstLineChars="200"/>
        <w:rPr>
          <w:rFonts w:ascii="宋体" w:hAnsi="宋体" w:cs="宋体"/>
          <w:sz w:val="32"/>
          <w:szCs w:val="32"/>
        </w:rPr>
      </w:pPr>
      <w:r>
        <w:rPr>
          <w:rFonts w:hint="eastAsia" w:ascii="宋体" w:hAnsi="宋体" w:cs="宋体"/>
          <w:sz w:val="32"/>
          <w:szCs w:val="32"/>
        </w:rPr>
        <w:t>纪行为发生，特做出以下承诺：</w:t>
      </w:r>
    </w:p>
    <w:p>
      <w:pPr>
        <w:spacing w:line="480" w:lineRule="exact"/>
        <w:ind w:firstLine="640" w:firstLineChars="200"/>
        <w:rPr>
          <w:rFonts w:ascii="宋体" w:hAnsi="宋体" w:cs="宋体"/>
          <w:sz w:val="32"/>
          <w:szCs w:val="32"/>
        </w:rPr>
      </w:pPr>
      <w:r>
        <w:rPr>
          <w:rFonts w:hint="eastAsia" w:ascii="宋体" w:hAnsi="宋体" w:cs="宋体"/>
          <w:sz w:val="32"/>
          <w:szCs w:val="32"/>
        </w:rPr>
        <w:t>一、严格遵守国家有关法律法规，坚持诚实守信原则， 恪守商业道德，规范商务人员廉洁从业行为。</w:t>
      </w:r>
    </w:p>
    <w:p>
      <w:pPr>
        <w:spacing w:line="480" w:lineRule="exact"/>
        <w:ind w:firstLine="640" w:firstLineChars="200"/>
        <w:rPr>
          <w:rFonts w:ascii="宋体" w:hAnsi="宋体" w:cs="宋体"/>
          <w:sz w:val="32"/>
          <w:szCs w:val="32"/>
        </w:rPr>
      </w:pPr>
      <w:r>
        <w:rPr>
          <w:rFonts w:hint="eastAsia" w:ascii="宋体" w:hAnsi="宋体" w:cs="宋体"/>
          <w:sz w:val="32"/>
          <w:szCs w:val="32"/>
        </w:rPr>
        <w:t>二、决不伙同他人串标、围标或非法排挤竞争对手，决 不在商业活动中提供虚假资料，决不发生损害贵方合法权益 等行为，决不从事妨碍正常交易的其他违法行为。</w:t>
      </w:r>
    </w:p>
    <w:p>
      <w:pPr>
        <w:spacing w:line="480" w:lineRule="exact"/>
        <w:ind w:firstLine="640" w:firstLineChars="200"/>
        <w:rPr>
          <w:rFonts w:ascii="宋体" w:hAnsi="宋体" w:cs="宋体"/>
          <w:sz w:val="32"/>
          <w:szCs w:val="32"/>
        </w:rPr>
      </w:pPr>
      <w:r>
        <w:rPr>
          <w:rFonts w:hint="eastAsia" w:ascii="宋体" w:hAnsi="宋体" w:cs="宋体"/>
          <w:sz w:val="32"/>
          <w:szCs w:val="32"/>
        </w:rPr>
        <w:t>三、决不违规获取贵方保密商业活动涉及的所有相关信</w:t>
      </w:r>
    </w:p>
    <w:p>
      <w:pPr>
        <w:spacing w:line="480" w:lineRule="exact"/>
        <w:ind w:firstLine="640" w:firstLineChars="200"/>
        <w:rPr>
          <w:rFonts w:ascii="宋体" w:hAnsi="宋体" w:cs="宋体"/>
          <w:sz w:val="32"/>
          <w:szCs w:val="32"/>
        </w:rPr>
      </w:pPr>
      <w:r>
        <w:rPr>
          <w:rFonts w:hint="eastAsia" w:ascii="宋体" w:hAnsi="宋体" w:cs="宋体"/>
          <w:sz w:val="32"/>
          <w:szCs w:val="32"/>
        </w:rPr>
        <w:t>息，决不与贵方工作人员(含工作人员的配偶、子女及亲属 等，下同)合谋进行弄虚作假、串通招标等违规活动。</w:t>
      </w:r>
    </w:p>
    <w:p>
      <w:pPr>
        <w:spacing w:line="480" w:lineRule="exact"/>
        <w:ind w:firstLine="640" w:firstLineChars="200"/>
        <w:rPr>
          <w:rFonts w:ascii="宋体" w:hAnsi="宋体" w:cs="宋体"/>
          <w:sz w:val="32"/>
          <w:szCs w:val="32"/>
        </w:rPr>
      </w:pPr>
      <w:r>
        <w:rPr>
          <w:rFonts w:hint="eastAsia" w:ascii="宋体" w:hAnsi="宋体" w:cs="宋体"/>
          <w:sz w:val="32"/>
          <w:szCs w:val="32"/>
        </w:rPr>
        <w:t>四、决不为贵方工作人员赠送或馈赠礼金 (现金) 、礼 品、有价证券、支付凭证、购物卡等，决不为贵方工作人员 提供回扣、报销或支付任何应由其个人自负的各种费用、免 费提供劳务等，绝不与贵方工作人员从事商业活动相关的物 资买卖及中介活动等。</w:t>
      </w:r>
    </w:p>
    <w:p>
      <w:pPr>
        <w:spacing w:line="480" w:lineRule="exact"/>
        <w:ind w:firstLine="640" w:firstLineChars="200"/>
        <w:rPr>
          <w:rFonts w:ascii="宋体" w:hAnsi="宋体" w:cs="宋体"/>
          <w:sz w:val="32"/>
          <w:szCs w:val="32"/>
        </w:rPr>
      </w:pPr>
      <w:r>
        <w:rPr>
          <w:rFonts w:hint="eastAsia" w:ascii="宋体" w:hAnsi="宋体" w:cs="宋体"/>
          <w:sz w:val="32"/>
          <w:szCs w:val="32"/>
        </w:rPr>
        <w:t>五、决不为贵方工作人员提供和安排有可能影响公平、 公正交易的宴请、健身、度假、旅游、娱乐等活动。</w:t>
      </w:r>
    </w:p>
    <w:p>
      <w:pPr>
        <w:spacing w:line="480" w:lineRule="exact"/>
        <w:ind w:firstLine="640" w:firstLineChars="200"/>
        <w:rPr>
          <w:rFonts w:ascii="宋体" w:hAnsi="宋体" w:cs="宋体"/>
          <w:sz w:val="32"/>
          <w:szCs w:val="32"/>
        </w:rPr>
      </w:pPr>
      <w:r>
        <w:rPr>
          <w:rFonts w:hint="eastAsia" w:ascii="宋体" w:hAnsi="宋体" w:cs="宋体"/>
          <w:sz w:val="32"/>
          <w:szCs w:val="32"/>
        </w:rPr>
        <w:t>六、决不为贵方工作人员投资入股、个人借款或买卖股 票、债券等提供方便。</w:t>
      </w:r>
    </w:p>
    <w:p>
      <w:pPr>
        <w:spacing w:line="480" w:lineRule="exact"/>
        <w:ind w:firstLine="640" w:firstLineChars="200"/>
        <w:rPr>
          <w:rFonts w:ascii="宋体" w:hAnsi="宋体" w:cs="宋体"/>
          <w:sz w:val="32"/>
          <w:szCs w:val="32"/>
        </w:rPr>
      </w:pPr>
      <w:r>
        <w:rPr>
          <w:rFonts w:hint="eastAsia" w:ascii="宋体" w:hAnsi="宋体" w:cs="宋体"/>
          <w:sz w:val="32"/>
          <w:szCs w:val="32"/>
        </w:rPr>
        <w:t>七、决不为贵方工作人员购买或装修住房、婚丧嫁娶、 配偶子女上学或工作安排以及出国出境、旅游等提供方便。</w:t>
      </w:r>
    </w:p>
    <w:p>
      <w:pPr>
        <w:spacing w:line="480" w:lineRule="exact"/>
        <w:ind w:firstLine="640" w:firstLineChars="200"/>
        <w:rPr>
          <w:rFonts w:ascii="宋体" w:hAnsi="宋体" w:cs="宋体"/>
          <w:sz w:val="32"/>
          <w:szCs w:val="32"/>
        </w:rPr>
      </w:pPr>
      <w:r>
        <w:rPr>
          <w:rFonts w:hint="eastAsia" w:ascii="宋体" w:hAnsi="宋体" w:cs="宋体"/>
          <w:sz w:val="32"/>
          <w:szCs w:val="32"/>
        </w:rPr>
        <w:t>八、决不违反规定为贵方工作人员在我方相关企业挂名 兼职、合伙经营、介绍承揽业务等提供方便。</w:t>
      </w:r>
    </w:p>
    <w:p>
      <w:pPr>
        <w:spacing w:line="480" w:lineRule="exact"/>
        <w:ind w:firstLine="640" w:firstLineChars="200"/>
        <w:rPr>
          <w:rFonts w:ascii="宋体" w:hAnsi="宋体" w:cs="宋体"/>
          <w:sz w:val="32"/>
          <w:szCs w:val="32"/>
        </w:rPr>
      </w:pPr>
      <w:r>
        <w:rPr>
          <w:rFonts w:hint="eastAsia" w:ascii="宋体" w:hAnsi="宋体" w:cs="宋体"/>
          <w:sz w:val="32"/>
          <w:szCs w:val="32"/>
        </w:rPr>
        <w:t>九、贵方对涉嫌不廉洁的商业行为进行调查时，我方有 配合提供证据、作证的义务。</w:t>
      </w:r>
    </w:p>
    <w:p>
      <w:pPr>
        <w:spacing w:line="480" w:lineRule="exact"/>
        <w:ind w:firstLine="640" w:firstLineChars="200"/>
        <w:rPr>
          <w:rFonts w:ascii="宋体" w:hAnsi="宋体" w:cs="宋体"/>
          <w:sz w:val="32"/>
          <w:szCs w:val="32"/>
        </w:rPr>
      </w:pPr>
      <w:r>
        <w:rPr>
          <w:rFonts w:hint="eastAsia" w:ascii="宋体" w:hAnsi="宋体" w:cs="宋体"/>
          <w:sz w:val="32"/>
          <w:szCs w:val="32"/>
        </w:rPr>
        <w:t>十、未经贵方同意，我方不向任何新闻媒体、第三人述 及有关贵方工作人员恪守商业道德方面的评价、信息。</w:t>
      </w:r>
    </w:p>
    <w:p>
      <w:pPr>
        <w:spacing w:line="480" w:lineRule="exact"/>
        <w:ind w:firstLine="640" w:firstLineChars="200"/>
        <w:rPr>
          <w:rFonts w:ascii="宋体" w:hAnsi="宋体" w:cs="宋体"/>
          <w:sz w:val="32"/>
          <w:szCs w:val="32"/>
        </w:rPr>
      </w:pPr>
      <w:r>
        <w:rPr>
          <w:rFonts w:hint="eastAsia" w:ascii="宋体" w:hAnsi="宋体" w:cs="宋体"/>
          <w:sz w:val="32"/>
          <w:szCs w:val="32"/>
        </w:rPr>
        <w:t>十一、我方承诺未被国家机关列入执行行贿人“黑名单” 或失信被执行人。</w:t>
      </w:r>
    </w:p>
    <w:p>
      <w:pPr>
        <w:spacing w:line="480" w:lineRule="exact"/>
        <w:ind w:firstLine="640" w:firstLineChars="200"/>
        <w:rPr>
          <w:rFonts w:ascii="宋体" w:hAnsi="宋体" w:cs="宋体"/>
          <w:sz w:val="32"/>
          <w:szCs w:val="32"/>
        </w:rPr>
      </w:pPr>
      <w:r>
        <w:rPr>
          <w:rFonts w:hint="eastAsia" w:ascii="宋体" w:hAnsi="宋体" w:cs="宋体"/>
          <w:sz w:val="32"/>
          <w:szCs w:val="32"/>
        </w:rPr>
        <w:t>十二、发现贵方工作人员有违反本承诺书行为或行为倾 向的，将及时提醒纠正并向贵方纪检监察部门举报，同时积 极配合贵方进行调查。</w:t>
      </w:r>
    </w:p>
    <w:p>
      <w:pPr>
        <w:spacing w:line="480" w:lineRule="exact"/>
        <w:ind w:firstLine="640" w:firstLineChars="200"/>
        <w:rPr>
          <w:rFonts w:ascii="宋体" w:hAnsi="宋体" w:cs="宋体"/>
          <w:sz w:val="32"/>
          <w:szCs w:val="32"/>
        </w:rPr>
      </w:pPr>
      <w:r>
        <w:rPr>
          <w:rFonts w:hint="eastAsia" w:ascii="宋体" w:hAnsi="宋体" w:cs="宋体"/>
          <w:sz w:val="32"/>
          <w:szCs w:val="32"/>
        </w:rPr>
        <w:t>十三、本承诺书构成我方与贵方之间进行的所有商业活 动所签订合同的不可分割的一部分，不因相关合同期限届满 而终止。</w:t>
      </w:r>
    </w:p>
    <w:p>
      <w:pPr>
        <w:spacing w:line="480" w:lineRule="exact"/>
        <w:ind w:firstLine="640" w:firstLineChars="200"/>
        <w:rPr>
          <w:rFonts w:ascii="宋体" w:hAnsi="宋体" w:cs="宋体"/>
          <w:sz w:val="32"/>
          <w:szCs w:val="32"/>
        </w:rPr>
      </w:pPr>
      <w:r>
        <w:rPr>
          <w:rFonts w:hint="eastAsia" w:ascii="宋体" w:hAnsi="宋体" w:cs="宋体"/>
          <w:sz w:val="32"/>
          <w:szCs w:val="32"/>
        </w:rPr>
        <w:t>我方自愿接受社会及贵方监督，如有违反本承诺，贵方 有权采取列入供应商黑名单、终止合作、追究相关民事、行 政和刑事责任等措施；给贵方造成不良社会影响或经济损失 的，我方无条件同意解除、终止双方进行的任何商业活动(如，已中标，则中标无效；已签订合同的，终止执行，暂停结算 合同未支付款项)，无条件赔偿贵方遭受的经济损失，并列 入永久禁入贵方供应商黑名单。</w:t>
      </w:r>
    </w:p>
    <w:p>
      <w:pPr>
        <w:spacing w:line="480" w:lineRule="exact"/>
        <w:ind w:firstLine="640" w:firstLineChars="200"/>
        <w:rPr>
          <w:rFonts w:ascii="宋体" w:hAnsi="宋体" w:cs="宋体"/>
          <w:sz w:val="32"/>
          <w:szCs w:val="32"/>
        </w:rPr>
      </w:pPr>
      <w:r>
        <w:rPr>
          <w:rFonts w:hint="eastAsia" w:ascii="宋体" w:hAnsi="宋体" w:cs="宋体"/>
          <w:sz w:val="32"/>
          <w:szCs w:val="32"/>
        </w:rPr>
        <w:t>本承诺书一式两份，贵方和我方各持一份。</w:t>
      </w:r>
    </w:p>
    <w:p>
      <w:pPr>
        <w:spacing w:line="480" w:lineRule="exact"/>
        <w:ind w:firstLine="640" w:firstLineChars="200"/>
        <w:rPr>
          <w:rFonts w:ascii="宋体" w:hAnsi="宋体" w:cs="宋体"/>
          <w:sz w:val="32"/>
          <w:szCs w:val="32"/>
        </w:rPr>
      </w:pPr>
      <w:r>
        <w:rPr>
          <w:rFonts w:hint="eastAsia" w:ascii="宋体" w:hAnsi="宋体" w:cs="宋体"/>
          <w:sz w:val="32"/>
          <w:szCs w:val="32"/>
        </w:rPr>
        <w:t>承诺方：  (盖章)</w:t>
      </w:r>
    </w:p>
    <w:p>
      <w:pPr>
        <w:spacing w:line="480" w:lineRule="exact"/>
        <w:ind w:firstLine="640" w:firstLineChars="200"/>
        <w:rPr>
          <w:rFonts w:ascii="宋体" w:hAnsi="宋体" w:cs="宋体"/>
          <w:sz w:val="32"/>
          <w:szCs w:val="32"/>
        </w:rPr>
      </w:pPr>
      <w:r>
        <w:rPr>
          <w:rFonts w:hint="eastAsia" w:ascii="宋体" w:hAnsi="宋体" w:cs="宋体"/>
          <w:sz w:val="32"/>
          <w:szCs w:val="32"/>
        </w:rPr>
        <w:t>法定代表：  (签字或盖章)</w:t>
      </w:r>
    </w:p>
    <w:p>
      <w:pPr>
        <w:spacing w:line="480" w:lineRule="exact"/>
        <w:ind w:firstLine="640" w:firstLineChars="200"/>
        <w:rPr>
          <w:rFonts w:ascii="宋体" w:hAnsi="宋体" w:cs="宋体"/>
          <w:sz w:val="32"/>
          <w:szCs w:val="32"/>
        </w:rPr>
      </w:pPr>
      <w:r>
        <w:rPr>
          <w:rFonts w:hint="eastAsia" w:ascii="宋体" w:hAnsi="宋体" w:cs="宋体"/>
          <w:sz w:val="32"/>
          <w:szCs w:val="32"/>
        </w:rPr>
        <w:t>注册地址：</w:t>
      </w:r>
    </w:p>
    <w:p>
      <w:pPr>
        <w:spacing w:line="480" w:lineRule="exact"/>
        <w:ind w:firstLine="640" w:firstLineChars="200"/>
        <w:rPr>
          <w:rFonts w:ascii="宋体" w:hAnsi="宋体" w:cs="宋体"/>
          <w:sz w:val="32"/>
          <w:szCs w:val="32"/>
        </w:rPr>
      </w:pPr>
      <w:r>
        <w:rPr>
          <w:rFonts w:hint="eastAsia" w:ascii="宋体" w:hAnsi="宋体" w:cs="宋体"/>
          <w:sz w:val="32"/>
          <w:szCs w:val="32"/>
        </w:rPr>
        <w:t>单位联系人：</w:t>
      </w:r>
    </w:p>
    <w:p>
      <w:pPr>
        <w:spacing w:line="520" w:lineRule="exact"/>
        <w:ind w:firstLine="640" w:firstLineChars="200"/>
        <w:rPr>
          <w:rFonts w:ascii="宋体" w:hAnsi="宋体" w:cs="宋体"/>
          <w:sz w:val="32"/>
          <w:szCs w:val="32"/>
        </w:rPr>
      </w:pPr>
      <w:r>
        <w:rPr>
          <w:rFonts w:hint="eastAsia" w:ascii="宋体" w:hAnsi="宋体" w:cs="宋体"/>
          <w:sz w:val="32"/>
          <w:szCs w:val="32"/>
        </w:rPr>
        <w:t>联系电话：</w:t>
      </w:r>
    </w:p>
    <w:p>
      <w:pPr>
        <w:spacing w:line="520" w:lineRule="exact"/>
        <w:ind w:firstLine="640" w:firstLineChars="200"/>
        <w:rPr>
          <w:rFonts w:ascii="宋体" w:hAnsi="宋体" w:cs="宋体"/>
          <w:sz w:val="32"/>
          <w:szCs w:val="32"/>
        </w:rPr>
        <w:sectPr>
          <w:footerReference r:id="rId3" w:type="default"/>
          <w:pgSz w:w="11906" w:h="16839"/>
          <w:pgMar w:top="1431" w:right="1785" w:bottom="1396" w:left="1785" w:header="0" w:footer="1236" w:gutter="0"/>
          <w:cols w:space="720" w:num="1"/>
        </w:sectPr>
      </w:pPr>
    </w:p>
    <w:p>
      <w:pPr>
        <w:spacing w:line="360" w:lineRule="auto"/>
        <w:jc w:val="left"/>
        <w:rPr>
          <w:rFonts w:ascii="黑体" w:hAnsi="仿宋_GB2312" w:eastAsia="黑体"/>
          <w:bCs/>
          <w:color w:val="000000"/>
          <w:kern w:val="44"/>
          <w:sz w:val="32"/>
          <w:szCs w:val="32"/>
        </w:rPr>
      </w:pPr>
      <w:r>
        <w:rPr>
          <w:rFonts w:hint="eastAsia" w:ascii="黑体" w:hAnsi="仿宋_GB2312" w:eastAsia="黑体"/>
          <w:bCs/>
          <w:color w:val="000000"/>
          <w:kern w:val="44"/>
          <w:sz w:val="32"/>
          <w:szCs w:val="32"/>
        </w:rPr>
        <w:t>附件6：</w:t>
      </w:r>
    </w:p>
    <w:p>
      <w:pPr>
        <w:spacing w:line="360" w:lineRule="auto"/>
        <w:jc w:val="center"/>
        <w:rPr>
          <w:rFonts w:ascii="黑体" w:hAnsi="仿宋_GB2312" w:eastAsia="黑体"/>
          <w:bCs/>
          <w:color w:val="000000"/>
          <w:kern w:val="44"/>
          <w:sz w:val="32"/>
          <w:szCs w:val="32"/>
        </w:rPr>
      </w:pPr>
      <w:r>
        <w:rPr>
          <w:rFonts w:hint="eastAsia" w:ascii="黑体" w:hAnsi="仿宋_GB2312" w:eastAsia="黑体"/>
          <w:bCs/>
          <w:color w:val="000000"/>
          <w:kern w:val="44"/>
          <w:sz w:val="32"/>
          <w:szCs w:val="32"/>
        </w:rPr>
        <w:t>近三年内在经营活动中无违法处罚记录承诺书</w:t>
      </w:r>
    </w:p>
    <w:p>
      <w:pPr>
        <w:spacing w:line="360" w:lineRule="auto"/>
        <w:ind w:firstLine="420"/>
        <w:rPr>
          <w:rFonts w:ascii="黑体" w:hAnsi="仿宋_GB2312" w:eastAsia="黑体"/>
          <w:b/>
          <w:bCs/>
          <w:color w:val="000000"/>
          <w:kern w:val="44"/>
          <w:sz w:val="32"/>
          <w:szCs w:val="32"/>
        </w:rPr>
      </w:pPr>
    </w:p>
    <w:p>
      <w:pPr>
        <w:spacing w:line="360" w:lineRule="auto"/>
        <w:ind w:firstLine="640" w:firstLineChars="200"/>
        <w:rPr>
          <w:rFonts w:ascii="宋体" w:hAnsi="宋体" w:cs="宋体"/>
          <w:sz w:val="32"/>
          <w:szCs w:val="32"/>
        </w:rPr>
      </w:pPr>
      <w:r>
        <w:rPr>
          <w:rFonts w:hint="eastAsia"/>
          <w:sz w:val="32"/>
          <w:szCs w:val="32"/>
        </w:rPr>
        <w:t>我</w:t>
      </w:r>
      <w:r>
        <w:rPr>
          <w:rFonts w:hint="eastAsia" w:ascii="宋体" w:hAnsi="宋体"/>
          <w:bCs/>
          <w:sz w:val="32"/>
          <w:szCs w:val="32"/>
        </w:rPr>
        <w:t>公司参加项目，</w:t>
      </w:r>
      <w:r>
        <w:rPr>
          <w:rFonts w:hint="eastAsia" w:ascii="宋体" w:hAnsi="宋体" w:cs="宋体"/>
          <w:sz w:val="32"/>
          <w:szCs w:val="32"/>
        </w:rPr>
        <w:t>自2021年1月1日至今，我公司法人、法定代表人、项目经理无行贿犯罪，特此承诺并函告。</w:t>
      </w:r>
    </w:p>
    <w:p>
      <w:pPr>
        <w:spacing w:line="360" w:lineRule="auto"/>
        <w:ind w:firstLine="640" w:firstLineChars="200"/>
        <w:rPr>
          <w:rFonts w:ascii="宋体" w:hAnsi="宋体" w:cs="宋体"/>
          <w:sz w:val="32"/>
          <w:szCs w:val="32"/>
        </w:rPr>
      </w:pPr>
      <w:r>
        <w:rPr>
          <w:rFonts w:hint="eastAsia" w:ascii="宋体" w:hAnsi="宋体" w:cs="宋体"/>
          <w:sz w:val="32"/>
          <w:szCs w:val="32"/>
        </w:rPr>
        <w:t>本函自签署之日起生效，如我公司承诺的内容不属实，采购人有权取消我单位的谈判成交资格或解除合同，给贵单位造成实际损失，我公司将承担相应的法律责任。</w:t>
      </w:r>
    </w:p>
    <w:p>
      <w:pPr>
        <w:pStyle w:val="36"/>
        <w:rPr>
          <w:rFonts w:cs="宋体"/>
          <w:sz w:val="32"/>
          <w:szCs w:val="32"/>
        </w:rPr>
      </w:pPr>
    </w:p>
    <w:p>
      <w:pPr>
        <w:pStyle w:val="36"/>
        <w:rPr>
          <w:rFonts w:cs="宋体"/>
          <w:sz w:val="32"/>
          <w:szCs w:val="32"/>
        </w:rPr>
      </w:pPr>
    </w:p>
    <w:p>
      <w:pPr>
        <w:pStyle w:val="36"/>
        <w:ind w:firstLine="3404" w:firstLineChars="1064"/>
        <w:jc w:val="right"/>
        <w:rPr>
          <w:rFonts w:cs="宋体"/>
          <w:sz w:val="32"/>
          <w:szCs w:val="32"/>
        </w:rPr>
      </w:pPr>
      <w:r>
        <w:rPr>
          <w:rFonts w:hint="eastAsia" w:cs="宋体"/>
          <w:sz w:val="32"/>
          <w:szCs w:val="32"/>
        </w:rPr>
        <w:t>单位负责人签字或盖章：</w:t>
      </w:r>
    </w:p>
    <w:p>
      <w:pPr>
        <w:pStyle w:val="36"/>
        <w:ind w:firstLine="6278" w:firstLineChars="1962"/>
        <w:jc w:val="right"/>
        <w:rPr>
          <w:rFonts w:cs="宋体"/>
          <w:sz w:val="32"/>
          <w:szCs w:val="32"/>
        </w:rPr>
      </w:pPr>
      <w:r>
        <w:rPr>
          <w:rFonts w:hint="eastAsia" w:cs="宋体"/>
          <w:sz w:val="32"/>
          <w:szCs w:val="32"/>
        </w:rPr>
        <w:t>公司盖章：</w:t>
      </w:r>
    </w:p>
    <w:p>
      <w:pPr>
        <w:pStyle w:val="36"/>
        <w:ind w:firstLine="3404" w:firstLineChars="1064"/>
        <w:jc w:val="right"/>
        <w:rPr>
          <w:rFonts w:cs="宋体"/>
          <w:sz w:val="32"/>
          <w:szCs w:val="32"/>
        </w:rPr>
      </w:pPr>
      <w:r>
        <w:rPr>
          <w:rFonts w:hint="eastAsia" w:cs="宋体"/>
          <w:sz w:val="32"/>
          <w:szCs w:val="32"/>
        </w:rPr>
        <w:t>日期：</w:t>
      </w:r>
    </w:p>
    <w:p>
      <w:pPr>
        <w:pStyle w:val="2"/>
        <w:tabs>
          <w:tab w:val="left" w:pos="1050"/>
          <w:tab w:val="right" w:leader="dot" w:pos="9020"/>
        </w:tabs>
        <w:jc w:val="right"/>
        <w:rPr>
          <w:rFonts w:ascii="黑体" w:hAnsi="仿宋_GB2312" w:eastAsia="黑体"/>
          <w:b/>
          <w:bCs/>
          <w:color w:val="000000"/>
          <w:kern w:val="44"/>
          <w:sz w:val="32"/>
          <w:szCs w:val="32"/>
        </w:rPr>
      </w:pPr>
    </w:p>
    <w:p>
      <w:pPr>
        <w:rPr>
          <w:rFonts w:ascii="黑体" w:hAnsi="仿宋_GB2312" w:eastAsia="黑体"/>
          <w:b/>
          <w:bCs/>
          <w:color w:val="000000"/>
          <w:kern w:val="44"/>
          <w:sz w:val="32"/>
          <w:szCs w:val="32"/>
        </w:rPr>
      </w:pPr>
    </w:p>
    <w:p>
      <w:pPr>
        <w:pStyle w:val="2"/>
        <w:tabs>
          <w:tab w:val="left" w:pos="1050"/>
          <w:tab w:val="right" w:leader="dot" w:pos="9020"/>
        </w:tabs>
        <w:rPr>
          <w:rFonts w:ascii="黑体" w:hAnsi="仿宋_GB2312" w:eastAsia="黑体"/>
          <w:b/>
          <w:bCs/>
          <w:color w:val="000000"/>
          <w:kern w:val="44"/>
          <w:sz w:val="32"/>
          <w:szCs w:val="32"/>
        </w:rPr>
      </w:pPr>
    </w:p>
    <w:p>
      <w:pPr>
        <w:rPr>
          <w:rFonts w:ascii="黑体" w:hAnsi="仿宋_GB2312" w:eastAsia="黑体"/>
          <w:b/>
          <w:bCs/>
          <w:color w:val="000000"/>
          <w:kern w:val="44"/>
          <w:sz w:val="32"/>
          <w:szCs w:val="32"/>
        </w:rPr>
      </w:pPr>
    </w:p>
    <w:p>
      <w:pPr>
        <w:pStyle w:val="2"/>
        <w:tabs>
          <w:tab w:val="left" w:pos="1050"/>
          <w:tab w:val="right" w:leader="dot" w:pos="9020"/>
        </w:tabs>
        <w:rPr>
          <w:rFonts w:ascii="黑体" w:hAnsi="仿宋_GB2312" w:eastAsia="黑体"/>
          <w:b/>
          <w:bCs/>
          <w:color w:val="000000"/>
          <w:kern w:val="44"/>
          <w:sz w:val="32"/>
          <w:szCs w:val="32"/>
        </w:rPr>
      </w:pPr>
    </w:p>
    <w:p>
      <w:pPr>
        <w:rPr>
          <w:rFonts w:ascii="黑体" w:hAnsi="仿宋_GB2312" w:eastAsia="黑体"/>
          <w:b/>
          <w:bCs/>
          <w:color w:val="000000"/>
          <w:kern w:val="44"/>
          <w:sz w:val="32"/>
          <w:szCs w:val="32"/>
        </w:rPr>
      </w:pPr>
    </w:p>
    <w:p>
      <w:pPr>
        <w:pStyle w:val="2"/>
        <w:tabs>
          <w:tab w:val="left" w:pos="1050"/>
          <w:tab w:val="right" w:leader="dot" w:pos="9020"/>
        </w:tabs>
        <w:rPr>
          <w:rFonts w:ascii="黑体" w:hAnsi="仿宋_GB2312" w:eastAsia="黑体"/>
          <w:b/>
          <w:bCs/>
          <w:color w:val="000000"/>
          <w:kern w:val="44"/>
          <w:sz w:val="32"/>
          <w:szCs w:val="32"/>
        </w:rPr>
      </w:pPr>
    </w:p>
    <w:p>
      <w:pPr>
        <w:rPr>
          <w:rFonts w:ascii="黑体" w:hAnsi="仿宋_GB2312" w:eastAsia="黑体"/>
          <w:b/>
          <w:bCs/>
          <w:color w:val="000000"/>
          <w:kern w:val="44"/>
          <w:sz w:val="32"/>
          <w:szCs w:val="32"/>
        </w:rPr>
      </w:pPr>
    </w:p>
    <w:p>
      <w:pPr>
        <w:rPr>
          <w:rFonts w:ascii="黑体" w:hAnsi="仿宋_GB2312" w:eastAsia="黑体"/>
          <w:bCs/>
          <w:color w:val="000000"/>
          <w:kern w:val="44"/>
          <w:sz w:val="32"/>
          <w:szCs w:val="32"/>
        </w:rPr>
      </w:pPr>
      <w:r>
        <w:rPr>
          <w:rFonts w:hint="eastAsia" w:ascii="黑体" w:hAnsi="仿宋_GB2312" w:eastAsia="黑体"/>
          <w:b/>
          <w:bCs/>
          <w:color w:val="000000"/>
          <w:kern w:val="44"/>
          <w:sz w:val="32"/>
          <w:szCs w:val="32"/>
        </w:rPr>
        <w:br w:type="page"/>
      </w:r>
      <w:r>
        <w:rPr>
          <w:rFonts w:hint="eastAsia" w:ascii="黑体" w:hAnsi="仿宋_GB2312" w:eastAsia="黑体"/>
          <w:bCs/>
          <w:color w:val="000000"/>
          <w:kern w:val="44"/>
          <w:sz w:val="32"/>
          <w:szCs w:val="32"/>
        </w:rPr>
        <w:t>附件7：</w:t>
      </w:r>
    </w:p>
    <w:p>
      <w:pPr>
        <w:jc w:val="center"/>
        <w:rPr>
          <w:rFonts w:ascii="黑体" w:hAnsi="仿宋_GB2312" w:eastAsia="黑体"/>
          <w:bCs/>
          <w:color w:val="000000"/>
          <w:kern w:val="44"/>
          <w:sz w:val="32"/>
          <w:szCs w:val="32"/>
        </w:rPr>
      </w:pPr>
      <w:r>
        <w:rPr>
          <w:rFonts w:hint="eastAsia" w:ascii="黑体" w:hAnsi="仿宋_GB2312" w:eastAsia="黑体"/>
          <w:bCs/>
          <w:color w:val="000000"/>
          <w:kern w:val="44"/>
          <w:sz w:val="32"/>
          <w:szCs w:val="32"/>
        </w:rPr>
        <w:t>征信报告（在国家征信平台上下载报告）</w:t>
      </w:r>
    </w:p>
    <w:p>
      <w:pPr>
        <w:rPr>
          <w:rFonts w:ascii="黑体" w:hAnsi="仿宋_GB2312" w:eastAsia="黑体"/>
          <w:b/>
          <w:bCs/>
          <w:color w:val="000000"/>
          <w:kern w:val="44"/>
          <w:sz w:val="32"/>
          <w:szCs w:val="32"/>
        </w:rPr>
      </w:pPr>
      <w:r>
        <w:rPr>
          <w:rFonts w:hint="eastAsia" w:ascii="黑体" w:hAnsi="仿宋_GB2312" w:eastAsia="黑体"/>
          <w:b/>
          <w:bCs/>
          <w:color w:val="000000"/>
          <w:kern w:val="44"/>
          <w:sz w:val="32"/>
          <w:szCs w:val="32"/>
        </w:rPr>
        <w:br w:type="page"/>
      </w:r>
    </w:p>
    <w:p>
      <w:pPr>
        <w:spacing w:line="360" w:lineRule="auto"/>
        <w:rPr>
          <w:rFonts w:ascii="黑体" w:hAnsi="仿宋_GB2312" w:eastAsia="黑体"/>
          <w:bCs/>
          <w:color w:val="000000"/>
          <w:kern w:val="44"/>
          <w:sz w:val="32"/>
          <w:szCs w:val="32"/>
        </w:rPr>
      </w:pPr>
      <w:r>
        <w:rPr>
          <w:rFonts w:hint="eastAsia" w:ascii="黑体" w:hAnsi="仿宋_GB2312" w:eastAsia="黑体"/>
          <w:bCs/>
          <w:color w:val="000000"/>
          <w:kern w:val="44"/>
          <w:sz w:val="32"/>
          <w:szCs w:val="32"/>
        </w:rPr>
        <w:t>附件8：业绩证明</w:t>
      </w:r>
    </w:p>
    <w:p>
      <w:pPr>
        <w:rPr>
          <w:rFonts w:ascii="黑体" w:hAnsi="仿宋_GB2312" w:eastAsia="黑体"/>
          <w:bCs/>
          <w:color w:val="000000"/>
          <w:kern w:val="44"/>
          <w:sz w:val="32"/>
          <w:szCs w:val="32"/>
        </w:rPr>
      </w:pPr>
      <w:r>
        <w:rPr>
          <w:rFonts w:hint="eastAsia" w:ascii="黑体" w:hAnsi="仿宋_GB2312" w:eastAsia="黑体"/>
          <w:bCs/>
          <w:color w:val="000000"/>
          <w:kern w:val="44"/>
          <w:sz w:val="32"/>
          <w:szCs w:val="32"/>
        </w:rPr>
        <w:br w:type="page"/>
      </w:r>
    </w:p>
    <w:p>
      <w:pPr>
        <w:spacing w:line="360" w:lineRule="auto"/>
        <w:rPr>
          <w:rFonts w:ascii="黑体" w:hAnsi="仿宋_GB2312" w:eastAsia="黑体"/>
          <w:bCs/>
          <w:color w:val="000000"/>
          <w:kern w:val="44"/>
          <w:sz w:val="32"/>
          <w:szCs w:val="32"/>
        </w:rPr>
      </w:pPr>
      <w:r>
        <w:rPr>
          <w:rFonts w:hint="eastAsia" w:ascii="黑体" w:hAnsi="仿宋_GB2312" w:eastAsia="黑体"/>
          <w:bCs/>
          <w:color w:val="000000"/>
          <w:kern w:val="44"/>
          <w:sz w:val="32"/>
          <w:szCs w:val="32"/>
        </w:rPr>
        <w:t>附件9：资格证明文件</w:t>
      </w:r>
    </w:p>
    <w:p>
      <w:pPr>
        <w:pStyle w:val="26"/>
        <w:spacing w:line="560" w:lineRule="exact"/>
        <w:jc w:val="center"/>
        <w:rPr>
          <w:rFonts w:ascii="宋体" w:hAnsi="宋体"/>
          <w:sz w:val="32"/>
          <w:szCs w:val="32"/>
        </w:rPr>
      </w:pPr>
      <w:r>
        <w:rPr>
          <w:rFonts w:hint="eastAsia" w:ascii="宋体" w:hAnsi="宋体"/>
          <w:sz w:val="32"/>
          <w:szCs w:val="32"/>
        </w:rPr>
        <w:t>资格证明文件（</w:t>
      </w:r>
      <w:r>
        <w:rPr>
          <w:rFonts w:hint="eastAsia" w:ascii="宋体" w:hAnsi="宋体"/>
          <w:color w:val="FF0000"/>
          <w:sz w:val="32"/>
          <w:szCs w:val="32"/>
        </w:rPr>
        <w:t>需加盖公章，否则无效</w:t>
      </w:r>
      <w:r>
        <w:rPr>
          <w:rFonts w:hint="eastAsia" w:ascii="宋体" w:hAnsi="宋体"/>
          <w:sz w:val="32"/>
          <w:szCs w:val="32"/>
        </w:rPr>
        <w:t>）</w:t>
      </w:r>
    </w:p>
    <w:p>
      <w:pPr>
        <w:pStyle w:val="26"/>
        <w:spacing w:line="560" w:lineRule="exact"/>
        <w:rPr>
          <w:rFonts w:ascii="宋体" w:hAnsi="宋体"/>
          <w:sz w:val="32"/>
          <w:szCs w:val="32"/>
        </w:rPr>
      </w:pPr>
      <w:r>
        <w:rPr>
          <w:rFonts w:hint="eastAsia" w:ascii="宋体" w:hAnsi="宋体"/>
          <w:sz w:val="32"/>
          <w:szCs w:val="32"/>
        </w:rPr>
        <w:t>1、营业执照的复印件</w:t>
      </w:r>
    </w:p>
    <w:p>
      <w:pPr>
        <w:pStyle w:val="26"/>
        <w:spacing w:line="560" w:lineRule="exact"/>
        <w:rPr>
          <w:rFonts w:ascii="宋体" w:hAnsi="宋体"/>
          <w:sz w:val="32"/>
          <w:szCs w:val="32"/>
        </w:rPr>
      </w:pPr>
      <w:r>
        <w:rPr>
          <w:rFonts w:hint="eastAsia" w:ascii="宋体" w:hAnsi="宋体"/>
          <w:sz w:val="32"/>
          <w:szCs w:val="32"/>
        </w:rPr>
        <w:t>2、资质证书的复印件</w:t>
      </w:r>
    </w:p>
    <w:p>
      <w:pPr>
        <w:pStyle w:val="26"/>
        <w:spacing w:line="560" w:lineRule="exact"/>
        <w:rPr>
          <w:rFonts w:ascii="宋体" w:hAnsi="宋体"/>
          <w:sz w:val="32"/>
          <w:szCs w:val="32"/>
        </w:rPr>
      </w:pPr>
      <w:r>
        <w:rPr>
          <w:rFonts w:hint="eastAsia" w:ascii="宋体" w:hAnsi="宋体"/>
          <w:sz w:val="32"/>
          <w:szCs w:val="32"/>
        </w:rPr>
        <w:t>3、其他资格证明文件。</w:t>
      </w:r>
    </w:p>
    <w:p>
      <w:pPr>
        <w:pStyle w:val="26"/>
        <w:spacing w:line="560" w:lineRule="exact"/>
        <w:ind w:firstLine="480" w:firstLineChars="200"/>
        <w:jc w:val="left"/>
      </w:pPr>
    </w:p>
    <w:p/>
    <w:p/>
    <w:p/>
    <w:p>
      <w:pPr>
        <w:pStyle w:val="26"/>
        <w:spacing w:line="560" w:lineRule="exact"/>
        <w:ind w:firstLine="480" w:firstLineChars="200"/>
        <w:jc w:val="left"/>
      </w:pPr>
    </w:p>
    <w:sectPr>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lvl w:ilvl="0" w:tentative="0">
      <w:start w:val="1"/>
      <w:numFmt w:val="none"/>
      <w:lvlText w:val="一、"/>
      <w:lvlJc w:val="left"/>
      <w:pPr>
        <w:tabs>
          <w:tab w:val="left" w:pos="420"/>
        </w:tabs>
        <w:ind w:left="420" w:hanging="420"/>
      </w:pPr>
      <w:rPr>
        <w:sz w:val="21"/>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3392F817"/>
    <w:multiLevelType w:val="singleLevel"/>
    <w:tmpl w:val="3392F817"/>
    <w:lvl w:ilvl="0" w:tentative="0">
      <w:start w:val="2"/>
      <w:numFmt w:val="chineseCounting"/>
      <w:suff w:val="nothing"/>
      <w:lvlText w:val="%1、"/>
      <w:lvlJc w:val="left"/>
      <w:rPr>
        <w:rFonts w:hint="eastAsia"/>
      </w:rPr>
    </w:lvl>
  </w:abstractNum>
  <w:abstractNum w:abstractNumId="2">
    <w:nsid w:val="61C85A11"/>
    <w:multiLevelType w:val="singleLevel"/>
    <w:tmpl w:val="61C85A11"/>
    <w:lvl w:ilvl="0" w:tentative="0">
      <w:start w:val="4"/>
      <w:numFmt w:val="chineseCounting"/>
      <w:suff w:val="space"/>
      <w:lvlText w:val="第%1章"/>
      <w:lvlJc w:val="left"/>
      <w:rPr>
        <w:rFonts w:hint="eastAsia"/>
      </w:rPr>
    </w:lvl>
  </w:abstractNum>
  <w:num w:numId="1">
    <w:abstractNumId w:val="1"/>
  </w:num>
  <w:num w:numId="2">
    <w:abstractNumId w:val="0"/>
    <w:lvlOverride w:ilvl="0">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yNDVlYWY2NTlkYTExODUyM2Y4NDk5NDA3YmU1NzAifQ=="/>
  </w:docVars>
  <w:rsids>
    <w:rsidRoot w:val="19001BF7"/>
    <w:rsid w:val="0000445A"/>
    <w:rsid w:val="0001522B"/>
    <w:rsid w:val="000210E7"/>
    <w:rsid w:val="00065A07"/>
    <w:rsid w:val="00067439"/>
    <w:rsid w:val="000B0EE1"/>
    <w:rsid w:val="000D2AD8"/>
    <w:rsid w:val="000E2D08"/>
    <w:rsid w:val="000E34AD"/>
    <w:rsid w:val="00114FE0"/>
    <w:rsid w:val="00176068"/>
    <w:rsid w:val="001C35C2"/>
    <w:rsid w:val="00205944"/>
    <w:rsid w:val="00284686"/>
    <w:rsid w:val="002A31A8"/>
    <w:rsid w:val="002C6321"/>
    <w:rsid w:val="002F0C78"/>
    <w:rsid w:val="00334FB0"/>
    <w:rsid w:val="00353111"/>
    <w:rsid w:val="00367609"/>
    <w:rsid w:val="00396BB9"/>
    <w:rsid w:val="003B06A7"/>
    <w:rsid w:val="00431897"/>
    <w:rsid w:val="004358B8"/>
    <w:rsid w:val="00436D21"/>
    <w:rsid w:val="00440D1D"/>
    <w:rsid w:val="00441CE0"/>
    <w:rsid w:val="00460848"/>
    <w:rsid w:val="0048602C"/>
    <w:rsid w:val="005261A4"/>
    <w:rsid w:val="00540C8E"/>
    <w:rsid w:val="00545A32"/>
    <w:rsid w:val="005A7E79"/>
    <w:rsid w:val="00642926"/>
    <w:rsid w:val="0065603E"/>
    <w:rsid w:val="00671A3B"/>
    <w:rsid w:val="00685B8C"/>
    <w:rsid w:val="00686FE3"/>
    <w:rsid w:val="00690437"/>
    <w:rsid w:val="006B4F5C"/>
    <w:rsid w:val="006D1CA5"/>
    <w:rsid w:val="00715CBF"/>
    <w:rsid w:val="00740B24"/>
    <w:rsid w:val="007817CF"/>
    <w:rsid w:val="007C37DB"/>
    <w:rsid w:val="007D22B8"/>
    <w:rsid w:val="007F6E0A"/>
    <w:rsid w:val="00800323"/>
    <w:rsid w:val="00830497"/>
    <w:rsid w:val="0084598B"/>
    <w:rsid w:val="00857297"/>
    <w:rsid w:val="008645BB"/>
    <w:rsid w:val="008C2FD2"/>
    <w:rsid w:val="008E3987"/>
    <w:rsid w:val="0092454E"/>
    <w:rsid w:val="009A36CE"/>
    <w:rsid w:val="009B0CC1"/>
    <w:rsid w:val="009B4E2E"/>
    <w:rsid w:val="009D16B2"/>
    <w:rsid w:val="009D536F"/>
    <w:rsid w:val="00A00222"/>
    <w:rsid w:val="00A06E2C"/>
    <w:rsid w:val="00A2241F"/>
    <w:rsid w:val="00A255A4"/>
    <w:rsid w:val="00A32500"/>
    <w:rsid w:val="00A95B78"/>
    <w:rsid w:val="00B146C9"/>
    <w:rsid w:val="00B16F6C"/>
    <w:rsid w:val="00B200B1"/>
    <w:rsid w:val="00B52922"/>
    <w:rsid w:val="00B9686F"/>
    <w:rsid w:val="00BA141E"/>
    <w:rsid w:val="00BB5DB7"/>
    <w:rsid w:val="00C50F1A"/>
    <w:rsid w:val="00C535DE"/>
    <w:rsid w:val="00C67F7B"/>
    <w:rsid w:val="00C841A5"/>
    <w:rsid w:val="00CA1ECE"/>
    <w:rsid w:val="00CE6F45"/>
    <w:rsid w:val="00D35D8D"/>
    <w:rsid w:val="00D53AD0"/>
    <w:rsid w:val="00D721CF"/>
    <w:rsid w:val="00D8109C"/>
    <w:rsid w:val="00DC6A28"/>
    <w:rsid w:val="00E505D5"/>
    <w:rsid w:val="00E66D3F"/>
    <w:rsid w:val="00E75E0D"/>
    <w:rsid w:val="00E86C80"/>
    <w:rsid w:val="00EE7E04"/>
    <w:rsid w:val="00F3032A"/>
    <w:rsid w:val="00F41B0D"/>
    <w:rsid w:val="00F50003"/>
    <w:rsid w:val="00F552BB"/>
    <w:rsid w:val="00F6643A"/>
    <w:rsid w:val="00F74219"/>
    <w:rsid w:val="00FB163E"/>
    <w:rsid w:val="00FD7C7A"/>
    <w:rsid w:val="00FE236C"/>
    <w:rsid w:val="01EF43BB"/>
    <w:rsid w:val="026701F4"/>
    <w:rsid w:val="03183113"/>
    <w:rsid w:val="03367AB9"/>
    <w:rsid w:val="03B92498"/>
    <w:rsid w:val="042A3C1D"/>
    <w:rsid w:val="04414E7D"/>
    <w:rsid w:val="05FD2B10"/>
    <w:rsid w:val="065072FA"/>
    <w:rsid w:val="07867964"/>
    <w:rsid w:val="080F2686"/>
    <w:rsid w:val="086125AB"/>
    <w:rsid w:val="0874190A"/>
    <w:rsid w:val="098D4F61"/>
    <w:rsid w:val="0A0855DF"/>
    <w:rsid w:val="0A544CC8"/>
    <w:rsid w:val="0B344E20"/>
    <w:rsid w:val="0BEA4052"/>
    <w:rsid w:val="0D4B3AFD"/>
    <w:rsid w:val="0F5F3EF3"/>
    <w:rsid w:val="0FB56209"/>
    <w:rsid w:val="1142574E"/>
    <w:rsid w:val="114333A1"/>
    <w:rsid w:val="1182211B"/>
    <w:rsid w:val="13207E3D"/>
    <w:rsid w:val="13D26E43"/>
    <w:rsid w:val="1412464D"/>
    <w:rsid w:val="141C6857"/>
    <w:rsid w:val="14C216AA"/>
    <w:rsid w:val="15A62A54"/>
    <w:rsid w:val="16230079"/>
    <w:rsid w:val="17F84EE5"/>
    <w:rsid w:val="18414ADE"/>
    <w:rsid w:val="19001BF7"/>
    <w:rsid w:val="195A0C76"/>
    <w:rsid w:val="196A74EF"/>
    <w:rsid w:val="1C6E1C1A"/>
    <w:rsid w:val="1CDD1458"/>
    <w:rsid w:val="1E075425"/>
    <w:rsid w:val="1E452097"/>
    <w:rsid w:val="1F9A0F77"/>
    <w:rsid w:val="20476A09"/>
    <w:rsid w:val="20C4005A"/>
    <w:rsid w:val="210A2463"/>
    <w:rsid w:val="229121BE"/>
    <w:rsid w:val="245A65C3"/>
    <w:rsid w:val="249F642D"/>
    <w:rsid w:val="27281F9A"/>
    <w:rsid w:val="284257B9"/>
    <w:rsid w:val="2849686E"/>
    <w:rsid w:val="28757E8C"/>
    <w:rsid w:val="28A6098D"/>
    <w:rsid w:val="28AE0B3A"/>
    <w:rsid w:val="29F14773"/>
    <w:rsid w:val="2A3A75DF"/>
    <w:rsid w:val="2B141BDE"/>
    <w:rsid w:val="2CFA4E04"/>
    <w:rsid w:val="2D93456A"/>
    <w:rsid w:val="2DCC67A0"/>
    <w:rsid w:val="2EC71DBC"/>
    <w:rsid w:val="2EDD6CCD"/>
    <w:rsid w:val="2F6A3C0B"/>
    <w:rsid w:val="2F742C8A"/>
    <w:rsid w:val="30503FEA"/>
    <w:rsid w:val="30ED12C3"/>
    <w:rsid w:val="31A517E2"/>
    <w:rsid w:val="31E7004C"/>
    <w:rsid w:val="31FE0928"/>
    <w:rsid w:val="33F16F60"/>
    <w:rsid w:val="34FD6657"/>
    <w:rsid w:val="390F7FE7"/>
    <w:rsid w:val="3925654D"/>
    <w:rsid w:val="396760F2"/>
    <w:rsid w:val="39811C2E"/>
    <w:rsid w:val="39AB5E03"/>
    <w:rsid w:val="3E8B6203"/>
    <w:rsid w:val="40005A17"/>
    <w:rsid w:val="40BE466E"/>
    <w:rsid w:val="415D3E87"/>
    <w:rsid w:val="41870F04"/>
    <w:rsid w:val="41967321"/>
    <w:rsid w:val="41985511"/>
    <w:rsid w:val="42C65A5C"/>
    <w:rsid w:val="43525542"/>
    <w:rsid w:val="438E0D82"/>
    <w:rsid w:val="43B303CF"/>
    <w:rsid w:val="43CE2E1A"/>
    <w:rsid w:val="44672CBB"/>
    <w:rsid w:val="462464D3"/>
    <w:rsid w:val="46250D1C"/>
    <w:rsid w:val="46F17094"/>
    <w:rsid w:val="473616F6"/>
    <w:rsid w:val="475E3561"/>
    <w:rsid w:val="47A33885"/>
    <w:rsid w:val="47CB7671"/>
    <w:rsid w:val="48037302"/>
    <w:rsid w:val="49C34A70"/>
    <w:rsid w:val="4AA56774"/>
    <w:rsid w:val="4B0327EC"/>
    <w:rsid w:val="4B58474C"/>
    <w:rsid w:val="4B895879"/>
    <w:rsid w:val="4BC92119"/>
    <w:rsid w:val="4CAF57B3"/>
    <w:rsid w:val="4D3B79D5"/>
    <w:rsid w:val="4DF27705"/>
    <w:rsid w:val="4EE51018"/>
    <w:rsid w:val="4EE96B63"/>
    <w:rsid w:val="4F55170A"/>
    <w:rsid w:val="4FC357FD"/>
    <w:rsid w:val="507C0174"/>
    <w:rsid w:val="511E5ED2"/>
    <w:rsid w:val="51E148E8"/>
    <w:rsid w:val="523C674F"/>
    <w:rsid w:val="53BA47BA"/>
    <w:rsid w:val="54221FB5"/>
    <w:rsid w:val="54A05E57"/>
    <w:rsid w:val="559D43FA"/>
    <w:rsid w:val="55A90FF1"/>
    <w:rsid w:val="56B91708"/>
    <w:rsid w:val="5980475F"/>
    <w:rsid w:val="59F9006D"/>
    <w:rsid w:val="59FA78C1"/>
    <w:rsid w:val="5A4065AE"/>
    <w:rsid w:val="5A517EA9"/>
    <w:rsid w:val="5C44186E"/>
    <w:rsid w:val="5C8E4111"/>
    <w:rsid w:val="5D2D69AC"/>
    <w:rsid w:val="5D610403"/>
    <w:rsid w:val="5DB9023F"/>
    <w:rsid w:val="5EB97DCB"/>
    <w:rsid w:val="5F151077"/>
    <w:rsid w:val="5F4F4822"/>
    <w:rsid w:val="5F5E46DA"/>
    <w:rsid w:val="6047308B"/>
    <w:rsid w:val="604D4430"/>
    <w:rsid w:val="61776447"/>
    <w:rsid w:val="62406E74"/>
    <w:rsid w:val="624774C3"/>
    <w:rsid w:val="63B82D47"/>
    <w:rsid w:val="63C4523A"/>
    <w:rsid w:val="647424DE"/>
    <w:rsid w:val="64FF0252"/>
    <w:rsid w:val="65B55790"/>
    <w:rsid w:val="66154481"/>
    <w:rsid w:val="66245F53"/>
    <w:rsid w:val="66556B4F"/>
    <w:rsid w:val="66DD4F9F"/>
    <w:rsid w:val="689506E7"/>
    <w:rsid w:val="68F22CE1"/>
    <w:rsid w:val="69086769"/>
    <w:rsid w:val="690F6F65"/>
    <w:rsid w:val="6A6257BB"/>
    <w:rsid w:val="6A795B01"/>
    <w:rsid w:val="6B5670CE"/>
    <w:rsid w:val="6BFA4CF2"/>
    <w:rsid w:val="6E505444"/>
    <w:rsid w:val="6EA24FCD"/>
    <w:rsid w:val="6F9D5DA4"/>
    <w:rsid w:val="709F20E6"/>
    <w:rsid w:val="70D43718"/>
    <w:rsid w:val="70F1107F"/>
    <w:rsid w:val="712525E5"/>
    <w:rsid w:val="722021E3"/>
    <w:rsid w:val="7243661D"/>
    <w:rsid w:val="72CC3583"/>
    <w:rsid w:val="730B5568"/>
    <w:rsid w:val="73160742"/>
    <w:rsid w:val="737D63AD"/>
    <w:rsid w:val="738030AF"/>
    <w:rsid w:val="753D12FE"/>
    <w:rsid w:val="75412C8C"/>
    <w:rsid w:val="754B0F99"/>
    <w:rsid w:val="75BF1D13"/>
    <w:rsid w:val="75FD570F"/>
    <w:rsid w:val="767D0110"/>
    <w:rsid w:val="76FD7046"/>
    <w:rsid w:val="778E3369"/>
    <w:rsid w:val="788A485A"/>
    <w:rsid w:val="78CA0C0A"/>
    <w:rsid w:val="79091C23"/>
    <w:rsid w:val="7ADA4C5C"/>
    <w:rsid w:val="7B84413F"/>
    <w:rsid w:val="7B9A1258"/>
    <w:rsid w:val="7C014E34"/>
    <w:rsid w:val="7D0D7808"/>
    <w:rsid w:val="7D763699"/>
    <w:rsid w:val="7FD748FB"/>
    <w:rsid w:val="7FE61D3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nhideWhenUsed="0" w:uiPriority="1"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99"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24"/>
    <w:qFormat/>
    <w:uiPriority w:val="0"/>
    <w:pPr>
      <w:keepNext/>
      <w:keepLines/>
      <w:spacing w:line="360" w:lineRule="auto"/>
      <w:jc w:val="center"/>
      <w:outlineLvl w:val="0"/>
    </w:pPr>
    <w:rPr>
      <w:kern w:val="44"/>
      <w:sz w:val="44"/>
    </w:rPr>
  </w:style>
  <w:style w:type="paragraph" w:styleId="4">
    <w:name w:val="heading 2"/>
    <w:basedOn w:val="1"/>
    <w:next w:val="1"/>
    <w:link w:val="30"/>
    <w:qFormat/>
    <w:uiPriority w:val="9"/>
    <w:pPr>
      <w:keepNext/>
      <w:keepLines/>
      <w:spacing w:before="260" w:after="260" w:line="413" w:lineRule="auto"/>
      <w:jc w:val="left"/>
      <w:outlineLvl w:val="1"/>
    </w:pPr>
    <w:rPr>
      <w:rFonts w:ascii="Arial" w:hAnsi="Arial" w:eastAsia="黑体"/>
      <w:sz w:val="28"/>
    </w:rPr>
  </w:style>
  <w:style w:type="paragraph" w:styleId="5">
    <w:name w:val="heading 3"/>
    <w:basedOn w:val="1"/>
    <w:next w:val="1"/>
    <w:qFormat/>
    <w:uiPriority w:val="0"/>
    <w:pPr>
      <w:keepNext/>
      <w:keepLines/>
      <w:adjustRightInd w:val="0"/>
      <w:spacing w:before="260" w:after="260" w:line="416" w:lineRule="atLeast"/>
      <w:jc w:val="left"/>
      <w:textAlignment w:val="baseline"/>
      <w:outlineLvl w:val="2"/>
    </w:pPr>
    <w:rPr>
      <w:b/>
      <w:sz w:val="32"/>
    </w:rPr>
  </w:style>
  <w:style w:type="paragraph" w:styleId="6">
    <w:name w:val="heading 9"/>
    <w:basedOn w:val="1"/>
    <w:next w:val="1"/>
    <w:qFormat/>
    <w:uiPriority w:val="1"/>
    <w:pPr>
      <w:ind w:left="112"/>
      <w:outlineLvl w:val="8"/>
    </w:pPr>
    <w:rPr>
      <w:rFonts w:ascii="宋体" w:hAnsi="宋体"/>
      <w:b/>
      <w:bCs/>
      <w:sz w:val="20"/>
      <w:szCs w:val="21"/>
    </w:rPr>
  </w:style>
  <w:style w:type="character" w:default="1" w:styleId="20">
    <w:name w:val="Default Paragraph Font"/>
    <w:semiHidden/>
    <w:unhideWhenUsed/>
    <w:qFormat/>
    <w:uiPriority w:val="1"/>
  </w:style>
  <w:style w:type="table" w:default="1" w:styleId="23">
    <w:name w:val="Normal Table"/>
    <w:semiHidden/>
    <w:unhideWhenUsed/>
    <w:qFormat/>
    <w:uiPriority w:val="99"/>
    <w:tblPr>
      <w:tblLayout w:type="fixed"/>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paragraph" w:styleId="7">
    <w:name w:val="annotation subject"/>
    <w:basedOn w:val="8"/>
    <w:next w:val="8"/>
    <w:link w:val="34"/>
    <w:qFormat/>
    <w:uiPriority w:val="0"/>
    <w:rPr>
      <w:b/>
      <w:bCs/>
    </w:rPr>
  </w:style>
  <w:style w:type="paragraph" w:styleId="8">
    <w:name w:val="annotation text"/>
    <w:basedOn w:val="1"/>
    <w:link w:val="33"/>
    <w:qFormat/>
    <w:uiPriority w:val="0"/>
    <w:pPr>
      <w:jc w:val="left"/>
    </w:pPr>
  </w:style>
  <w:style w:type="paragraph" w:styleId="9">
    <w:name w:val="Body Text First Indent"/>
    <w:basedOn w:val="10"/>
    <w:qFormat/>
    <w:uiPriority w:val="0"/>
    <w:pPr>
      <w:ind w:firstLine="420"/>
    </w:pPr>
    <w:rPr>
      <w:rFonts w:ascii="Times New Roman"/>
      <w:sz w:val="32"/>
    </w:rPr>
  </w:style>
  <w:style w:type="paragraph" w:styleId="10">
    <w:name w:val="Body Text"/>
    <w:basedOn w:val="1"/>
    <w:next w:val="11"/>
    <w:unhideWhenUsed/>
    <w:qFormat/>
    <w:uiPriority w:val="0"/>
    <w:pPr>
      <w:spacing w:after="120"/>
    </w:pPr>
  </w:style>
  <w:style w:type="paragraph" w:styleId="11">
    <w:name w:val="Body Text 2"/>
    <w:basedOn w:val="1"/>
    <w:qFormat/>
    <w:uiPriority w:val="0"/>
    <w:pPr>
      <w:spacing w:after="120" w:line="480" w:lineRule="auto"/>
    </w:pPr>
    <w:rPr>
      <w:rFonts w:ascii="宋体"/>
      <w:u w:val="single"/>
    </w:rPr>
  </w:style>
  <w:style w:type="paragraph" w:styleId="12">
    <w:name w:val="Normal Indent"/>
    <w:basedOn w:val="1"/>
    <w:qFormat/>
    <w:uiPriority w:val="0"/>
    <w:pPr>
      <w:ind w:firstLine="420"/>
    </w:pPr>
    <w:rPr>
      <w:rFonts w:ascii="Times New Roman" w:hAnsi="Times New Roman"/>
      <w:szCs w:val="20"/>
    </w:rPr>
  </w:style>
  <w:style w:type="paragraph" w:styleId="13">
    <w:name w:val="Plain Text"/>
    <w:basedOn w:val="1"/>
    <w:qFormat/>
    <w:uiPriority w:val="0"/>
    <w:rPr>
      <w:rFonts w:ascii="宋体" w:hAnsi="Courier New"/>
      <w:szCs w:val="21"/>
    </w:rPr>
  </w:style>
  <w:style w:type="paragraph" w:styleId="14">
    <w:name w:val="Body Text Indent 2"/>
    <w:basedOn w:val="1"/>
    <w:qFormat/>
    <w:uiPriority w:val="0"/>
    <w:pPr>
      <w:spacing w:after="120" w:line="480" w:lineRule="auto"/>
      <w:ind w:left="420" w:firstLine="539"/>
    </w:pPr>
    <w:rPr>
      <w:sz w:val="28"/>
    </w:rPr>
  </w:style>
  <w:style w:type="paragraph" w:styleId="15">
    <w:name w:val="footer"/>
    <w:basedOn w:val="1"/>
    <w:link w:val="28"/>
    <w:qFormat/>
    <w:uiPriority w:val="0"/>
    <w:pPr>
      <w:tabs>
        <w:tab w:val="center" w:pos="4153"/>
        <w:tab w:val="right" w:pos="8306"/>
      </w:tabs>
      <w:snapToGrid w:val="0"/>
      <w:jc w:val="left"/>
    </w:pPr>
    <w:rPr>
      <w:sz w:val="18"/>
      <w:szCs w:val="18"/>
    </w:rPr>
  </w:style>
  <w:style w:type="paragraph" w:styleId="16">
    <w:name w:val="header"/>
    <w:basedOn w:val="1"/>
    <w:link w:val="27"/>
    <w:qFormat/>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0"/>
  </w:style>
  <w:style w:type="paragraph" w:styleId="18">
    <w:name w:val="Normal (Web)"/>
    <w:basedOn w:val="1"/>
    <w:qFormat/>
    <w:uiPriority w:val="0"/>
    <w:pPr>
      <w:spacing w:beforeAutospacing="1" w:afterAutospacing="1"/>
      <w:jc w:val="left"/>
    </w:pPr>
    <w:rPr>
      <w:kern w:val="0"/>
      <w:sz w:val="24"/>
    </w:rPr>
  </w:style>
  <w:style w:type="paragraph" w:styleId="19">
    <w:name w:val="Title"/>
    <w:basedOn w:val="1"/>
    <w:next w:val="1"/>
    <w:link w:val="42"/>
    <w:qFormat/>
    <w:uiPriority w:val="10"/>
    <w:pPr>
      <w:jc w:val="center"/>
      <w:outlineLvl w:val="0"/>
    </w:pPr>
    <w:rPr>
      <w:rFonts w:ascii="Arial" w:hAnsi="Arial"/>
      <w:b/>
      <w:sz w:val="32"/>
    </w:rPr>
  </w:style>
  <w:style w:type="character" w:styleId="21">
    <w:name w:val="Hyperlink"/>
    <w:basedOn w:val="20"/>
    <w:qFormat/>
    <w:uiPriority w:val="0"/>
    <w:rPr>
      <w:color w:val="0000FF"/>
      <w:u w:val="single"/>
    </w:rPr>
  </w:style>
  <w:style w:type="character" w:styleId="22">
    <w:name w:val="annotation reference"/>
    <w:unhideWhenUsed/>
    <w:qFormat/>
    <w:uiPriority w:val="99"/>
    <w:rPr>
      <w:sz w:val="21"/>
      <w:szCs w:val="21"/>
    </w:rPr>
  </w:style>
  <w:style w:type="character" w:customStyle="1" w:styleId="24">
    <w:name w:val="标题 1 字符"/>
    <w:link w:val="3"/>
    <w:qFormat/>
    <w:uiPriority w:val="0"/>
    <w:rPr>
      <w:rFonts w:ascii="Calibri" w:hAnsi="Calibri"/>
      <w:kern w:val="44"/>
      <w:sz w:val="44"/>
    </w:rPr>
  </w:style>
  <w:style w:type="paragraph" w:customStyle="1" w:styleId="25">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paragraph" w:customStyle="1" w:styleId="26">
    <w:name w:val="无间隔1"/>
    <w:basedOn w:val="1"/>
    <w:qFormat/>
    <w:uiPriority w:val="1"/>
    <w:pPr>
      <w:spacing w:line="400" w:lineRule="exact"/>
    </w:pPr>
    <w:rPr>
      <w:sz w:val="24"/>
    </w:rPr>
  </w:style>
  <w:style w:type="character" w:customStyle="1" w:styleId="27">
    <w:name w:val="页眉 字符"/>
    <w:basedOn w:val="20"/>
    <w:link w:val="16"/>
    <w:qFormat/>
    <w:uiPriority w:val="0"/>
    <w:rPr>
      <w:rFonts w:ascii="Calibri" w:hAnsi="Calibri" w:eastAsia="宋体" w:cs="Times New Roman"/>
      <w:kern w:val="2"/>
      <w:sz w:val="18"/>
      <w:szCs w:val="18"/>
    </w:rPr>
  </w:style>
  <w:style w:type="character" w:customStyle="1" w:styleId="28">
    <w:name w:val="页脚 字符"/>
    <w:basedOn w:val="20"/>
    <w:link w:val="15"/>
    <w:qFormat/>
    <w:uiPriority w:val="0"/>
    <w:rPr>
      <w:rFonts w:ascii="Calibri" w:hAnsi="Calibri" w:eastAsia="宋体" w:cs="Times New Roman"/>
      <w:kern w:val="2"/>
      <w:sz w:val="18"/>
      <w:szCs w:val="18"/>
    </w:rPr>
  </w:style>
  <w:style w:type="paragraph" w:styleId="29">
    <w:name w:val="List Paragraph"/>
    <w:basedOn w:val="1"/>
    <w:qFormat/>
    <w:uiPriority w:val="34"/>
    <w:pPr>
      <w:ind w:firstLine="420" w:firstLineChars="200"/>
    </w:pPr>
  </w:style>
  <w:style w:type="character" w:customStyle="1" w:styleId="30">
    <w:name w:val="标题 2 字符"/>
    <w:basedOn w:val="20"/>
    <w:link w:val="4"/>
    <w:qFormat/>
    <w:uiPriority w:val="9"/>
    <w:rPr>
      <w:rFonts w:ascii="Arial" w:hAnsi="Arial" w:eastAsia="黑体" w:cs="Times New Roman"/>
      <w:kern w:val="2"/>
      <w:sz w:val="28"/>
      <w:szCs w:val="24"/>
    </w:rPr>
  </w:style>
  <w:style w:type="paragraph" w:customStyle="1" w:styleId="31">
    <w:name w:val="标题1吴"/>
    <w:basedOn w:val="3"/>
    <w:qFormat/>
    <w:uiPriority w:val="0"/>
    <w:pPr>
      <w:keepNext w:val="0"/>
      <w:keepLines w:val="0"/>
      <w:widowControl/>
      <w:shd w:val="clear" w:color="auto" w:fill="FFFFFF"/>
      <w:spacing w:line="720" w:lineRule="auto"/>
    </w:pPr>
    <w:rPr>
      <w:rFonts w:ascii="Times New Roman" w:hAnsi="Times New Roman" w:eastAsia="黑体" w:cs="Arial"/>
      <w:color w:val="000000"/>
      <w:kern w:val="36"/>
      <w:sz w:val="32"/>
      <w:szCs w:val="33"/>
    </w:rPr>
  </w:style>
  <w:style w:type="paragraph" w:customStyle="1" w:styleId="32">
    <w:name w:val="Table Paragraph"/>
    <w:basedOn w:val="1"/>
    <w:qFormat/>
    <w:uiPriority w:val="1"/>
  </w:style>
  <w:style w:type="character" w:customStyle="1" w:styleId="33">
    <w:name w:val="批注文字 字符"/>
    <w:basedOn w:val="20"/>
    <w:link w:val="8"/>
    <w:qFormat/>
    <w:uiPriority w:val="0"/>
    <w:rPr>
      <w:rFonts w:ascii="Calibri" w:hAnsi="Calibri" w:eastAsia="宋体" w:cs="Times New Roman"/>
      <w:kern w:val="2"/>
      <w:sz w:val="21"/>
      <w:szCs w:val="24"/>
    </w:rPr>
  </w:style>
  <w:style w:type="character" w:customStyle="1" w:styleId="34">
    <w:name w:val="批注主题 字符"/>
    <w:basedOn w:val="33"/>
    <w:link w:val="7"/>
    <w:qFormat/>
    <w:uiPriority w:val="0"/>
    <w:rPr>
      <w:rFonts w:ascii="Calibri" w:hAnsi="Calibri" w:eastAsia="宋体" w:cs="Times New Roman"/>
      <w:b/>
      <w:bCs/>
      <w:kern w:val="2"/>
      <w:sz w:val="21"/>
      <w:szCs w:val="24"/>
    </w:rPr>
  </w:style>
  <w:style w:type="character" w:customStyle="1" w:styleId="35">
    <w:name w:val="标题 2 Char Char Char"/>
    <w:qFormat/>
    <w:uiPriority w:val="0"/>
    <w:rPr>
      <w:rFonts w:ascii="Arial" w:hAnsi="Arial" w:eastAsia="黑体"/>
      <w:b/>
      <w:bCs/>
      <w:kern w:val="2"/>
      <w:sz w:val="32"/>
      <w:szCs w:val="32"/>
      <w:lang w:val="en-US" w:eastAsia="zh-CN" w:bidi="ar-SA"/>
    </w:rPr>
  </w:style>
  <w:style w:type="paragraph" w:customStyle="1" w:styleId="36">
    <w:name w:val="样式 仿宋_GB2312 四号 行距: 1.5 倍行距"/>
    <w:basedOn w:val="1"/>
    <w:qFormat/>
    <w:uiPriority w:val="0"/>
    <w:pPr>
      <w:spacing w:line="360" w:lineRule="auto"/>
      <w:ind w:firstLine="560"/>
    </w:pPr>
    <w:rPr>
      <w:rFonts w:ascii="宋体" w:hAnsi="宋体"/>
      <w:color w:val="000000"/>
    </w:rPr>
  </w:style>
  <w:style w:type="paragraph" w:customStyle="1" w:styleId="37">
    <w:name w:val="正文缩进1"/>
    <w:basedOn w:val="1"/>
    <w:qFormat/>
    <w:uiPriority w:val="0"/>
    <w:pPr>
      <w:ind w:firstLine="420" w:firstLineChars="200"/>
    </w:pPr>
  </w:style>
  <w:style w:type="paragraph" w:customStyle="1" w:styleId="38">
    <w:name w:val="稻壳合同样式 1级"/>
    <w:basedOn w:val="1"/>
    <w:qFormat/>
    <w:uiPriority w:val="0"/>
    <w:pPr>
      <w:spacing w:before="100" w:beforeAutospacing="1" w:after="100" w:afterAutospacing="1" w:line="400" w:lineRule="exact"/>
      <w:ind w:left="113"/>
      <w:jc w:val="left"/>
      <w:outlineLvl w:val="0"/>
    </w:pPr>
    <w:rPr>
      <w:rFonts w:hint="eastAsia" w:ascii="微软雅黑" w:hAnsi="微软雅黑" w:eastAsia="微软雅黑" w:cs="微软雅黑"/>
      <w:sz w:val="24"/>
    </w:rPr>
  </w:style>
  <w:style w:type="paragraph" w:customStyle="1" w:styleId="39">
    <w:name w:val="稻壳合同样式 3级"/>
    <w:basedOn w:val="1"/>
    <w:qFormat/>
    <w:uiPriority w:val="0"/>
    <w:pPr>
      <w:spacing w:before="100" w:beforeAutospacing="1" w:after="100" w:afterAutospacing="1" w:line="400" w:lineRule="exact"/>
      <w:ind w:left="255" w:right="-401" w:hanging="28"/>
      <w:jc w:val="left"/>
      <w:outlineLvl w:val="2"/>
    </w:pPr>
    <w:rPr>
      <w:rFonts w:hint="eastAsia" w:ascii="微软雅黑" w:hAnsi="微软雅黑" w:eastAsia="微软雅黑" w:cs="微软雅黑"/>
      <w:sz w:val="24"/>
    </w:rPr>
  </w:style>
  <w:style w:type="paragraph" w:customStyle="1" w:styleId="40">
    <w:name w:val="稻壳合同样式 2级"/>
    <w:basedOn w:val="1"/>
    <w:qFormat/>
    <w:uiPriority w:val="0"/>
    <w:pPr>
      <w:spacing w:line="400" w:lineRule="exact"/>
      <w:ind w:left="341" w:right="-397" w:rightChars="-189"/>
      <w:outlineLvl w:val="1"/>
    </w:pPr>
    <w:rPr>
      <w:rFonts w:hint="eastAsia" w:ascii="微软雅黑" w:hAnsi="微软雅黑" w:eastAsia="微软雅黑" w:cs="微软雅黑"/>
      <w:sz w:val="24"/>
    </w:rPr>
  </w:style>
  <w:style w:type="paragraph" w:customStyle="1" w:styleId="41">
    <w:name w:val="_Style 5"/>
    <w:basedOn w:val="3"/>
    <w:next w:val="1"/>
    <w:unhideWhenUsed/>
    <w:qFormat/>
    <w:uiPriority w:val="39"/>
    <w:pPr>
      <w:widowControl/>
      <w:spacing w:before="240" w:line="259" w:lineRule="auto"/>
      <w:jc w:val="left"/>
      <w:outlineLvl w:val="9"/>
    </w:pPr>
    <w:rPr>
      <w:rFonts w:ascii="等线 Light" w:hAnsi="等线 Light" w:eastAsia="等线 Light"/>
      <w:color w:val="2E74B5"/>
      <w:kern w:val="0"/>
      <w:sz w:val="32"/>
      <w:szCs w:val="32"/>
    </w:rPr>
  </w:style>
  <w:style w:type="character" w:customStyle="1" w:styleId="42">
    <w:name w:val="标题 字符"/>
    <w:link w:val="19"/>
    <w:qFormat/>
    <w:uiPriority w:val="10"/>
    <w:rPr>
      <w:rFonts w:ascii="Arial" w:hAnsi="Arial"/>
      <w:b/>
      <w:sz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Organization</Company>
  <Pages>18</Pages>
  <Words>4615</Words>
  <Characters>4901</Characters>
  <Lines>42</Lines>
  <Paragraphs>11</Paragraphs>
  <TotalTime>32</TotalTime>
  <ScaleCrop>false</ScaleCrop>
  <LinksUpToDate>false</LinksUpToDate>
  <CharactersWithSpaces>5497</CharactersWithSpaces>
  <Application>WPS Office_10.8.2.6726_F1E327BC-269C-435d-A152-05C5408002CA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2022-04-18T05:49:00Z</dcterms:created>
  <dc:creator>爱你不是说说而已</dc:creator>
  <cp:lastModifiedBy>梦里花落U知多少</cp:lastModifiedBy>
  <cp:lastPrinted>2022-04-19T07:47:00Z</cp:lastPrinted>
  <dcterms:modified xsi:type="dcterms:W3CDTF">2024-11-18T09:15:11Z</dcterms:modified>
  <dc:title>溧阳市天目湖镇东渚村测绘服务项目</dc:title>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y fmtid="{D5CDD505-2E9C-101B-9397-08002B2CF9AE}" pid="3" name="ICV">
    <vt:lpwstr>D5259CBB8EF14A76B9B980A3EF605112_13</vt:lpwstr>
  </property>
</Properties>
</file>